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88560" w14:textId="152BD7A9" w:rsidR="00F81045" w:rsidRPr="00F52523" w:rsidRDefault="00E56FAD">
      <w:pPr>
        <w:autoSpaceDE w:val="0"/>
        <w:autoSpaceDN w:val="0"/>
        <w:adjustRightInd w:val="0"/>
        <w:snapToGrid w:val="0"/>
        <w:spacing w:line="320" w:lineRule="exact"/>
        <w:jc w:val="center"/>
        <w:rPr>
          <w:rFonts w:ascii="Times New Roman" w:hAnsi="Times New Roman"/>
          <w:kern w:val="0"/>
        </w:rPr>
      </w:pPr>
      <w:r w:rsidRPr="00F52523">
        <w:rPr>
          <w:rFonts w:ascii="Times New Roman" w:hAnsi="Times New Roman"/>
          <w:kern w:val="0"/>
        </w:rPr>
        <w:t>20</w:t>
      </w:r>
      <w:r w:rsidR="00F52523" w:rsidRPr="00F52523">
        <w:rPr>
          <w:rFonts w:ascii="Times New Roman" w:hAnsi="Times New Roman" w:hint="eastAsia"/>
          <w:kern w:val="0"/>
        </w:rPr>
        <w:t>2</w:t>
      </w:r>
      <w:r w:rsidR="00F52523" w:rsidRPr="00F52523">
        <w:rPr>
          <w:rFonts w:ascii="Times New Roman" w:hAnsi="Times New Roman"/>
          <w:kern w:val="0"/>
        </w:rPr>
        <w:t>1</w:t>
      </w:r>
      <w:r w:rsidR="00F52523" w:rsidRPr="00F52523">
        <w:rPr>
          <w:rFonts w:ascii="Times New Roman" w:hAnsi="Times New Roman" w:hint="eastAsia"/>
          <w:kern w:val="0"/>
        </w:rPr>
        <w:t>年度</w:t>
      </w:r>
      <w:r w:rsidR="00F81045" w:rsidRPr="00F52523">
        <w:rPr>
          <w:rFonts w:ascii="Times New Roman" w:hAnsi="Times New Roman" w:hint="eastAsia"/>
          <w:kern w:val="0"/>
        </w:rPr>
        <w:t>（</w:t>
      </w:r>
      <w:r w:rsidR="00F52523" w:rsidRPr="00F52523">
        <w:rPr>
          <w:rFonts w:ascii="Times New Roman" w:hAnsi="Times New Roman" w:hint="eastAsia"/>
          <w:kern w:val="0"/>
        </w:rPr>
        <w:t>令和３年度）</w:t>
      </w:r>
      <w:r w:rsidR="00F81045" w:rsidRPr="00F52523">
        <w:rPr>
          <w:rFonts w:ascii="Times New Roman" w:hAnsi="Times New Roman" w:hint="eastAsia"/>
          <w:kern w:val="0"/>
        </w:rPr>
        <w:t>活動</w:t>
      </w:r>
      <w:r w:rsidR="00F81045" w:rsidRPr="00F52523">
        <w:rPr>
          <w:rFonts w:ascii="Times New Roman" w:hAnsi="Times New Roman" w:hint="eastAsia"/>
          <w:kern w:val="0"/>
          <w:lang w:eastAsia="zh-TW"/>
        </w:rPr>
        <w:t>計画</w:t>
      </w:r>
    </w:p>
    <w:p w14:paraId="25D18553" w14:textId="77777777" w:rsidR="00F81045" w:rsidRPr="00F52523" w:rsidRDefault="00F81045">
      <w:pPr>
        <w:autoSpaceDE w:val="0"/>
        <w:autoSpaceDN w:val="0"/>
        <w:adjustRightInd w:val="0"/>
        <w:snapToGrid w:val="0"/>
        <w:spacing w:line="320" w:lineRule="exact"/>
        <w:jc w:val="center"/>
        <w:rPr>
          <w:rFonts w:ascii="Times New Roman" w:hAnsi="Times New Roman"/>
          <w:kern w:val="0"/>
        </w:rPr>
      </w:pPr>
      <w:r w:rsidRPr="00F52523">
        <w:rPr>
          <w:rFonts w:ascii="Times New Roman" w:hAnsi="Times New Roman" w:hint="eastAsia"/>
          <w:kern w:val="0"/>
        </w:rPr>
        <w:t>光能動</w:t>
      </w:r>
      <w:r w:rsidR="005255C0" w:rsidRPr="00F52523">
        <w:rPr>
          <w:rFonts w:ascii="Times New Roman" w:hAnsi="Times New Roman" w:hint="eastAsia"/>
          <w:kern w:val="0"/>
        </w:rPr>
        <w:t>部品標準化部会</w:t>
      </w:r>
    </w:p>
    <w:p w14:paraId="71F485A2" w14:textId="77777777" w:rsidR="00F81045" w:rsidRPr="00F52523" w:rsidRDefault="00C875E2" w:rsidP="00B7792A">
      <w:pPr>
        <w:autoSpaceDE w:val="0"/>
        <w:autoSpaceDN w:val="0"/>
        <w:adjustRightInd w:val="0"/>
        <w:snapToGrid w:val="0"/>
        <w:spacing w:line="320" w:lineRule="exact"/>
        <w:jc w:val="right"/>
        <w:rPr>
          <w:rFonts w:ascii="Times New Roman" w:hAnsi="Times New Roman"/>
          <w:kern w:val="0"/>
        </w:rPr>
      </w:pPr>
      <w:r w:rsidRPr="00F52523">
        <w:rPr>
          <w:rFonts w:ascii="Times New Roman" w:hAnsi="Times New Roman" w:hint="eastAsia"/>
          <w:kern w:val="0"/>
        </w:rPr>
        <w:t>議長　吉田</w:t>
      </w:r>
      <w:r w:rsidRPr="00F52523">
        <w:rPr>
          <w:rFonts w:ascii="Times New Roman" w:hAnsi="Times New Roman" w:hint="eastAsia"/>
          <w:kern w:val="0"/>
        </w:rPr>
        <w:t xml:space="preserve"> </w:t>
      </w:r>
      <w:r w:rsidRPr="00F52523">
        <w:rPr>
          <w:rFonts w:ascii="Times New Roman" w:hAnsi="Times New Roman" w:hint="eastAsia"/>
          <w:kern w:val="0"/>
        </w:rPr>
        <w:t>淳一</w:t>
      </w:r>
    </w:p>
    <w:p w14:paraId="4CB798CD" w14:textId="77777777" w:rsidR="00C875E2" w:rsidRPr="00F52523" w:rsidRDefault="00C875E2" w:rsidP="00F81045">
      <w:pPr>
        <w:autoSpaceDE w:val="0"/>
        <w:autoSpaceDN w:val="0"/>
        <w:adjustRightInd w:val="0"/>
        <w:snapToGrid w:val="0"/>
        <w:spacing w:line="320" w:lineRule="exact"/>
        <w:rPr>
          <w:rFonts w:ascii="Times New Roman" w:hAnsi="Times New Roman"/>
          <w:kern w:val="0"/>
        </w:rPr>
      </w:pPr>
    </w:p>
    <w:p w14:paraId="3A6DE18A" w14:textId="77777777" w:rsidR="00D5353E" w:rsidRPr="00F52523" w:rsidRDefault="00D5353E" w:rsidP="00F81045">
      <w:pPr>
        <w:autoSpaceDE w:val="0"/>
        <w:autoSpaceDN w:val="0"/>
        <w:adjustRightInd w:val="0"/>
        <w:snapToGrid w:val="0"/>
        <w:spacing w:line="320" w:lineRule="exact"/>
        <w:rPr>
          <w:rFonts w:ascii="Times New Roman" w:hAnsi="Times New Roman"/>
          <w:kern w:val="0"/>
        </w:rPr>
      </w:pPr>
    </w:p>
    <w:p w14:paraId="06B644F5" w14:textId="39E95C22" w:rsidR="009A46C1" w:rsidRPr="00F52523" w:rsidRDefault="00F81045" w:rsidP="00597B47">
      <w:pPr>
        <w:rPr>
          <w:rFonts w:ascii="Times New Roman" w:hAnsi="Times New Roman"/>
        </w:rPr>
      </w:pPr>
      <w:r w:rsidRPr="00F52523">
        <w:rPr>
          <w:rFonts w:ascii="Times New Roman" w:hAnsi="Times New Roman" w:hint="eastAsia"/>
        </w:rPr>
        <w:t xml:space="preserve">　</w:t>
      </w:r>
      <w:r w:rsidR="005B41EF" w:rsidRPr="00F52523">
        <w:rPr>
          <w:rFonts w:ascii="Times New Roman" w:hAnsi="Times New Roman" w:hint="eastAsia"/>
          <w:kern w:val="0"/>
        </w:rPr>
        <w:t>光能動部品標準化</w:t>
      </w:r>
      <w:r w:rsidR="002A66B0" w:rsidRPr="00F52523">
        <w:rPr>
          <w:rFonts w:ascii="Times New Roman" w:hAnsi="Times New Roman" w:hint="eastAsia"/>
          <w:kern w:val="0"/>
        </w:rPr>
        <w:t>部会</w:t>
      </w:r>
      <w:r w:rsidR="005B41EF" w:rsidRPr="00F52523">
        <w:rPr>
          <w:rFonts w:ascii="Times New Roman" w:hAnsi="Times New Roman" w:hint="eastAsia"/>
        </w:rPr>
        <w:t>では，</w:t>
      </w:r>
      <w:r w:rsidR="009A46C1" w:rsidRPr="00F52523">
        <w:rPr>
          <w:rFonts w:ascii="Times New Roman" w:hAnsi="Times New Roman" w:hint="eastAsia"/>
        </w:rPr>
        <w:t>我が国ユーザからの</w:t>
      </w:r>
      <w:r w:rsidR="00B06FC3" w:rsidRPr="00F52523">
        <w:rPr>
          <w:rFonts w:ascii="Times New Roman" w:hAnsi="Times New Roman" w:hint="eastAsia"/>
        </w:rPr>
        <w:t>規格化ニーズが</w:t>
      </w:r>
      <w:r w:rsidR="002A66B0" w:rsidRPr="00F52523">
        <w:rPr>
          <w:rFonts w:ascii="Times New Roman" w:hAnsi="Times New Roman" w:hint="eastAsia"/>
        </w:rPr>
        <w:t>高い</w:t>
      </w:r>
      <w:r w:rsidR="006335BA" w:rsidRPr="00F52523">
        <w:rPr>
          <w:rFonts w:ascii="Times New Roman" w:hAnsi="Times New Roman" w:hint="eastAsia"/>
        </w:rPr>
        <w:t>項目</w:t>
      </w:r>
      <w:r w:rsidR="00174634" w:rsidRPr="00F52523">
        <w:rPr>
          <w:rFonts w:ascii="Times New Roman" w:hAnsi="Times New Roman" w:hint="eastAsia"/>
        </w:rPr>
        <w:t>を</w:t>
      </w:r>
      <w:r w:rsidR="002A66B0" w:rsidRPr="00F52523">
        <w:rPr>
          <w:rFonts w:ascii="Times New Roman" w:hAnsi="Times New Roman" w:hint="eastAsia"/>
        </w:rPr>
        <w:t>優先して</w:t>
      </w:r>
      <w:r w:rsidR="00F35562" w:rsidRPr="00F52523">
        <w:rPr>
          <w:rFonts w:ascii="Times New Roman" w:hAnsi="Times New Roman"/>
        </w:rPr>
        <w:t>JIS</w:t>
      </w:r>
      <w:r w:rsidR="00F35562" w:rsidRPr="00F52523">
        <w:rPr>
          <w:rFonts w:ascii="Times New Roman" w:hAnsi="Times New Roman" w:hint="eastAsia"/>
        </w:rPr>
        <w:t>化を進めるべく活動を行っている。</w:t>
      </w:r>
      <w:r w:rsidR="00A21DE6" w:rsidRPr="00F52523">
        <w:rPr>
          <w:rFonts w:ascii="Times New Roman" w:hAnsi="Times New Roman" w:hint="eastAsia"/>
        </w:rPr>
        <w:t>現在，</w:t>
      </w:r>
      <w:r w:rsidR="00A21DE6" w:rsidRPr="00F52523">
        <w:rPr>
          <w:rFonts w:ascii="Times New Roman" w:hAnsi="Times New Roman"/>
        </w:rPr>
        <w:t>LAN</w:t>
      </w:r>
      <w:r w:rsidR="00A21DE6" w:rsidRPr="00F52523">
        <w:rPr>
          <w:rFonts w:ascii="Times New Roman" w:hAnsi="Times New Roman" w:hint="eastAsia"/>
        </w:rPr>
        <w:t>の高速化に伴って光送・受信モジュールの形態が多様化しており，</w:t>
      </w:r>
      <w:r w:rsidR="00A21DE6" w:rsidRPr="00F52523">
        <w:rPr>
          <w:rFonts w:ascii="Times New Roman" w:hAnsi="Times New Roman"/>
        </w:rPr>
        <w:t>100 Gbit/s</w:t>
      </w:r>
      <w:r w:rsidR="00A21DE6" w:rsidRPr="00F52523">
        <w:rPr>
          <w:rFonts w:ascii="Times New Roman" w:hAnsi="Times New Roman" w:hint="eastAsia"/>
        </w:rPr>
        <w:t>以上の</w:t>
      </w:r>
      <w:r w:rsidR="00A21DE6" w:rsidRPr="00F52523">
        <w:rPr>
          <w:rFonts w:ascii="Times New Roman" w:hAnsi="Times New Roman"/>
        </w:rPr>
        <w:t>LAN</w:t>
      </w:r>
      <w:r w:rsidR="00A21DE6" w:rsidRPr="00F52523">
        <w:rPr>
          <w:rFonts w:ascii="Times New Roman" w:hAnsi="Times New Roman" w:hint="eastAsia"/>
        </w:rPr>
        <w:t>用光モジュールの特性測定方法に関する標準化ニーズが高く，早急な対応が必要と考えられる。</w:t>
      </w:r>
      <w:r w:rsidR="00280118" w:rsidRPr="00F52523">
        <w:rPr>
          <w:rFonts w:ascii="Times New Roman" w:hAnsi="Times New Roman" w:hint="eastAsia"/>
        </w:rPr>
        <w:t>当部会で</w:t>
      </w:r>
      <w:r w:rsidR="00A21DE6" w:rsidRPr="00F52523">
        <w:rPr>
          <w:rFonts w:ascii="Times New Roman" w:hAnsi="Times New Roman" w:hint="eastAsia"/>
        </w:rPr>
        <w:t>これまで検討を進めてき</w:t>
      </w:r>
      <w:r w:rsidR="00280118" w:rsidRPr="00F52523">
        <w:rPr>
          <w:rFonts w:ascii="Times New Roman" w:hAnsi="Times New Roman" w:hint="eastAsia"/>
        </w:rPr>
        <w:t>た</w:t>
      </w:r>
      <w:r w:rsidR="00A21DE6" w:rsidRPr="00F52523">
        <w:rPr>
          <w:rFonts w:ascii="Times New Roman" w:hAnsi="Times New Roman" w:hint="eastAsia"/>
        </w:rPr>
        <w:t>「単心波長多重（</w:t>
      </w:r>
      <w:r w:rsidR="00A21DE6" w:rsidRPr="00F52523">
        <w:rPr>
          <w:rFonts w:ascii="Times New Roman" w:hAnsi="Times New Roman"/>
        </w:rPr>
        <w:t>WDM</w:t>
      </w:r>
      <w:r w:rsidR="00A21DE6" w:rsidRPr="00F52523">
        <w:rPr>
          <w:rFonts w:ascii="Times New Roman" w:hAnsi="Times New Roman" w:hint="eastAsia"/>
        </w:rPr>
        <w:t>）並列伝送リンク用光送受信モジュール」，「複心並列伝送リンク用光送・受信モジュール」の試験・測定方法については，多くの導入が想定される</w:t>
      </w:r>
      <w:r w:rsidR="00A21DE6" w:rsidRPr="00F52523">
        <w:rPr>
          <w:rFonts w:ascii="Times New Roman" w:hAnsi="Times New Roman"/>
        </w:rPr>
        <w:t>100</w:t>
      </w:r>
      <w:r w:rsidR="00641AF5" w:rsidRPr="00F52523">
        <w:rPr>
          <w:rFonts w:ascii="Times New Roman" w:hAnsi="Times New Roman"/>
        </w:rPr>
        <w:t xml:space="preserve"> </w:t>
      </w:r>
      <w:r w:rsidR="00A21DE6" w:rsidRPr="00F52523">
        <w:rPr>
          <w:rFonts w:ascii="Times New Roman" w:hAnsi="Times New Roman"/>
        </w:rPr>
        <w:t>GbE</w:t>
      </w:r>
      <w:r w:rsidR="00A21DE6" w:rsidRPr="00F52523">
        <w:rPr>
          <w:rFonts w:ascii="Times New Roman" w:hAnsi="Times New Roman" w:hint="eastAsia"/>
        </w:rPr>
        <w:t>関連デバイスの測定方法標準化</w:t>
      </w:r>
      <w:r w:rsidR="00280118" w:rsidRPr="00F52523">
        <w:rPr>
          <w:rFonts w:ascii="Times New Roman" w:hAnsi="Times New Roman" w:hint="eastAsia"/>
        </w:rPr>
        <w:t>の</w:t>
      </w:r>
      <w:r w:rsidR="00CF7A4C">
        <w:rPr>
          <w:rFonts w:ascii="Times New Roman" w:hAnsi="Times New Roman" w:hint="eastAsia"/>
        </w:rPr>
        <w:t>ニーズに応えるものとして速やかに</w:t>
      </w:r>
      <w:r w:rsidR="00CF7A4C">
        <w:rPr>
          <w:rFonts w:ascii="Times New Roman" w:hAnsi="Times New Roman" w:hint="eastAsia"/>
        </w:rPr>
        <w:t>J</w:t>
      </w:r>
      <w:r w:rsidR="00CF7A4C">
        <w:rPr>
          <w:rFonts w:ascii="Times New Roman" w:hAnsi="Times New Roman"/>
        </w:rPr>
        <w:t>IS</w:t>
      </w:r>
      <w:r w:rsidR="00CF7A4C">
        <w:rPr>
          <w:rFonts w:ascii="Times New Roman" w:hAnsi="Times New Roman" w:hint="eastAsia"/>
        </w:rPr>
        <w:t>化を</w:t>
      </w:r>
      <w:r w:rsidR="00A21DE6" w:rsidRPr="00F52523">
        <w:rPr>
          <w:rFonts w:ascii="Times New Roman" w:hAnsi="Times New Roman" w:hint="eastAsia"/>
        </w:rPr>
        <w:t>進めていく必要がある。</w:t>
      </w:r>
    </w:p>
    <w:p w14:paraId="247248A5" w14:textId="6905DD2F" w:rsidR="0088735E" w:rsidRPr="00F52523" w:rsidRDefault="009A46C1" w:rsidP="009A46C1">
      <w:pPr>
        <w:ind w:firstLineChars="100" w:firstLine="210"/>
        <w:rPr>
          <w:rFonts w:ascii="Times New Roman" w:hAnsi="Times New Roman"/>
        </w:rPr>
      </w:pPr>
      <w:r w:rsidRPr="00F52523">
        <w:rPr>
          <w:rFonts w:ascii="Times New Roman" w:hAnsi="Times New Roman" w:hint="eastAsia"/>
        </w:rPr>
        <w:t>一方，</w:t>
      </w:r>
      <w:r w:rsidR="00D713E7" w:rsidRPr="00F52523">
        <w:rPr>
          <w:rFonts w:ascii="Times New Roman" w:hAnsi="Times New Roman"/>
        </w:rPr>
        <w:t>IEC</w:t>
      </w:r>
      <w:r w:rsidR="00597B47" w:rsidRPr="00F52523">
        <w:rPr>
          <w:rFonts w:ascii="Times New Roman" w:hAnsi="Times New Roman" w:hint="eastAsia"/>
        </w:rPr>
        <w:t>において</w:t>
      </w:r>
      <w:r w:rsidR="00A21DE6" w:rsidRPr="00F52523">
        <w:rPr>
          <w:rFonts w:ascii="Times New Roman" w:hAnsi="Times New Roman" w:hint="eastAsia"/>
        </w:rPr>
        <w:t>は、</w:t>
      </w:r>
      <w:r w:rsidR="00A21DE6" w:rsidRPr="00F52523">
        <w:rPr>
          <w:rFonts w:ascii="Times New Roman" w:hAnsi="Times New Roman"/>
        </w:rPr>
        <w:t>WDM-PON</w:t>
      </w:r>
      <w:r w:rsidR="00A21DE6" w:rsidRPr="00F52523">
        <w:rPr>
          <w:rFonts w:ascii="Times New Roman" w:hAnsi="Times New Roman" w:hint="eastAsia"/>
        </w:rPr>
        <w:t>やディジタルコヒーレント伝送，高速</w:t>
      </w:r>
      <w:r w:rsidR="00A21DE6" w:rsidRPr="00F52523">
        <w:rPr>
          <w:rFonts w:ascii="Times New Roman" w:hAnsi="Times New Roman" w:hint="eastAsia"/>
        </w:rPr>
        <w:t>LAN</w:t>
      </w:r>
      <w:r w:rsidR="00A21DE6" w:rsidRPr="00F52523">
        <w:rPr>
          <w:rFonts w:ascii="Times New Roman" w:hAnsi="Times New Roman" w:hint="eastAsia"/>
        </w:rPr>
        <w:t>等の</w:t>
      </w:r>
      <w:r w:rsidR="00A21DE6" w:rsidRPr="00F52523">
        <w:rPr>
          <w:rFonts w:ascii="Times New Roman" w:hAnsi="Times New Roman"/>
        </w:rPr>
        <w:t>新しい光伝送システムの</w:t>
      </w:r>
      <w:r w:rsidR="00A21DE6" w:rsidRPr="00F52523">
        <w:rPr>
          <w:rFonts w:ascii="Times New Roman" w:hAnsi="Times New Roman" w:hint="eastAsia"/>
        </w:rPr>
        <w:t>展開を視野に入れて</w:t>
      </w:r>
      <w:r w:rsidR="00A21DE6" w:rsidRPr="00F52523">
        <w:rPr>
          <w:rFonts w:ascii="Times New Roman" w:hAnsi="Times New Roman"/>
        </w:rPr>
        <w:t>，新たな部品</w:t>
      </w:r>
      <w:r w:rsidR="00A21DE6" w:rsidRPr="00F52523">
        <w:rPr>
          <w:rFonts w:ascii="Times New Roman" w:hAnsi="Times New Roman" w:hint="eastAsia"/>
        </w:rPr>
        <w:t>への要求に沿った</w:t>
      </w:r>
      <w:r w:rsidR="00A21DE6" w:rsidRPr="00F52523">
        <w:rPr>
          <w:rFonts w:ascii="Times New Roman" w:hAnsi="Times New Roman"/>
        </w:rPr>
        <w:t>規格</w:t>
      </w:r>
      <w:r w:rsidR="00A21DE6" w:rsidRPr="00F52523">
        <w:rPr>
          <w:rFonts w:ascii="Times New Roman" w:hAnsi="Times New Roman" w:hint="eastAsia"/>
        </w:rPr>
        <w:t>を策定する作業が進み</w:t>
      </w:r>
      <w:r w:rsidR="00A21DE6" w:rsidRPr="00F52523">
        <w:rPr>
          <w:rFonts w:ascii="Times New Roman" w:hAnsi="Times New Roman"/>
        </w:rPr>
        <w:t>つつあ</w:t>
      </w:r>
      <w:r w:rsidR="00280118" w:rsidRPr="00F52523">
        <w:rPr>
          <w:rFonts w:ascii="Times New Roman" w:hAnsi="Times New Roman" w:hint="eastAsia"/>
        </w:rPr>
        <w:t>る。</w:t>
      </w:r>
      <w:r w:rsidR="00A21DE6" w:rsidRPr="00F52523">
        <w:rPr>
          <w:rFonts w:ascii="Times New Roman" w:hAnsi="Times New Roman"/>
        </w:rPr>
        <w:t>40 Gbit/s</w:t>
      </w:r>
      <w:r w:rsidR="00A21DE6" w:rsidRPr="00F52523">
        <w:rPr>
          <w:rFonts w:ascii="Times New Roman" w:hAnsi="Times New Roman"/>
        </w:rPr>
        <w:t>光伝送用小型光トランシーバ用パッケージ，</w:t>
      </w:r>
      <w:r w:rsidR="00CF7A4C" w:rsidRPr="00F52523">
        <w:rPr>
          <w:rFonts w:ascii="Times New Roman" w:hAnsi="Times New Roman"/>
        </w:rPr>
        <w:t>波長可変レーザモジュール，</w:t>
      </w:r>
      <w:r w:rsidR="00A21DE6" w:rsidRPr="00F52523">
        <w:rPr>
          <w:rFonts w:ascii="Times New Roman" w:hAnsi="Times New Roman"/>
        </w:rPr>
        <w:t>面発光レーザ，半導体光増幅器，</w:t>
      </w:r>
      <w:r w:rsidR="00A21DE6" w:rsidRPr="00F52523">
        <w:rPr>
          <w:rFonts w:ascii="Times New Roman" w:hAnsi="Times New Roman" w:hint="eastAsia"/>
        </w:rPr>
        <w:t>光集積回路用パッケージ</w:t>
      </w:r>
      <w:r w:rsidR="00A21DE6" w:rsidRPr="00F52523">
        <w:rPr>
          <w:rFonts w:ascii="Times New Roman" w:hAnsi="Times New Roman"/>
        </w:rPr>
        <w:t>などの規格</w:t>
      </w:r>
      <w:r w:rsidR="00A21DE6" w:rsidRPr="00F52523">
        <w:rPr>
          <w:rFonts w:ascii="Times New Roman" w:hAnsi="Times New Roman" w:hint="eastAsia"/>
        </w:rPr>
        <w:t>案が</w:t>
      </w:r>
      <w:r w:rsidR="00A21DE6" w:rsidRPr="00F52523">
        <w:rPr>
          <w:rFonts w:ascii="Times New Roman" w:hAnsi="Times New Roman"/>
        </w:rPr>
        <w:t>議論されて</w:t>
      </w:r>
      <w:r w:rsidR="00280118" w:rsidRPr="00F52523">
        <w:rPr>
          <w:rFonts w:ascii="Times New Roman" w:hAnsi="Times New Roman" w:hint="eastAsia"/>
        </w:rPr>
        <w:t>おり、</w:t>
      </w:r>
      <w:r w:rsidR="00B06FC3" w:rsidRPr="00F52523">
        <w:rPr>
          <w:rFonts w:ascii="Times New Roman" w:hAnsi="Times New Roman" w:hint="eastAsia"/>
        </w:rPr>
        <w:t>モバイルフロント用アナログ</w:t>
      </w:r>
      <w:r w:rsidR="00CD0125" w:rsidRPr="00F52523">
        <w:rPr>
          <w:rFonts w:ascii="Times New Roman" w:hAnsi="Times New Roman" w:hint="eastAsia"/>
        </w:rPr>
        <w:t>光</w:t>
      </w:r>
      <w:r w:rsidR="00CF7A4C">
        <w:rPr>
          <w:rFonts w:ascii="Times New Roman" w:hAnsi="Times New Roman" w:hint="eastAsia"/>
        </w:rPr>
        <w:t>トランシーバ，</w:t>
      </w:r>
      <w:r w:rsidR="00597B47" w:rsidRPr="00F52523">
        <w:rPr>
          <w:rFonts w:ascii="Times New Roman" w:hAnsi="Times New Roman" w:hint="eastAsia"/>
        </w:rPr>
        <w:t>光集積回路（</w:t>
      </w:r>
      <w:r w:rsidR="00597B47" w:rsidRPr="00F52523">
        <w:rPr>
          <w:rFonts w:ascii="Times New Roman" w:hAnsi="Times New Roman"/>
        </w:rPr>
        <w:t xml:space="preserve">Photonic Integrated </w:t>
      </w:r>
      <w:proofErr w:type="spellStart"/>
      <w:r w:rsidR="00597B47" w:rsidRPr="00F52523">
        <w:rPr>
          <w:rFonts w:ascii="Times New Roman" w:hAnsi="Times New Roman"/>
        </w:rPr>
        <w:t>Circuis</w:t>
      </w:r>
      <w:proofErr w:type="spellEnd"/>
      <w:r w:rsidR="00597B47" w:rsidRPr="00F52523">
        <w:rPr>
          <w:rFonts w:ascii="Times New Roman" w:hAnsi="Times New Roman"/>
        </w:rPr>
        <w:t>, PIC</w:t>
      </w:r>
      <w:r w:rsidR="00CF7A4C">
        <w:rPr>
          <w:rFonts w:ascii="Times New Roman" w:hAnsi="Times New Roman" w:hint="eastAsia"/>
        </w:rPr>
        <w:t>）等のパッケージ</w:t>
      </w:r>
      <w:r w:rsidR="00CD0125" w:rsidRPr="00F52523">
        <w:rPr>
          <w:rFonts w:ascii="Times New Roman" w:hAnsi="Times New Roman" w:hint="eastAsia"/>
        </w:rPr>
        <w:t>標準</w:t>
      </w:r>
      <w:r w:rsidR="00B06FC3" w:rsidRPr="00F52523">
        <w:rPr>
          <w:rFonts w:ascii="Times New Roman" w:hAnsi="Times New Roman" w:hint="eastAsia"/>
        </w:rPr>
        <w:t>・性能標準等，</w:t>
      </w:r>
      <w:r w:rsidR="00597B47" w:rsidRPr="00F52523">
        <w:rPr>
          <w:rFonts w:ascii="Times New Roman" w:hAnsi="Times New Roman" w:hint="eastAsia"/>
        </w:rPr>
        <w:t>集積機能デバイスとしての光能動部品の標準化</w:t>
      </w:r>
      <w:r w:rsidR="00F35562" w:rsidRPr="00F52523">
        <w:rPr>
          <w:rFonts w:ascii="Times New Roman" w:hAnsi="Times New Roman" w:hint="eastAsia"/>
        </w:rPr>
        <w:t>が</w:t>
      </w:r>
      <w:r w:rsidR="00A21DE6" w:rsidRPr="00F52523">
        <w:rPr>
          <w:rFonts w:ascii="Times New Roman" w:hAnsi="Times New Roman" w:hint="eastAsia"/>
        </w:rPr>
        <w:t>進んで</w:t>
      </w:r>
      <w:r w:rsidR="00707BC7" w:rsidRPr="00F52523">
        <w:rPr>
          <w:rFonts w:ascii="Times New Roman" w:hAnsi="Times New Roman" w:hint="eastAsia"/>
        </w:rPr>
        <w:t>いる。</w:t>
      </w:r>
      <w:r w:rsidR="00D713E7" w:rsidRPr="00F52523">
        <w:rPr>
          <w:rFonts w:ascii="Times New Roman" w:hAnsi="Times New Roman" w:hint="eastAsia"/>
        </w:rPr>
        <w:t>これらの</w:t>
      </w:r>
      <w:r w:rsidR="00280118" w:rsidRPr="00F52523">
        <w:rPr>
          <w:rFonts w:ascii="Times New Roman" w:hAnsi="Times New Roman" w:hint="eastAsia"/>
        </w:rPr>
        <w:t>標準化ニーズ</w:t>
      </w:r>
      <w:r w:rsidR="00D713E7" w:rsidRPr="00F52523">
        <w:rPr>
          <w:rFonts w:ascii="Times New Roman" w:hAnsi="Times New Roman" w:hint="eastAsia"/>
        </w:rPr>
        <w:t>及び</w:t>
      </w:r>
      <w:r w:rsidR="00280118" w:rsidRPr="00F52523">
        <w:rPr>
          <w:rFonts w:ascii="Times New Roman" w:hAnsi="Times New Roman" w:hint="eastAsia"/>
        </w:rPr>
        <w:t>新しい動き</w:t>
      </w:r>
      <w:r w:rsidR="00D713E7" w:rsidRPr="00F52523">
        <w:rPr>
          <w:rFonts w:ascii="Times New Roman" w:hAnsi="Times New Roman" w:hint="eastAsia"/>
        </w:rPr>
        <w:t>についても，国際規格との整合を念頭に適切な時機に</w:t>
      </w:r>
      <w:r w:rsidR="00D713E7" w:rsidRPr="00F52523">
        <w:rPr>
          <w:rFonts w:ascii="Times New Roman" w:hAnsi="Times New Roman"/>
        </w:rPr>
        <w:t>JIS</w:t>
      </w:r>
      <w:r w:rsidR="00D713E7" w:rsidRPr="00F52523">
        <w:rPr>
          <w:rFonts w:ascii="Times New Roman" w:hAnsi="Times New Roman" w:hint="eastAsia"/>
        </w:rPr>
        <w:t>化が図れるよう</w:t>
      </w:r>
      <w:r w:rsidR="00707BC7" w:rsidRPr="00F52523">
        <w:rPr>
          <w:rFonts w:ascii="Times New Roman" w:hAnsi="Times New Roman" w:hint="eastAsia"/>
        </w:rPr>
        <w:t>常に情報収集を行いつつ</w:t>
      </w:r>
      <w:r w:rsidR="00D713E7" w:rsidRPr="00F52523">
        <w:rPr>
          <w:rFonts w:ascii="Times New Roman" w:hAnsi="Times New Roman" w:hint="eastAsia"/>
        </w:rPr>
        <w:t>活動を進める必要がある</w:t>
      </w:r>
      <w:r w:rsidR="00174634" w:rsidRPr="00F52523">
        <w:rPr>
          <w:rFonts w:ascii="Times New Roman" w:hAnsi="Times New Roman" w:hint="eastAsia"/>
        </w:rPr>
        <w:t>と考えている</w:t>
      </w:r>
      <w:r w:rsidR="00D713E7" w:rsidRPr="00F52523">
        <w:rPr>
          <w:rFonts w:ascii="Times New Roman" w:hAnsi="Times New Roman" w:hint="eastAsia"/>
        </w:rPr>
        <w:t>。</w:t>
      </w:r>
    </w:p>
    <w:p w14:paraId="4F59AFCB" w14:textId="42AF9AC2" w:rsidR="00814F4B" w:rsidRPr="00F52523" w:rsidRDefault="009A46C1" w:rsidP="009A46C1">
      <w:pPr>
        <w:ind w:firstLineChars="100" w:firstLine="210"/>
        <w:rPr>
          <w:rFonts w:ascii="Times New Roman" w:hAnsi="Times New Roman"/>
        </w:rPr>
      </w:pPr>
      <w:r w:rsidRPr="00F52523">
        <w:rPr>
          <w:rFonts w:ascii="Times New Roman" w:hAnsi="Times New Roman" w:hint="eastAsia"/>
        </w:rPr>
        <w:t>また</w:t>
      </w:r>
      <w:r w:rsidR="00814F4B" w:rsidRPr="00F52523">
        <w:rPr>
          <w:rFonts w:ascii="Times New Roman" w:hAnsi="Times New Roman" w:hint="eastAsia"/>
        </w:rPr>
        <w:t>，既制定</w:t>
      </w:r>
      <w:r w:rsidR="00814F4B" w:rsidRPr="00F52523">
        <w:rPr>
          <w:rFonts w:ascii="Times New Roman" w:hAnsi="Times New Roman"/>
        </w:rPr>
        <w:t>JIS</w:t>
      </w:r>
      <w:r w:rsidR="00CF7A4C">
        <w:rPr>
          <w:rFonts w:ascii="Times New Roman" w:hAnsi="Times New Roman" w:hint="eastAsia"/>
        </w:rPr>
        <w:t>の見直しも重要な活動の一つである。</w:t>
      </w:r>
      <w:r w:rsidR="00814F4B" w:rsidRPr="00F52523">
        <w:rPr>
          <w:rFonts w:ascii="Times New Roman" w:hAnsi="Times New Roman" w:hint="eastAsia"/>
        </w:rPr>
        <w:t>大部分のものは</w:t>
      </w:r>
      <w:r w:rsidRPr="00F52523">
        <w:rPr>
          <w:rFonts w:ascii="Times New Roman" w:hAnsi="Times New Roman" w:hint="eastAsia"/>
        </w:rPr>
        <w:t>，</w:t>
      </w:r>
      <w:r w:rsidR="00814F4B" w:rsidRPr="00F52523">
        <w:rPr>
          <w:rFonts w:ascii="Times New Roman" w:hAnsi="Times New Roman" w:hint="eastAsia"/>
        </w:rPr>
        <w:t>対応国際規格をはじめ引</w:t>
      </w:r>
      <w:r w:rsidR="00CF7A4C">
        <w:rPr>
          <w:rFonts w:ascii="Times New Roman" w:hAnsi="Times New Roman" w:hint="eastAsia"/>
        </w:rPr>
        <w:t>用規格等の改正や統廃合があっても技術的内容に差異は無く有効</w:t>
      </w:r>
      <w:r w:rsidR="00814F4B" w:rsidRPr="00F52523">
        <w:rPr>
          <w:rFonts w:ascii="Times New Roman" w:hAnsi="Times New Roman" w:hint="eastAsia"/>
        </w:rPr>
        <w:t>であるが，必要に応じて現行化を図るとともに技術のチェックも行いつつ，適切に見直しを図っていくことが</w:t>
      </w:r>
      <w:r w:rsidR="00F21428" w:rsidRPr="00F52523">
        <w:rPr>
          <w:rFonts w:ascii="Times New Roman" w:hAnsi="Times New Roman" w:hint="eastAsia"/>
        </w:rPr>
        <w:t>不可欠</w:t>
      </w:r>
      <w:r w:rsidR="00CF7A4C">
        <w:rPr>
          <w:rFonts w:ascii="Times New Roman" w:hAnsi="Times New Roman" w:hint="eastAsia"/>
        </w:rPr>
        <w:t>であり，</w:t>
      </w:r>
      <w:r w:rsidR="00814F4B" w:rsidRPr="00F52523">
        <w:rPr>
          <w:rFonts w:ascii="Times New Roman" w:hAnsi="Times New Roman" w:hint="eastAsia"/>
        </w:rPr>
        <w:t>次回の見直し時に必要な提案ができるよう検討を進めることとする。</w:t>
      </w:r>
    </w:p>
    <w:p w14:paraId="3EB9CE05" w14:textId="6E49E504" w:rsidR="00535943" w:rsidRPr="00F52523" w:rsidRDefault="00C30D67" w:rsidP="0088735E">
      <w:pPr>
        <w:ind w:firstLineChars="100" w:firstLine="210"/>
        <w:rPr>
          <w:rFonts w:ascii="Times New Roman" w:hAnsi="Times New Roman"/>
          <w:color w:val="000000"/>
        </w:rPr>
      </w:pPr>
      <w:r w:rsidRPr="00F52523">
        <w:rPr>
          <w:rFonts w:ascii="Times New Roman" w:hAnsi="Times New Roman" w:hint="eastAsia"/>
        </w:rPr>
        <w:t>このような状況を踏まえ，</w:t>
      </w:r>
      <w:r w:rsidR="00F52523" w:rsidRPr="0028564D">
        <w:rPr>
          <w:rFonts w:ascii="Times New Roman" w:hAnsi="Times New Roman"/>
          <w:highlight w:val="yellow"/>
        </w:rPr>
        <w:t>202</w:t>
      </w:r>
      <w:r w:rsidR="0028564D" w:rsidRPr="0028564D">
        <w:rPr>
          <w:rFonts w:ascii="Times New Roman" w:hAnsi="Times New Roman" w:hint="eastAsia"/>
          <w:highlight w:val="yellow"/>
        </w:rPr>
        <w:t>1</w:t>
      </w:r>
      <w:r w:rsidR="00174634" w:rsidRPr="00F52523">
        <w:rPr>
          <w:rFonts w:ascii="Times New Roman" w:hAnsi="Times New Roman" w:hint="eastAsia"/>
        </w:rPr>
        <w:t>年度は以下</w:t>
      </w:r>
      <w:r w:rsidRPr="00F52523">
        <w:rPr>
          <w:rFonts w:ascii="Times New Roman" w:hAnsi="Times New Roman" w:hint="eastAsia"/>
        </w:rPr>
        <w:t>の方針で活動を進めることとしたい。</w:t>
      </w:r>
    </w:p>
    <w:p w14:paraId="79217665" w14:textId="77777777" w:rsidR="00F81045" w:rsidRPr="00F52523" w:rsidRDefault="005B41EF" w:rsidP="00D713E7">
      <w:pPr>
        <w:spacing w:line="320" w:lineRule="exact"/>
        <w:rPr>
          <w:rFonts w:ascii="Times New Roman" w:hAnsi="Times New Roman"/>
          <w:kern w:val="0"/>
        </w:rPr>
      </w:pPr>
      <w:r w:rsidRPr="00F52523">
        <w:rPr>
          <w:rFonts w:ascii="Times New Roman" w:hAnsi="Times New Roman"/>
          <w:kern w:val="0"/>
        </w:rPr>
        <w:t xml:space="preserve"> </w:t>
      </w:r>
    </w:p>
    <w:p w14:paraId="13C80611" w14:textId="77777777" w:rsidR="00F81045" w:rsidRPr="00F52523" w:rsidRDefault="00F81045" w:rsidP="003350AF">
      <w:pPr>
        <w:spacing w:line="320" w:lineRule="exact"/>
        <w:ind w:left="426" w:hanging="426"/>
        <w:rPr>
          <w:rFonts w:ascii="Times New Roman" w:hAnsi="Times New Roman"/>
          <w:b/>
        </w:rPr>
      </w:pPr>
      <w:r w:rsidRPr="00F52523">
        <w:rPr>
          <w:rFonts w:ascii="Times New Roman" w:hAnsi="Times New Roman"/>
          <w:b/>
        </w:rPr>
        <w:t>(1)</w:t>
      </w:r>
      <w:r w:rsidR="00EE04BD" w:rsidRPr="00F52523">
        <w:rPr>
          <w:rFonts w:ascii="Times New Roman" w:hAnsi="Times New Roman" w:hint="eastAsia"/>
          <w:b/>
        </w:rPr>
        <w:t xml:space="preserve"> </w:t>
      </w:r>
      <w:r w:rsidRPr="00F52523">
        <w:rPr>
          <w:rFonts w:ascii="Times New Roman" w:hAnsi="Times New Roman"/>
          <w:b/>
        </w:rPr>
        <w:t>JIS</w:t>
      </w:r>
      <w:r w:rsidRPr="00F52523">
        <w:rPr>
          <w:rFonts w:ascii="Times New Roman" w:hAnsi="Times New Roman" w:hint="eastAsia"/>
          <w:b/>
        </w:rPr>
        <w:t>素案作成に向けた検討</w:t>
      </w:r>
    </w:p>
    <w:p w14:paraId="7B9D79F0" w14:textId="285843B6" w:rsidR="00F81045" w:rsidRPr="00F52523" w:rsidRDefault="008E4047" w:rsidP="00152C0C">
      <w:pPr>
        <w:tabs>
          <w:tab w:val="left" w:pos="525"/>
        </w:tabs>
        <w:adjustRightInd w:val="0"/>
        <w:spacing w:line="320" w:lineRule="exact"/>
        <w:ind w:leftChars="50" w:left="525" w:hanging="420"/>
        <w:textAlignment w:val="baseline"/>
        <w:rPr>
          <w:rFonts w:ascii="Times New Roman" w:hAnsi="Times New Roman"/>
          <w:color w:val="000000"/>
        </w:rPr>
      </w:pPr>
      <w:r w:rsidRPr="00F52523">
        <w:rPr>
          <w:rFonts w:ascii="Times New Roman" w:hAnsi="Times New Roman" w:hint="eastAsia"/>
        </w:rPr>
        <w:t>a</w:t>
      </w:r>
      <w:r w:rsidR="00F81045" w:rsidRPr="00F52523">
        <w:rPr>
          <w:rFonts w:ascii="Times New Roman" w:hAnsi="Times New Roman" w:hint="eastAsia"/>
        </w:rPr>
        <w:t>)</w:t>
      </w:r>
      <w:r w:rsidR="00F81045" w:rsidRPr="00F52523">
        <w:rPr>
          <w:rFonts w:ascii="Times New Roman" w:hAnsi="Times New Roman" w:hint="eastAsia"/>
        </w:rPr>
        <w:tab/>
      </w:r>
      <w:r w:rsidR="00091B1F" w:rsidRPr="00F52523">
        <w:rPr>
          <w:rFonts w:ascii="Times New Roman" w:hAnsi="Times New Roman" w:hint="eastAsia"/>
          <w:u w:val="single"/>
        </w:rPr>
        <w:t>並列伝送型光モジュール</w:t>
      </w:r>
      <w:r w:rsidR="00F81045" w:rsidRPr="00F52523">
        <w:rPr>
          <w:rFonts w:ascii="Times New Roman" w:hAnsi="Times New Roman" w:hint="eastAsia"/>
        </w:rPr>
        <w:t>：</w:t>
      </w:r>
      <w:r w:rsidR="00BA3431" w:rsidRPr="00F52523">
        <w:rPr>
          <w:rFonts w:ascii="Times New Roman" w:hAnsi="Times New Roman"/>
          <w:color w:val="000000"/>
        </w:rPr>
        <w:t>100</w:t>
      </w:r>
      <w:r w:rsidR="00641AF5" w:rsidRPr="00F52523">
        <w:rPr>
          <w:rFonts w:ascii="Times New Roman" w:hAnsi="Times New Roman"/>
          <w:color w:val="000000"/>
        </w:rPr>
        <w:t xml:space="preserve"> </w:t>
      </w:r>
      <w:r w:rsidR="00BA3431" w:rsidRPr="00F52523">
        <w:rPr>
          <w:rFonts w:ascii="Times New Roman" w:hAnsi="Times New Roman"/>
          <w:color w:val="000000"/>
        </w:rPr>
        <w:t>GbE</w:t>
      </w:r>
      <w:r w:rsidR="00BA3431" w:rsidRPr="00F52523">
        <w:rPr>
          <w:rFonts w:ascii="Times New Roman" w:hAnsi="Times New Roman" w:hint="eastAsia"/>
          <w:color w:val="000000"/>
        </w:rPr>
        <w:t>関連の測定方法に関する</w:t>
      </w:r>
      <w:r w:rsidR="00B06FC3" w:rsidRPr="00F52523">
        <w:rPr>
          <w:rFonts w:ascii="Times New Roman" w:hAnsi="Times New Roman" w:hint="eastAsia"/>
          <w:color w:val="000000"/>
        </w:rPr>
        <w:t>標準化</w:t>
      </w:r>
      <w:r w:rsidR="00BA3431" w:rsidRPr="00F52523">
        <w:rPr>
          <w:rFonts w:ascii="Times New Roman" w:hAnsi="Times New Roman" w:hint="eastAsia"/>
          <w:color w:val="000000"/>
        </w:rPr>
        <w:t>ニーズ</w:t>
      </w:r>
      <w:r w:rsidR="00B06FC3" w:rsidRPr="00F52523">
        <w:rPr>
          <w:rFonts w:ascii="Times New Roman" w:hAnsi="Times New Roman" w:hint="eastAsia"/>
          <w:color w:val="000000"/>
        </w:rPr>
        <w:t>に対応して進めてきた</w:t>
      </w:r>
      <w:r w:rsidR="00707BC7" w:rsidRPr="00F52523">
        <w:rPr>
          <w:rFonts w:ascii="Times New Roman" w:hAnsi="Times New Roman" w:hint="eastAsia"/>
        </w:rPr>
        <w:t>「</w:t>
      </w:r>
      <w:r w:rsidR="00B06FC3" w:rsidRPr="00F52523">
        <w:rPr>
          <w:rFonts w:ascii="Times New Roman" w:hAnsi="Times New Roman" w:hint="eastAsia"/>
          <w:color w:val="000000"/>
        </w:rPr>
        <w:t>単心波長多重</w:t>
      </w:r>
      <w:r w:rsidR="00707BC7" w:rsidRPr="00F52523">
        <w:rPr>
          <w:rFonts w:ascii="Times New Roman" w:hAnsi="Times New Roman" w:hint="eastAsia"/>
          <w:color w:val="000000"/>
        </w:rPr>
        <w:t>（</w:t>
      </w:r>
      <w:r w:rsidR="00707BC7" w:rsidRPr="00F52523">
        <w:rPr>
          <w:rFonts w:ascii="Times New Roman" w:hAnsi="Times New Roman" w:hint="eastAsia"/>
          <w:color w:val="000000"/>
        </w:rPr>
        <w:t>WDM</w:t>
      </w:r>
      <w:r w:rsidR="00707BC7" w:rsidRPr="00F52523">
        <w:rPr>
          <w:rFonts w:ascii="Times New Roman" w:hAnsi="Times New Roman" w:hint="eastAsia"/>
          <w:color w:val="000000"/>
        </w:rPr>
        <w:t>）並列</w:t>
      </w:r>
      <w:r w:rsidR="00B06FC3" w:rsidRPr="00F52523">
        <w:rPr>
          <w:rFonts w:ascii="Times New Roman" w:hAnsi="Times New Roman" w:hint="eastAsia"/>
          <w:color w:val="000000"/>
        </w:rPr>
        <w:t>伝送リンク用光送受信モジュール</w:t>
      </w:r>
      <w:r w:rsidR="00707BC7" w:rsidRPr="00F52523">
        <w:rPr>
          <w:rFonts w:ascii="Times New Roman" w:hAnsi="Times New Roman" w:hint="eastAsia"/>
          <w:color w:val="000000"/>
        </w:rPr>
        <w:t>」</w:t>
      </w:r>
      <w:r w:rsidR="00AB7F7D" w:rsidRPr="00F52523">
        <w:rPr>
          <w:rFonts w:ascii="Times New Roman" w:hAnsi="Times New Roman" w:hint="eastAsia"/>
          <w:color w:val="000000"/>
        </w:rPr>
        <w:t>及び</w:t>
      </w:r>
      <w:r w:rsidR="00707BC7" w:rsidRPr="00F52523">
        <w:rPr>
          <w:rFonts w:ascii="Times New Roman" w:hAnsi="Times New Roman" w:hint="eastAsia"/>
          <w:color w:val="000000"/>
        </w:rPr>
        <w:t>「</w:t>
      </w:r>
      <w:r w:rsidR="00B06FC3" w:rsidRPr="00F52523">
        <w:rPr>
          <w:rFonts w:ascii="Times New Roman" w:hAnsi="Times New Roman" w:hint="eastAsia"/>
          <w:color w:val="000000"/>
        </w:rPr>
        <w:t>複心並列伝送リンク用光送・受信モジュール</w:t>
      </w:r>
      <w:r w:rsidR="00707BC7" w:rsidRPr="00F52523">
        <w:rPr>
          <w:rFonts w:ascii="Times New Roman" w:hAnsi="Times New Roman" w:hint="eastAsia"/>
          <w:color w:val="000000"/>
        </w:rPr>
        <w:t>」</w:t>
      </w:r>
      <w:r w:rsidR="00AB7F7D" w:rsidRPr="00F52523">
        <w:rPr>
          <w:rFonts w:ascii="Times New Roman" w:hAnsi="Times New Roman" w:hint="eastAsia"/>
          <w:color w:val="000000"/>
        </w:rPr>
        <w:t>の二種類のジュールについて，</w:t>
      </w:r>
      <w:r w:rsidR="00CF7A4C">
        <w:rPr>
          <w:rFonts w:ascii="Times New Roman" w:hAnsi="Times New Roman" w:hint="eastAsia"/>
          <w:color w:val="000000" w:themeColor="text1"/>
        </w:rPr>
        <w:t>昨年度に</w:t>
      </w:r>
      <w:r w:rsidR="00CF7A4C" w:rsidRPr="00F52523">
        <w:rPr>
          <w:rFonts w:ascii="Times New Roman" w:hAnsi="Times New Roman" w:hint="eastAsia"/>
          <w:color w:val="000000" w:themeColor="text1"/>
        </w:rPr>
        <w:t xml:space="preserve"> </w:t>
      </w:r>
      <w:r w:rsidR="00F52523" w:rsidRPr="00F52523">
        <w:rPr>
          <w:rFonts w:ascii="Times New Roman" w:hAnsi="Times New Roman" w:hint="eastAsia"/>
          <w:color w:val="000000" w:themeColor="text1"/>
        </w:rPr>
        <w:t>2</w:t>
      </w:r>
      <w:r w:rsidR="00F52523" w:rsidRPr="00F52523">
        <w:rPr>
          <w:rFonts w:ascii="Times New Roman" w:hAnsi="Times New Roman"/>
          <w:color w:val="000000" w:themeColor="text1"/>
        </w:rPr>
        <w:t>021</w:t>
      </w:r>
      <w:r w:rsidR="00F52523" w:rsidRPr="00F52523">
        <w:rPr>
          <w:rFonts w:ascii="Times New Roman" w:hAnsi="Times New Roman" w:hint="eastAsia"/>
          <w:color w:val="000000" w:themeColor="text1"/>
        </w:rPr>
        <w:t>年度</w:t>
      </w:r>
      <w:r w:rsidR="00F52523" w:rsidRPr="00F52523">
        <w:rPr>
          <w:rFonts w:ascii="Times New Roman" w:hAnsi="Times New Roman" w:hint="eastAsia"/>
          <w:color w:val="000000" w:themeColor="text1"/>
        </w:rPr>
        <w:t xml:space="preserve"> J</w:t>
      </w:r>
      <w:r w:rsidR="00F52523" w:rsidRPr="00F52523">
        <w:rPr>
          <w:rFonts w:ascii="Times New Roman" w:hAnsi="Times New Roman"/>
          <w:color w:val="000000" w:themeColor="text1"/>
        </w:rPr>
        <w:t>IS</w:t>
      </w:r>
      <w:r w:rsidR="00F52523" w:rsidRPr="00F52523">
        <w:rPr>
          <w:rFonts w:ascii="Times New Roman" w:hAnsi="Times New Roman" w:hint="eastAsia"/>
          <w:color w:val="000000" w:themeColor="text1"/>
        </w:rPr>
        <w:t>原案作成公募制度区分</w:t>
      </w:r>
      <w:r w:rsidR="00F52523" w:rsidRPr="00F52523">
        <w:rPr>
          <w:rFonts w:ascii="Times New Roman" w:hAnsi="Times New Roman" w:hint="eastAsia"/>
          <w:color w:val="000000" w:themeColor="text1"/>
        </w:rPr>
        <w:t>A</w:t>
      </w:r>
      <w:r w:rsidR="00CF7A4C">
        <w:rPr>
          <w:rFonts w:ascii="Times New Roman" w:hAnsi="Times New Roman" w:hint="eastAsia"/>
          <w:color w:val="000000" w:themeColor="text1"/>
        </w:rPr>
        <w:t>（単心波長多重並列伝送用光送受信モジュール）及び</w:t>
      </w:r>
      <w:r w:rsidR="00CF7A4C" w:rsidRPr="00F52523">
        <w:rPr>
          <w:rFonts w:ascii="Times New Roman" w:hAnsi="Times New Roman" w:hint="eastAsia"/>
          <w:color w:val="000000" w:themeColor="text1"/>
        </w:rPr>
        <w:t xml:space="preserve"> </w:t>
      </w:r>
      <w:r w:rsidR="00F52523" w:rsidRPr="00F52523">
        <w:rPr>
          <w:rFonts w:ascii="Times New Roman" w:hAnsi="Times New Roman" w:hint="eastAsia"/>
          <w:color w:val="000000" w:themeColor="text1"/>
        </w:rPr>
        <w:t>2</w:t>
      </w:r>
      <w:r w:rsidR="00F52523" w:rsidRPr="00F52523">
        <w:rPr>
          <w:rFonts w:ascii="Times New Roman" w:hAnsi="Times New Roman"/>
          <w:color w:val="000000" w:themeColor="text1"/>
        </w:rPr>
        <w:t>021</w:t>
      </w:r>
      <w:r w:rsidR="00F52523" w:rsidRPr="00F52523">
        <w:rPr>
          <w:rFonts w:ascii="Times New Roman" w:hAnsi="Times New Roman" w:hint="eastAsia"/>
          <w:color w:val="000000" w:themeColor="text1"/>
        </w:rPr>
        <w:t>年度</w:t>
      </w:r>
      <w:r w:rsidR="00F52523" w:rsidRPr="00F52523">
        <w:rPr>
          <w:rFonts w:ascii="Times New Roman" w:hAnsi="Times New Roman" w:hint="eastAsia"/>
          <w:color w:val="000000" w:themeColor="text1"/>
        </w:rPr>
        <w:t xml:space="preserve"> J</w:t>
      </w:r>
      <w:r w:rsidR="00F52523" w:rsidRPr="00F52523">
        <w:rPr>
          <w:rFonts w:ascii="Times New Roman" w:hAnsi="Times New Roman"/>
          <w:color w:val="000000" w:themeColor="text1"/>
        </w:rPr>
        <w:t>IS</w:t>
      </w:r>
      <w:r w:rsidR="00F52523" w:rsidRPr="00F52523">
        <w:rPr>
          <w:rFonts w:ascii="Times New Roman" w:hAnsi="Times New Roman" w:hint="eastAsia"/>
          <w:color w:val="000000" w:themeColor="text1"/>
        </w:rPr>
        <w:t>原案作成公募制度区分</w:t>
      </w:r>
      <w:r w:rsidR="00F52523" w:rsidRPr="00F52523">
        <w:rPr>
          <w:rFonts w:ascii="Times New Roman" w:hAnsi="Times New Roman"/>
          <w:color w:val="000000" w:themeColor="text1"/>
        </w:rPr>
        <w:t>B</w:t>
      </w:r>
      <w:r w:rsidR="00F52523" w:rsidRPr="00F52523">
        <w:rPr>
          <w:rFonts w:ascii="Times New Roman" w:hAnsi="Times New Roman" w:hint="eastAsia"/>
          <w:color w:val="000000" w:themeColor="text1"/>
        </w:rPr>
        <w:t>（複心並列伝送リンク用光送・受信モジュール）に</w:t>
      </w:r>
      <w:r w:rsidR="00CF7A4C">
        <w:rPr>
          <w:rFonts w:ascii="Times New Roman" w:hAnsi="Times New Roman" w:hint="eastAsia"/>
          <w:color w:val="000000" w:themeColor="text1"/>
        </w:rPr>
        <w:t>それぞれ</w:t>
      </w:r>
      <w:r w:rsidR="00F52523" w:rsidRPr="00F52523">
        <w:rPr>
          <w:rFonts w:ascii="Times New Roman" w:hAnsi="Times New Roman" w:hint="eastAsia"/>
          <w:color w:val="000000" w:themeColor="text1"/>
        </w:rPr>
        <w:t>応募した</w:t>
      </w:r>
      <w:r w:rsidR="00F81045" w:rsidRPr="00F52523">
        <w:rPr>
          <w:rFonts w:ascii="Times New Roman" w:hAnsi="Times New Roman" w:hint="eastAsia"/>
        </w:rPr>
        <w:t>。</w:t>
      </w:r>
      <w:r w:rsidR="00F52523">
        <w:rPr>
          <w:rFonts w:hint="eastAsia"/>
          <w:color w:val="000000" w:themeColor="text1"/>
        </w:rPr>
        <w:t>今</w:t>
      </w:r>
      <w:r w:rsidR="00F52523" w:rsidRPr="00705578">
        <w:rPr>
          <w:rFonts w:hint="eastAsia"/>
          <w:color w:val="000000" w:themeColor="text1"/>
        </w:rPr>
        <w:t>年度は，</w:t>
      </w:r>
      <w:r w:rsidR="00F52523" w:rsidRPr="00F52523">
        <w:rPr>
          <w:rFonts w:ascii="Times New Roman" w:hAnsi="Times New Roman"/>
          <w:color w:val="000000" w:themeColor="text1"/>
        </w:rPr>
        <w:t xml:space="preserve"> JIS</w:t>
      </w:r>
      <w:r w:rsidR="00F52523" w:rsidRPr="00705578">
        <w:rPr>
          <w:rFonts w:hint="eastAsia"/>
          <w:color w:val="000000" w:themeColor="text1"/>
        </w:rPr>
        <w:t>素案を完成させ</w:t>
      </w:r>
      <w:r w:rsidR="00F52523" w:rsidRPr="00F52523">
        <w:rPr>
          <w:rFonts w:ascii="Times New Roman" w:hAnsi="Times New Roman" w:hint="eastAsia"/>
          <w:color w:val="000000" w:themeColor="text1"/>
        </w:rPr>
        <w:t>JIS</w:t>
      </w:r>
      <w:r w:rsidR="00F52523" w:rsidRPr="00705578">
        <w:rPr>
          <w:rFonts w:hint="eastAsia"/>
          <w:color w:val="000000" w:themeColor="text1"/>
        </w:rPr>
        <w:t>化が</w:t>
      </w:r>
      <w:r w:rsidR="00CF7A4C">
        <w:rPr>
          <w:rFonts w:hint="eastAsia"/>
          <w:color w:val="000000" w:themeColor="text1"/>
        </w:rPr>
        <w:t>円滑に</w:t>
      </w:r>
      <w:r w:rsidR="00F52523" w:rsidRPr="00705578">
        <w:rPr>
          <w:rFonts w:hint="eastAsia"/>
          <w:color w:val="000000" w:themeColor="text1"/>
        </w:rPr>
        <w:t>図れるように進める。</w:t>
      </w:r>
      <w:r w:rsidR="00F52523" w:rsidRPr="00705578">
        <w:rPr>
          <w:rFonts w:cs="ＭＳ 明朝" w:hint="eastAsia"/>
          <w:color w:val="000000" w:themeColor="text1"/>
        </w:rPr>
        <w:t>なお，「送・受信モジュール」は送信・受信・送受信の三種類のモジュールを含むことを表し，「送受信モ</w:t>
      </w:r>
      <w:r w:rsidR="00F52523">
        <w:rPr>
          <w:rFonts w:cs="ＭＳ 明朝" w:hint="eastAsia"/>
          <w:color w:val="000000" w:themeColor="text1"/>
        </w:rPr>
        <w:t>ジュール」は送信と受信を一体化したモジュールという意味で統一した用語として</w:t>
      </w:r>
      <w:r w:rsidR="00CF7A4C">
        <w:rPr>
          <w:rFonts w:cs="ＭＳ 明朝" w:hint="eastAsia"/>
          <w:color w:val="000000" w:themeColor="text1"/>
        </w:rPr>
        <w:t>，従来から</w:t>
      </w:r>
      <w:r w:rsidR="00F52523" w:rsidRPr="00705578">
        <w:rPr>
          <w:rFonts w:cs="ＭＳ 明朝" w:hint="eastAsia"/>
          <w:color w:val="000000" w:themeColor="text1"/>
        </w:rPr>
        <w:t>使用している</w:t>
      </w:r>
      <w:r w:rsidR="00CF7A4C">
        <w:rPr>
          <w:rFonts w:cs="ＭＳ 明朝" w:hint="eastAsia"/>
          <w:color w:val="000000" w:themeColor="text1"/>
        </w:rPr>
        <w:t>ものである</w:t>
      </w:r>
      <w:r w:rsidR="00F52523" w:rsidRPr="00705578">
        <w:rPr>
          <w:rFonts w:cs="ＭＳ 明朝" w:hint="eastAsia"/>
          <w:color w:val="000000" w:themeColor="text1"/>
        </w:rPr>
        <w:t>。</w:t>
      </w:r>
    </w:p>
    <w:p w14:paraId="635BDC21" w14:textId="5269E242" w:rsidR="00F81045" w:rsidRPr="00AF23D2" w:rsidRDefault="008E4047" w:rsidP="00AF23D2">
      <w:pPr>
        <w:tabs>
          <w:tab w:val="left" w:pos="525"/>
        </w:tabs>
        <w:adjustRightInd w:val="0"/>
        <w:spacing w:line="320" w:lineRule="exact"/>
        <w:ind w:leftChars="50" w:left="525" w:hanging="420"/>
        <w:textAlignment w:val="baseline"/>
        <w:rPr>
          <w:rFonts w:ascii="Times New Roman" w:hAnsi="Times New Roman"/>
          <w:color w:val="000000"/>
        </w:rPr>
      </w:pPr>
      <w:r w:rsidRPr="00F52523">
        <w:rPr>
          <w:rFonts w:ascii="Times New Roman" w:hAnsi="Times New Roman" w:hint="eastAsia"/>
        </w:rPr>
        <w:t>b</w:t>
      </w:r>
      <w:r w:rsidR="00F81045" w:rsidRPr="00F52523">
        <w:rPr>
          <w:rFonts w:ascii="Times New Roman" w:hAnsi="Times New Roman" w:hint="eastAsia"/>
        </w:rPr>
        <w:t>)</w:t>
      </w:r>
      <w:r w:rsidR="00F81045" w:rsidRPr="00F52523">
        <w:rPr>
          <w:rFonts w:ascii="Times New Roman" w:hAnsi="Times New Roman" w:hint="eastAsia"/>
        </w:rPr>
        <w:tab/>
      </w:r>
      <w:r w:rsidR="00F81045" w:rsidRPr="00F52523">
        <w:rPr>
          <w:rFonts w:ascii="Times New Roman" w:hAnsi="Times New Roman" w:hint="eastAsia"/>
          <w:u w:val="single"/>
        </w:rPr>
        <w:t>半導体光増幅器</w:t>
      </w:r>
      <w:r w:rsidR="00B06FC3" w:rsidRPr="00F52523">
        <w:rPr>
          <w:rFonts w:ascii="Times New Roman" w:hAnsi="Times New Roman" w:hint="eastAsia"/>
        </w:rPr>
        <w:t>：</w:t>
      </w:r>
      <w:r w:rsidR="00F52523">
        <w:rPr>
          <w:rFonts w:ascii="Times New Roman" w:hAnsi="Times New Roman" w:hint="eastAsia"/>
        </w:rPr>
        <w:t>I</w:t>
      </w:r>
      <w:r w:rsidR="00F52523">
        <w:rPr>
          <w:rFonts w:ascii="Times New Roman" w:hAnsi="Times New Roman"/>
        </w:rPr>
        <w:t>EC/SC86C</w:t>
      </w:r>
      <w:r w:rsidR="00F52523">
        <w:rPr>
          <w:rFonts w:ascii="Times New Roman" w:hAnsi="Times New Roman" w:hint="eastAsia"/>
        </w:rPr>
        <w:t>において</w:t>
      </w:r>
      <w:r w:rsidR="00CC02BC" w:rsidRPr="00F52523">
        <w:rPr>
          <w:rFonts w:ascii="Times New Roman" w:hAnsi="Times New Roman" w:hint="eastAsia"/>
          <w:color w:val="000000"/>
        </w:rPr>
        <w:t>半導体光増幅器</w:t>
      </w:r>
      <w:r w:rsidR="00D713E7" w:rsidRPr="00F52523">
        <w:rPr>
          <w:rFonts w:ascii="Times New Roman" w:hAnsi="Times New Roman" w:hint="eastAsia"/>
          <w:color w:val="000000"/>
        </w:rPr>
        <w:t>の</w:t>
      </w:r>
      <w:r w:rsidR="00F52523">
        <w:rPr>
          <w:rFonts w:ascii="Times New Roman" w:hAnsi="Times New Roman" w:hint="eastAsia"/>
          <w:color w:val="000000"/>
        </w:rPr>
        <w:t>T</w:t>
      </w:r>
      <w:r w:rsidR="00F52523">
        <w:rPr>
          <w:rFonts w:ascii="Times New Roman" w:hAnsi="Times New Roman"/>
          <w:color w:val="000000"/>
        </w:rPr>
        <w:t>R</w:t>
      </w:r>
      <w:r w:rsidR="00F52523">
        <w:rPr>
          <w:rFonts w:ascii="Times New Roman" w:hAnsi="Times New Roman" w:hint="eastAsia"/>
          <w:color w:val="000000"/>
        </w:rPr>
        <w:t>（</w:t>
      </w:r>
      <w:r w:rsidR="00F52523">
        <w:rPr>
          <w:rFonts w:ascii="Times New Roman" w:hAnsi="Times New Roman" w:hint="eastAsia"/>
          <w:color w:val="000000"/>
        </w:rPr>
        <w:t>I</w:t>
      </w:r>
      <w:r w:rsidR="00F52523">
        <w:rPr>
          <w:rFonts w:ascii="Times New Roman" w:hAnsi="Times New Roman"/>
          <w:color w:val="000000"/>
        </w:rPr>
        <w:t>EC TR 61</w:t>
      </w:r>
      <w:r w:rsidR="00AF23D2">
        <w:rPr>
          <w:rFonts w:ascii="Times New Roman" w:hAnsi="Times New Roman"/>
          <w:color w:val="000000"/>
        </w:rPr>
        <w:t>292-9 Ed.2</w:t>
      </w:r>
      <w:r w:rsidR="00AF23D2">
        <w:rPr>
          <w:rFonts w:ascii="Times New Roman" w:hAnsi="Times New Roman" w:hint="eastAsia"/>
          <w:color w:val="000000"/>
        </w:rPr>
        <w:t>）の改訂作業が進められることとなり，日本が</w:t>
      </w:r>
      <w:r w:rsidR="00AF23D2">
        <w:rPr>
          <w:rFonts w:ascii="Times New Roman" w:hAnsi="Times New Roman" w:hint="eastAsia"/>
          <w:color w:val="000000"/>
        </w:rPr>
        <w:t>P</w:t>
      </w:r>
      <w:r w:rsidR="00AF23D2">
        <w:rPr>
          <w:rFonts w:ascii="Times New Roman" w:hAnsi="Times New Roman"/>
          <w:color w:val="000000"/>
        </w:rPr>
        <w:t>L</w:t>
      </w:r>
      <w:r w:rsidR="00AF23D2">
        <w:rPr>
          <w:rFonts w:ascii="Times New Roman" w:hAnsi="Times New Roman" w:hint="eastAsia"/>
          <w:color w:val="000000"/>
        </w:rPr>
        <w:t>（</w:t>
      </w:r>
      <w:r w:rsidR="00AF23D2">
        <w:rPr>
          <w:rFonts w:ascii="Times New Roman" w:hAnsi="Times New Roman"/>
          <w:color w:val="000000"/>
        </w:rPr>
        <w:t>Project Leader</w:t>
      </w:r>
      <w:r w:rsidR="00AF23D2">
        <w:rPr>
          <w:rFonts w:ascii="Times New Roman" w:hAnsi="Times New Roman" w:hint="eastAsia"/>
          <w:color w:val="000000"/>
        </w:rPr>
        <w:t>）を務めていることから，</w:t>
      </w:r>
      <w:r w:rsidR="00AF23D2" w:rsidRPr="00F52523">
        <w:rPr>
          <w:rFonts w:ascii="Times New Roman" w:hAnsi="Times New Roman"/>
          <w:color w:val="000000"/>
        </w:rPr>
        <w:t xml:space="preserve"> </w:t>
      </w:r>
      <w:r w:rsidRPr="00F52523">
        <w:rPr>
          <w:rFonts w:ascii="Times New Roman" w:hAnsi="Times New Roman"/>
          <w:color w:val="000000"/>
        </w:rPr>
        <w:t>IEC/SC86C/WG3</w:t>
      </w:r>
      <w:r w:rsidRPr="00F52523">
        <w:rPr>
          <w:rFonts w:ascii="Times New Roman" w:hAnsi="Times New Roman" w:hint="eastAsia"/>
          <w:color w:val="000000"/>
        </w:rPr>
        <w:t>・</w:t>
      </w:r>
      <w:r w:rsidRPr="00F52523">
        <w:rPr>
          <w:rFonts w:ascii="Times New Roman" w:hAnsi="Times New Roman"/>
          <w:color w:val="000000"/>
        </w:rPr>
        <w:t>WG4</w:t>
      </w:r>
      <w:r w:rsidR="006823BF" w:rsidRPr="00F52523">
        <w:rPr>
          <w:rFonts w:ascii="Times New Roman" w:hAnsi="Times New Roman" w:hint="eastAsia"/>
          <w:color w:val="000000"/>
        </w:rPr>
        <w:t>の各</w:t>
      </w:r>
      <w:r w:rsidRPr="00F52523">
        <w:rPr>
          <w:rFonts w:ascii="Times New Roman" w:hAnsi="Times New Roman" w:hint="eastAsia"/>
          <w:color w:val="000000"/>
        </w:rPr>
        <w:t>国内委員会及び光増幅器及びダイナミックモジュール標準化部会と連携・協力して</w:t>
      </w:r>
      <w:r w:rsidR="00AF23D2">
        <w:rPr>
          <w:rFonts w:ascii="Times New Roman" w:hAnsi="Times New Roman" w:hint="eastAsia"/>
          <w:color w:val="000000"/>
        </w:rPr>
        <w:t>改訂作業の支援</w:t>
      </w:r>
      <w:r w:rsidR="00AB7F7D" w:rsidRPr="00F52523">
        <w:rPr>
          <w:rFonts w:ascii="Times New Roman" w:hAnsi="Times New Roman" w:hint="eastAsia"/>
          <w:color w:val="000000"/>
        </w:rPr>
        <w:t>を</w:t>
      </w:r>
      <w:r w:rsidR="00AF23D2">
        <w:rPr>
          <w:rFonts w:ascii="Times New Roman" w:hAnsi="Times New Roman" w:hint="eastAsia"/>
          <w:color w:val="000000"/>
        </w:rPr>
        <w:t>図る</w:t>
      </w:r>
      <w:r w:rsidR="00F81045" w:rsidRPr="00F52523">
        <w:rPr>
          <w:rFonts w:ascii="Times New Roman" w:hAnsi="Times New Roman" w:hint="eastAsia"/>
        </w:rPr>
        <w:t>。</w:t>
      </w:r>
    </w:p>
    <w:p w14:paraId="5618C636" w14:textId="51D42C16" w:rsidR="00F81045" w:rsidRPr="00F52523" w:rsidRDefault="008E4047" w:rsidP="008E4047">
      <w:pPr>
        <w:tabs>
          <w:tab w:val="left" w:pos="525"/>
        </w:tabs>
        <w:adjustRightInd w:val="0"/>
        <w:spacing w:line="320" w:lineRule="exact"/>
        <w:ind w:leftChars="60" w:left="567" w:hangingChars="210" w:hanging="441"/>
        <w:textAlignment w:val="baseline"/>
        <w:rPr>
          <w:rFonts w:ascii="Times New Roman" w:hAnsi="Times New Roman"/>
        </w:rPr>
      </w:pPr>
      <w:r w:rsidRPr="00F52523">
        <w:rPr>
          <w:rFonts w:ascii="Times New Roman" w:hAnsi="Times New Roman" w:hint="eastAsia"/>
        </w:rPr>
        <w:t>c</w:t>
      </w:r>
      <w:r w:rsidR="00F81045" w:rsidRPr="00F52523">
        <w:rPr>
          <w:rFonts w:ascii="Times New Roman" w:hAnsi="Times New Roman" w:hint="eastAsia"/>
        </w:rPr>
        <w:t>)</w:t>
      </w:r>
      <w:r w:rsidR="00F81045" w:rsidRPr="00F52523">
        <w:rPr>
          <w:rFonts w:ascii="Times New Roman" w:hAnsi="Times New Roman" w:hint="eastAsia"/>
        </w:rPr>
        <w:tab/>
      </w:r>
      <w:r w:rsidRPr="00F52523">
        <w:rPr>
          <w:rFonts w:ascii="Times New Roman" w:hAnsi="Times New Roman"/>
          <w:u w:val="single"/>
        </w:rPr>
        <w:t>JIS C 5953-3</w:t>
      </w:r>
      <w:r w:rsidRPr="00F52523">
        <w:rPr>
          <w:rFonts w:ascii="Times New Roman" w:hAnsi="Times New Roman" w:hint="eastAsia"/>
          <w:u w:val="single"/>
        </w:rPr>
        <w:t>「光伝送用能動部品―性能標準</w:t>
      </w:r>
      <w:r w:rsidRPr="00F52523">
        <w:rPr>
          <w:rFonts w:ascii="Times New Roman" w:hAnsi="Times New Roman"/>
          <w:u w:val="single"/>
        </w:rPr>
        <w:t xml:space="preserve"> </w:t>
      </w:r>
      <w:r w:rsidRPr="00F52523">
        <w:rPr>
          <w:rFonts w:ascii="Times New Roman" w:hAnsi="Times New Roman" w:hint="eastAsia"/>
          <w:u w:val="single"/>
        </w:rPr>
        <w:t>―</w:t>
      </w:r>
      <w:r w:rsidRPr="00F52523">
        <w:rPr>
          <w:rFonts w:ascii="Times New Roman" w:hAnsi="Times New Roman"/>
          <w:u w:val="single"/>
        </w:rPr>
        <w:t xml:space="preserve"> </w:t>
      </w:r>
      <w:r w:rsidRPr="00F52523">
        <w:rPr>
          <w:rFonts w:ascii="Times New Roman" w:hAnsi="Times New Roman" w:hint="eastAsia"/>
          <w:u w:val="single"/>
        </w:rPr>
        <w:t>第</w:t>
      </w:r>
      <w:r w:rsidRPr="00F52523">
        <w:rPr>
          <w:rFonts w:ascii="Times New Roman" w:hAnsi="Times New Roman"/>
          <w:u w:val="single"/>
        </w:rPr>
        <w:t>3</w:t>
      </w:r>
      <w:r w:rsidRPr="00F52523">
        <w:rPr>
          <w:rFonts w:ascii="Times New Roman" w:hAnsi="Times New Roman" w:hint="eastAsia"/>
          <w:u w:val="single"/>
        </w:rPr>
        <w:t>部：</w:t>
      </w:r>
      <w:r w:rsidRPr="00F52523">
        <w:rPr>
          <w:rFonts w:ascii="Times New Roman" w:hAnsi="Times New Roman"/>
          <w:u w:val="single"/>
        </w:rPr>
        <w:t>40 Gbit/s</w:t>
      </w:r>
      <w:r w:rsidRPr="00F52523">
        <w:rPr>
          <w:rFonts w:ascii="Times New Roman" w:hAnsi="Times New Roman" w:hint="eastAsia"/>
          <w:u w:val="single"/>
        </w:rPr>
        <w:t>帯変調器集積形半導体レーザモジュール」についての</w:t>
      </w:r>
      <w:r w:rsidRPr="00F52523">
        <w:rPr>
          <w:rFonts w:ascii="Times New Roman" w:hAnsi="Times New Roman"/>
          <w:u w:val="single"/>
        </w:rPr>
        <w:t>JIS</w:t>
      </w:r>
      <w:r w:rsidRPr="00F52523">
        <w:rPr>
          <w:rFonts w:ascii="Times New Roman" w:hAnsi="Times New Roman" w:hint="eastAsia"/>
          <w:u w:val="single"/>
        </w:rPr>
        <w:t>改正支援</w:t>
      </w:r>
      <w:r w:rsidR="00F81045" w:rsidRPr="00F52523">
        <w:rPr>
          <w:rFonts w:ascii="Times New Roman" w:hAnsi="Times New Roman" w:hint="eastAsia"/>
        </w:rPr>
        <w:t>：</w:t>
      </w:r>
      <w:r w:rsidR="008800E6" w:rsidRPr="00F52523">
        <w:rPr>
          <w:rFonts w:ascii="Times New Roman" w:hAnsi="Times New Roman"/>
        </w:rPr>
        <w:t xml:space="preserve"> </w:t>
      </w:r>
      <w:r w:rsidRPr="00F52523">
        <w:rPr>
          <w:rFonts w:ascii="Times New Roman" w:hAnsi="Times New Roman"/>
        </w:rPr>
        <w:t>2019</w:t>
      </w:r>
      <w:r w:rsidRPr="00F52523">
        <w:rPr>
          <w:rFonts w:ascii="Times New Roman" w:hAnsi="Times New Roman" w:hint="eastAsia"/>
        </w:rPr>
        <w:t>年</w:t>
      </w:r>
      <w:r w:rsidRPr="00F52523">
        <w:rPr>
          <w:rFonts w:ascii="Times New Roman" w:hAnsi="Times New Roman"/>
        </w:rPr>
        <w:t>2</w:t>
      </w:r>
      <w:r w:rsidRPr="00F52523">
        <w:rPr>
          <w:rFonts w:ascii="Times New Roman" w:hAnsi="Times New Roman" w:hint="eastAsia"/>
        </w:rPr>
        <w:t>月に公示された</w:t>
      </w:r>
      <w:r w:rsidRPr="00F52523">
        <w:rPr>
          <w:rFonts w:ascii="Times New Roman" w:hAnsi="Times New Roman"/>
        </w:rPr>
        <w:t>JIS C 5953-3</w:t>
      </w:r>
      <w:r w:rsidRPr="00F52523">
        <w:rPr>
          <w:rFonts w:ascii="Times New Roman" w:hAnsi="Times New Roman" w:hint="eastAsia"/>
        </w:rPr>
        <w:t>「光伝送用能動部品―性能標準―</w:t>
      </w:r>
      <w:r w:rsidRPr="00F52523">
        <w:rPr>
          <w:rFonts w:ascii="Times New Roman" w:hAnsi="Times New Roman"/>
        </w:rPr>
        <w:t>第</w:t>
      </w:r>
      <w:r w:rsidRPr="00F52523">
        <w:rPr>
          <w:rFonts w:ascii="Times New Roman" w:hAnsi="Times New Roman"/>
        </w:rPr>
        <w:t>3</w:t>
      </w:r>
      <w:r w:rsidRPr="00F52523">
        <w:rPr>
          <w:rFonts w:ascii="Times New Roman" w:hAnsi="Times New Roman"/>
        </w:rPr>
        <w:t>部：</w:t>
      </w:r>
      <w:r w:rsidRPr="00F52523">
        <w:rPr>
          <w:rFonts w:ascii="Times New Roman" w:hAnsi="Times New Roman"/>
        </w:rPr>
        <w:t>40 Gbit/s</w:t>
      </w:r>
      <w:r w:rsidRPr="00F52523">
        <w:rPr>
          <w:rFonts w:ascii="Times New Roman" w:hAnsi="Times New Roman"/>
        </w:rPr>
        <w:t>帯変調器集積形半導体レーザモジュール」に関し，</w:t>
      </w:r>
      <w:r w:rsidR="00CF7A4C">
        <w:rPr>
          <w:rFonts w:ascii="Times New Roman" w:hAnsi="Times New Roman" w:hint="eastAsia"/>
        </w:rPr>
        <w:t>対応国際規格</w:t>
      </w:r>
      <w:r w:rsidR="00D8615C" w:rsidRPr="00D8615C">
        <w:rPr>
          <w:rFonts w:ascii="Times New Roman" w:hAnsi="Times New Roman" w:hint="eastAsia"/>
        </w:rPr>
        <w:t>の一部を変更する改訂が</w:t>
      </w:r>
      <w:r w:rsidR="00D8615C" w:rsidRPr="00D8615C">
        <w:rPr>
          <w:rFonts w:ascii="Times New Roman" w:hAnsi="Times New Roman" w:hint="eastAsia"/>
        </w:rPr>
        <w:t>2018</w:t>
      </w:r>
      <w:r w:rsidR="00D8615C" w:rsidRPr="00D8615C">
        <w:rPr>
          <w:rFonts w:ascii="Times New Roman" w:hAnsi="Times New Roman" w:hint="eastAsia"/>
        </w:rPr>
        <w:t>年</w:t>
      </w:r>
      <w:r w:rsidR="00D8615C" w:rsidRPr="00D8615C">
        <w:rPr>
          <w:rFonts w:ascii="Times New Roman" w:hAnsi="Times New Roman" w:hint="eastAsia"/>
        </w:rPr>
        <w:t>10</w:t>
      </w:r>
      <w:r w:rsidR="00D8615C" w:rsidRPr="00D8615C">
        <w:rPr>
          <w:rFonts w:ascii="Times New Roman" w:hAnsi="Times New Roman" w:hint="eastAsia"/>
        </w:rPr>
        <w:t>月に</w:t>
      </w:r>
      <w:r w:rsidR="00D8615C" w:rsidRPr="00D8615C">
        <w:rPr>
          <w:rFonts w:ascii="Times New Roman" w:hAnsi="Times New Roman" w:hint="eastAsia"/>
        </w:rPr>
        <w:t>IEC</w:t>
      </w:r>
      <w:r w:rsidR="00D8615C" w:rsidRPr="00D8615C">
        <w:rPr>
          <w:rFonts w:ascii="Times New Roman" w:hAnsi="Times New Roman" w:hint="eastAsia"/>
        </w:rPr>
        <w:t>において合意され，</w:t>
      </w:r>
      <w:r w:rsidR="00D8615C" w:rsidRPr="00D8615C">
        <w:rPr>
          <w:rFonts w:ascii="Times New Roman" w:hAnsi="Times New Roman" w:hint="eastAsia"/>
          <w:color w:val="000000" w:themeColor="text1"/>
        </w:rPr>
        <w:t>改訂された規格（</w:t>
      </w:r>
      <w:r w:rsidR="00D8615C" w:rsidRPr="00D8615C">
        <w:rPr>
          <w:rFonts w:ascii="Times New Roman" w:hAnsi="Times New Roman" w:hint="eastAsia"/>
          <w:color w:val="000000" w:themeColor="text1"/>
        </w:rPr>
        <w:t>I</w:t>
      </w:r>
      <w:r w:rsidR="00D8615C" w:rsidRPr="00D8615C">
        <w:rPr>
          <w:rFonts w:ascii="Times New Roman" w:hAnsi="Times New Roman"/>
          <w:color w:val="000000" w:themeColor="text1"/>
        </w:rPr>
        <w:t>EC 62149-3</w:t>
      </w:r>
      <w:r w:rsidR="00D8615C" w:rsidRPr="00D8615C">
        <w:rPr>
          <w:rFonts w:ascii="Times New Roman" w:hAnsi="Times New Roman" w:hint="eastAsia"/>
          <w:color w:val="000000" w:themeColor="text1"/>
        </w:rPr>
        <w:t xml:space="preserve"> </w:t>
      </w:r>
      <w:r w:rsidR="00D8615C" w:rsidRPr="00D8615C">
        <w:rPr>
          <w:rFonts w:ascii="Times New Roman" w:hAnsi="Times New Roman"/>
          <w:color w:val="000000" w:themeColor="text1"/>
        </w:rPr>
        <w:t>Ed.3.0:2020</w:t>
      </w:r>
      <w:r w:rsidR="00D8615C" w:rsidRPr="00D8615C">
        <w:rPr>
          <w:rFonts w:ascii="Times New Roman" w:hAnsi="Times New Roman" w:hint="eastAsia"/>
          <w:color w:val="000000" w:themeColor="text1"/>
        </w:rPr>
        <w:t>）が</w:t>
      </w:r>
      <w:r w:rsidR="00D8615C" w:rsidRPr="00D8615C">
        <w:rPr>
          <w:rFonts w:ascii="Times New Roman" w:hAnsi="Times New Roman" w:hint="eastAsia"/>
          <w:color w:val="000000" w:themeColor="text1"/>
        </w:rPr>
        <w:t>2</w:t>
      </w:r>
      <w:r w:rsidR="00D8615C" w:rsidRPr="00D8615C">
        <w:rPr>
          <w:rFonts w:ascii="Times New Roman" w:hAnsi="Times New Roman"/>
          <w:color w:val="000000" w:themeColor="text1"/>
        </w:rPr>
        <w:t>020</w:t>
      </w:r>
      <w:r w:rsidR="00D8615C" w:rsidRPr="00D8615C">
        <w:rPr>
          <w:rFonts w:ascii="Times New Roman" w:hAnsi="Times New Roman" w:hint="eastAsia"/>
          <w:color w:val="000000" w:themeColor="text1"/>
        </w:rPr>
        <w:t>年</w:t>
      </w:r>
      <w:r w:rsidR="00D8615C" w:rsidRPr="00D8615C">
        <w:rPr>
          <w:rFonts w:ascii="Times New Roman" w:hAnsi="Times New Roman" w:hint="eastAsia"/>
          <w:color w:val="000000" w:themeColor="text1"/>
        </w:rPr>
        <w:t>7</w:t>
      </w:r>
      <w:r w:rsidR="00D8615C" w:rsidRPr="00D8615C">
        <w:rPr>
          <w:rFonts w:ascii="Times New Roman" w:hAnsi="Times New Roman" w:hint="eastAsia"/>
          <w:color w:val="000000" w:themeColor="text1"/>
        </w:rPr>
        <w:t>月に，また</w:t>
      </w:r>
      <w:r w:rsidR="00D8615C" w:rsidRPr="00D8615C">
        <w:rPr>
          <w:rFonts w:ascii="Times New Roman" w:hAnsi="Times New Roman"/>
          <w:color w:val="000000" w:themeColor="text1"/>
        </w:rPr>
        <w:t>Corrigendum</w:t>
      </w:r>
      <w:r w:rsidR="00D8615C" w:rsidRPr="00D8615C">
        <w:rPr>
          <w:rFonts w:ascii="Times New Roman" w:hAnsi="Times New Roman" w:hint="eastAsia"/>
          <w:color w:val="000000" w:themeColor="text1"/>
        </w:rPr>
        <w:t>が</w:t>
      </w:r>
      <w:r w:rsidR="00D8615C" w:rsidRPr="00D8615C">
        <w:rPr>
          <w:rFonts w:ascii="Times New Roman" w:hAnsi="Times New Roman" w:hint="eastAsia"/>
          <w:color w:val="000000" w:themeColor="text1"/>
        </w:rPr>
        <w:t>2</w:t>
      </w:r>
      <w:r w:rsidR="00D8615C" w:rsidRPr="00D8615C">
        <w:rPr>
          <w:rFonts w:ascii="Times New Roman" w:hAnsi="Times New Roman"/>
          <w:color w:val="000000" w:themeColor="text1"/>
        </w:rPr>
        <w:t>02</w:t>
      </w:r>
      <w:r w:rsidR="00D8615C" w:rsidRPr="00D8615C">
        <w:rPr>
          <w:rFonts w:ascii="Times New Roman" w:hAnsi="Times New Roman" w:hint="eastAsia"/>
          <w:color w:val="000000" w:themeColor="text1"/>
        </w:rPr>
        <w:t>1</w:t>
      </w:r>
      <w:r w:rsidR="00D8615C" w:rsidRPr="00D8615C">
        <w:rPr>
          <w:rFonts w:ascii="Times New Roman" w:hAnsi="Times New Roman" w:hint="eastAsia"/>
          <w:color w:val="000000" w:themeColor="text1"/>
        </w:rPr>
        <w:t>年</w:t>
      </w:r>
      <w:r w:rsidR="00D8615C" w:rsidRPr="00D8615C">
        <w:rPr>
          <w:rFonts w:ascii="Times New Roman" w:hAnsi="Times New Roman" w:hint="eastAsia"/>
          <w:color w:val="000000" w:themeColor="text1"/>
        </w:rPr>
        <w:t>2</w:t>
      </w:r>
      <w:r w:rsidR="00D8615C" w:rsidRPr="00D8615C">
        <w:rPr>
          <w:rFonts w:ascii="Times New Roman" w:hAnsi="Times New Roman" w:hint="eastAsia"/>
          <w:color w:val="000000" w:themeColor="text1"/>
        </w:rPr>
        <w:t>月に発行され</w:t>
      </w:r>
      <w:r w:rsidR="00D8615C" w:rsidRPr="00D8615C">
        <w:rPr>
          <w:rFonts w:ascii="Times New Roman" w:hAnsi="Times New Roman" w:hint="eastAsia"/>
          <w:color w:val="000000" w:themeColor="text1"/>
        </w:rPr>
        <w:lastRenderedPageBreak/>
        <w:t>た。</w:t>
      </w:r>
      <w:r w:rsidRPr="00F52523">
        <w:rPr>
          <w:rFonts w:ascii="Times New Roman" w:hAnsi="Times New Roman"/>
        </w:rPr>
        <w:t>これに伴って</w:t>
      </w:r>
      <w:r w:rsidRPr="00F52523">
        <w:rPr>
          <w:rFonts w:ascii="Times New Roman" w:hAnsi="Times New Roman"/>
        </w:rPr>
        <w:t>JIS5953-3</w:t>
      </w:r>
      <w:r w:rsidR="00CF7A4C">
        <w:rPr>
          <w:rFonts w:ascii="Times New Roman" w:hAnsi="Times New Roman"/>
        </w:rPr>
        <w:t>の改正が必要となっ</w:t>
      </w:r>
      <w:r w:rsidR="00CF7A4C">
        <w:rPr>
          <w:rFonts w:ascii="Times New Roman" w:hAnsi="Times New Roman" w:hint="eastAsia"/>
        </w:rPr>
        <w:t>ており</w:t>
      </w:r>
      <w:r w:rsidRPr="00F52523">
        <w:rPr>
          <w:rFonts w:ascii="Times New Roman" w:hAnsi="Times New Roman"/>
        </w:rPr>
        <w:t>，</w:t>
      </w:r>
      <w:r w:rsidRPr="00F52523">
        <w:rPr>
          <w:rFonts w:ascii="Times New Roman" w:hAnsi="Times New Roman"/>
        </w:rPr>
        <w:t>IEC</w:t>
      </w:r>
      <w:r w:rsidR="007D449D" w:rsidRPr="00F52523">
        <w:rPr>
          <w:rFonts w:ascii="Times New Roman" w:hAnsi="Times New Roman"/>
        </w:rPr>
        <w:t>での</w:t>
      </w:r>
      <w:r w:rsidR="007D449D" w:rsidRPr="00F52523">
        <w:rPr>
          <w:rFonts w:ascii="Times New Roman" w:hAnsi="Times New Roman" w:hint="eastAsia"/>
        </w:rPr>
        <w:t>改訂</w:t>
      </w:r>
      <w:r w:rsidRPr="00F52523">
        <w:rPr>
          <w:rFonts w:ascii="Times New Roman" w:hAnsi="Times New Roman"/>
        </w:rPr>
        <w:t>に</w:t>
      </w:r>
      <w:r w:rsidRPr="00F52523">
        <w:rPr>
          <w:rFonts w:ascii="Times New Roman" w:hAnsi="Times New Roman" w:hint="eastAsia"/>
        </w:rPr>
        <w:t>即した</w:t>
      </w:r>
      <w:r w:rsidRPr="00F52523">
        <w:rPr>
          <w:rFonts w:ascii="Times New Roman" w:hAnsi="Times New Roman"/>
        </w:rPr>
        <w:t>JIS</w:t>
      </w:r>
      <w:r w:rsidRPr="00F52523">
        <w:rPr>
          <w:rFonts w:ascii="Times New Roman" w:hAnsi="Times New Roman"/>
        </w:rPr>
        <w:t>改正案を作成し，速やかに改正が行われるよう審議を進める</w:t>
      </w:r>
      <w:r w:rsidR="00F81045" w:rsidRPr="00F52523">
        <w:rPr>
          <w:rFonts w:ascii="Times New Roman" w:hAnsi="Times New Roman"/>
        </w:rPr>
        <w:t>。</w:t>
      </w:r>
    </w:p>
    <w:p w14:paraId="7F83F176" w14:textId="77777777" w:rsidR="00892D50" w:rsidRPr="00F52523" w:rsidRDefault="00892D50" w:rsidP="00F81045">
      <w:pPr>
        <w:tabs>
          <w:tab w:val="left" w:pos="525"/>
        </w:tabs>
        <w:adjustRightInd w:val="0"/>
        <w:spacing w:line="320" w:lineRule="exact"/>
        <w:ind w:leftChars="50" w:left="525" w:hanging="420"/>
        <w:textAlignment w:val="baseline"/>
        <w:rPr>
          <w:rFonts w:ascii="Times New Roman" w:hAnsi="Times New Roman"/>
        </w:rPr>
      </w:pPr>
    </w:p>
    <w:p w14:paraId="0F78F8DC" w14:textId="77777777" w:rsidR="00707BC7" w:rsidRPr="00F52523" w:rsidRDefault="003C5C4D" w:rsidP="00E739E5">
      <w:pPr>
        <w:spacing w:line="320" w:lineRule="exact"/>
        <w:ind w:left="426" w:hanging="426"/>
        <w:rPr>
          <w:rFonts w:ascii="Times New Roman" w:hAnsi="Times New Roman"/>
        </w:rPr>
      </w:pPr>
      <w:r w:rsidRPr="00F52523" w:rsidDel="003C5C4D">
        <w:rPr>
          <w:rFonts w:ascii="Times New Roman" w:hAnsi="Times New Roman" w:hint="eastAsia"/>
        </w:rPr>
        <w:t xml:space="preserve"> </w:t>
      </w:r>
      <w:r w:rsidR="00C323BB" w:rsidRPr="00F52523">
        <w:rPr>
          <w:rFonts w:ascii="Times New Roman" w:hAnsi="Times New Roman"/>
          <w:b/>
        </w:rPr>
        <w:t>(</w:t>
      </w:r>
      <w:r w:rsidR="00C323BB" w:rsidRPr="00F52523">
        <w:rPr>
          <w:rFonts w:ascii="Times New Roman" w:hAnsi="Times New Roman" w:hint="eastAsia"/>
          <w:b/>
        </w:rPr>
        <w:t>2</w:t>
      </w:r>
      <w:r w:rsidR="00C323BB" w:rsidRPr="00F52523">
        <w:rPr>
          <w:rFonts w:ascii="Times New Roman" w:hAnsi="Times New Roman"/>
          <w:b/>
        </w:rPr>
        <w:t>)</w:t>
      </w:r>
      <w:r w:rsidR="00C323BB" w:rsidRPr="00F52523">
        <w:rPr>
          <w:rFonts w:ascii="Times New Roman" w:hAnsi="Times New Roman" w:hint="eastAsia"/>
          <w:b/>
        </w:rPr>
        <w:t xml:space="preserve"> </w:t>
      </w:r>
      <w:r w:rsidR="00707BC7" w:rsidRPr="00F52523">
        <w:rPr>
          <w:rFonts w:ascii="Times New Roman" w:hAnsi="Times New Roman" w:hint="eastAsia"/>
          <w:b/>
        </w:rPr>
        <w:t>既制定</w:t>
      </w:r>
      <w:r w:rsidR="00707BC7" w:rsidRPr="00F52523">
        <w:rPr>
          <w:rFonts w:ascii="Times New Roman" w:hAnsi="Times New Roman"/>
          <w:b/>
        </w:rPr>
        <w:t>JIS</w:t>
      </w:r>
      <w:r w:rsidR="00707BC7" w:rsidRPr="00F52523">
        <w:rPr>
          <w:rFonts w:ascii="Times New Roman" w:hAnsi="Times New Roman" w:hint="eastAsia"/>
          <w:b/>
        </w:rPr>
        <w:t>見直し</w:t>
      </w:r>
      <w:r w:rsidR="00C323BB" w:rsidRPr="00F52523">
        <w:rPr>
          <w:rFonts w:ascii="Times New Roman" w:hAnsi="Times New Roman" w:hint="eastAsia"/>
          <w:b/>
        </w:rPr>
        <w:t>に向けた検討</w:t>
      </w:r>
    </w:p>
    <w:p w14:paraId="40B131B0" w14:textId="77777777" w:rsidR="00CF7A4C" w:rsidRDefault="008E4047" w:rsidP="00C065C2">
      <w:pPr>
        <w:adjustRightInd w:val="0"/>
        <w:spacing w:line="320" w:lineRule="exact"/>
        <w:ind w:leftChars="173" w:left="363" w:firstLineChars="100" w:firstLine="210"/>
        <w:textAlignment w:val="baseline"/>
        <w:rPr>
          <w:rFonts w:ascii="Times New Roman" w:hAnsi="Times New Roman"/>
        </w:rPr>
      </w:pPr>
      <w:r w:rsidRPr="00F52523">
        <w:rPr>
          <w:rFonts w:ascii="Times New Roman" w:hAnsi="Times New Roman"/>
        </w:rPr>
        <w:t>2017</w:t>
      </w:r>
      <w:r w:rsidR="00BF1813" w:rsidRPr="00F52523">
        <w:rPr>
          <w:rFonts w:ascii="Times New Roman" w:hAnsi="Times New Roman"/>
        </w:rPr>
        <w:t>年度及び</w:t>
      </w:r>
      <w:r w:rsidRPr="00F52523">
        <w:rPr>
          <w:rFonts w:ascii="Times New Roman" w:hAnsi="Times New Roman"/>
        </w:rPr>
        <w:t>2019</w:t>
      </w:r>
      <w:r w:rsidRPr="00F52523">
        <w:rPr>
          <w:rFonts w:ascii="Times New Roman" w:hAnsi="Times New Roman"/>
        </w:rPr>
        <w:t>年度</w:t>
      </w:r>
      <w:r w:rsidRPr="00F52523">
        <w:rPr>
          <w:rFonts w:ascii="Times New Roman" w:hAnsi="Times New Roman" w:hint="eastAsia"/>
        </w:rPr>
        <w:t>に</w:t>
      </w:r>
      <w:r w:rsidR="003C5C4D" w:rsidRPr="00F52523">
        <w:rPr>
          <w:rFonts w:ascii="Times New Roman" w:hAnsi="Times New Roman" w:hint="eastAsia"/>
        </w:rPr>
        <w:t>見直し対象となった</w:t>
      </w:r>
      <w:r w:rsidR="003C5C4D" w:rsidRPr="00F52523">
        <w:rPr>
          <w:rFonts w:ascii="Times New Roman" w:hAnsi="Times New Roman"/>
        </w:rPr>
        <w:t>JIS</w:t>
      </w:r>
      <w:r w:rsidR="003C5C4D" w:rsidRPr="00F52523">
        <w:rPr>
          <w:rFonts w:ascii="Times New Roman" w:hAnsi="Times New Roman" w:hint="eastAsia"/>
        </w:rPr>
        <w:t>について，</w:t>
      </w:r>
      <w:r w:rsidR="00CF7A4C" w:rsidRPr="00CF7A4C">
        <w:rPr>
          <w:rFonts w:ascii="Times New Roman" w:hAnsi="Times New Roman" w:hint="eastAsia"/>
          <w:color w:val="FF0000"/>
        </w:rPr>
        <w:t>2</w:t>
      </w:r>
      <w:r w:rsidR="00CF7A4C" w:rsidRPr="00CF7A4C">
        <w:rPr>
          <w:rFonts w:ascii="Times New Roman" w:hAnsi="Times New Roman"/>
          <w:color w:val="FF0000"/>
        </w:rPr>
        <w:t>022</w:t>
      </w:r>
      <w:r w:rsidR="00CF7A4C" w:rsidRPr="00CF7A4C">
        <w:rPr>
          <w:rFonts w:ascii="Times New Roman" w:hAnsi="Times New Roman" w:hint="eastAsia"/>
          <w:color w:val="FF0000"/>
        </w:rPr>
        <w:t>年度からの</w:t>
      </w:r>
      <w:r w:rsidRPr="00CF7A4C">
        <w:rPr>
          <w:rFonts w:ascii="Times New Roman" w:hAnsi="Times New Roman" w:hint="eastAsia"/>
          <w:color w:val="FF0000"/>
        </w:rPr>
        <w:t>見直しに</w:t>
      </w:r>
      <w:r w:rsidR="00CF7A4C" w:rsidRPr="00CF7A4C">
        <w:rPr>
          <w:rFonts w:ascii="Times New Roman" w:hAnsi="Times New Roman" w:hint="eastAsia"/>
          <w:b/>
          <w:color w:val="FF0000"/>
          <w:vertAlign w:val="superscript"/>
        </w:rPr>
        <w:t>＊</w:t>
      </w:r>
      <w:r w:rsidRPr="00F52523">
        <w:rPr>
          <w:rFonts w:ascii="Times New Roman" w:hAnsi="Times New Roman" w:hint="eastAsia"/>
        </w:rPr>
        <w:t>向けて，現状及び今後の技術動向等を踏まえた修正</w:t>
      </w:r>
      <w:r w:rsidR="00BF1813" w:rsidRPr="00F52523">
        <w:rPr>
          <w:rFonts w:ascii="Times New Roman" w:hAnsi="Times New Roman" w:hint="eastAsia"/>
        </w:rPr>
        <w:t>すべき箇所</w:t>
      </w:r>
      <w:r w:rsidR="00BF1813" w:rsidRPr="00F52523">
        <w:rPr>
          <w:rFonts w:ascii="Times New Roman" w:hAnsi="Times New Roman"/>
        </w:rPr>
        <w:t>について</w:t>
      </w:r>
      <w:r w:rsidR="00D8615C">
        <w:rPr>
          <w:rFonts w:ascii="Times New Roman" w:hAnsi="Times New Roman" w:hint="eastAsia"/>
        </w:rPr>
        <w:t>，改正に向けての</w:t>
      </w:r>
      <w:r w:rsidRPr="00F52523">
        <w:rPr>
          <w:rFonts w:ascii="Times New Roman" w:hAnsi="Times New Roman"/>
        </w:rPr>
        <w:t>検討を進め，</w:t>
      </w:r>
      <w:r w:rsidR="00D8615C">
        <w:rPr>
          <w:rFonts w:ascii="Times New Roman" w:hAnsi="Times New Roman" w:hint="eastAsia"/>
        </w:rPr>
        <w:t>必要な</w:t>
      </w:r>
      <w:r w:rsidRPr="00F52523">
        <w:rPr>
          <w:rFonts w:ascii="Times New Roman" w:hAnsi="Times New Roman"/>
        </w:rPr>
        <w:t>改正</w:t>
      </w:r>
      <w:r w:rsidR="00BF1813" w:rsidRPr="00F52523">
        <w:rPr>
          <w:rFonts w:ascii="Times New Roman" w:hAnsi="Times New Roman" w:hint="eastAsia"/>
        </w:rPr>
        <w:t>案の作成を行う。</w:t>
      </w:r>
    </w:p>
    <w:p w14:paraId="2EEFD156" w14:textId="6AE2F4B9" w:rsidR="00F81045" w:rsidRPr="00CF7A4C" w:rsidRDefault="00CF7A4C" w:rsidP="00CF7A4C">
      <w:pPr>
        <w:pStyle w:val="af"/>
        <w:numPr>
          <w:ilvl w:val="0"/>
          <w:numId w:val="12"/>
        </w:numPr>
        <w:adjustRightInd w:val="0"/>
        <w:spacing w:line="320" w:lineRule="exact"/>
        <w:ind w:leftChars="0"/>
        <w:textAlignment w:val="baseline"/>
        <w:rPr>
          <w:rFonts w:ascii="Times New Roman" w:hAnsi="Times New Roman"/>
        </w:rPr>
      </w:pPr>
      <w:r w:rsidRPr="00AB5A32">
        <w:rPr>
          <w:rFonts w:ascii="Times New Roman" w:hAnsi="Times New Roman" w:hint="eastAsia"/>
          <w:color w:val="FF0000"/>
        </w:rPr>
        <w:t>次回の見直し</w:t>
      </w:r>
      <w:r w:rsidR="00AB5A32" w:rsidRPr="00AB5A32">
        <w:rPr>
          <w:rFonts w:ascii="Times New Roman" w:hAnsi="Times New Roman" w:hint="eastAsia"/>
          <w:color w:val="FF0000"/>
        </w:rPr>
        <w:t>時期と対象</w:t>
      </w:r>
      <w:r w:rsidR="00AB5A32">
        <w:rPr>
          <w:rFonts w:ascii="Times New Roman" w:hAnsi="Times New Roman" w:hint="eastAsia"/>
          <w:color w:val="FF0000"/>
        </w:rPr>
        <w:t>となる</w:t>
      </w:r>
      <w:r w:rsidR="00AB5A32">
        <w:rPr>
          <w:rFonts w:ascii="Times New Roman" w:hAnsi="Times New Roman" w:hint="eastAsia"/>
          <w:color w:val="FF0000"/>
        </w:rPr>
        <w:t>J</w:t>
      </w:r>
      <w:r w:rsidR="00AB5A32">
        <w:rPr>
          <w:rFonts w:ascii="Times New Roman" w:hAnsi="Times New Roman"/>
          <w:color w:val="FF0000"/>
        </w:rPr>
        <w:t>IS</w:t>
      </w:r>
      <w:r w:rsidR="00AB5A32" w:rsidRPr="00AB5A32">
        <w:rPr>
          <w:rFonts w:ascii="Times New Roman" w:hAnsi="Times New Roman" w:hint="eastAsia"/>
          <w:color w:val="FF0000"/>
        </w:rPr>
        <w:t>の確認を行っておく必要がある</w:t>
      </w:r>
      <w:r w:rsidR="00091B1F" w:rsidRPr="00CF7A4C">
        <w:rPr>
          <w:rFonts w:ascii="Times New Roman" w:hAnsi="Times New Roman" w:hint="eastAsia"/>
        </w:rPr>
        <w:t xml:space="preserve">　</w:t>
      </w:r>
    </w:p>
    <w:p w14:paraId="413E99AC" w14:textId="77777777" w:rsidR="00CC5E8C" w:rsidRPr="00F52523" w:rsidRDefault="00CC5E8C" w:rsidP="00C065C2">
      <w:pPr>
        <w:spacing w:line="320" w:lineRule="exact"/>
        <w:ind w:leftChars="173" w:left="363"/>
        <w:rPr>
          <w:rFonts w:ascii="Times New Roman" w:hAnsi="Times New Roman"/>
          <w:b/>
        </w:rPr>
      </w:pPr>
    </w:p>
    <w:p w14:paraId="199A35A0" w14:textId="05B7B5DB" w:rsidR="00EE04BD" w:rsidRPr="00F52523" w:rsidRDefault="0088735E" w:rsidP="0088735E">
      <w:pPr>
        <w:spacing w:line="320" w:lineRule="exact"/>
        <w:rPr>
          <w:rFonts w:ascii="Times New Roman" w:hAnsi="Times New Roman"/>
        </w:rPr>
      </w:pPr>
      <w:r w:rsidRPr="00F52523">
        <w:rPr>
          <w:rFonts w:ascii="Times New Roman" w:hAnsi="Times New Roman"/>
          <w:b/>
        </w:rPr>
        <w:t>(</w:t>
      </w:r>
      <w:r w:rsidR="00C323BB" w:rsidRPr="00F52523">
        <w:rPr>
          <w:rFonts w:ascii="Times New Roman" w:hAnsi="Times New Roman" w:hint="eastAsia"/>
          <w:b/>
        </w:rPr>
        <w:t>3</w:t>
      </w:r>
      <w:r w:rsidRPr="00F52523">
        <w:rPr>
          <w:rFonts w:ascii="Times New Roman" w:hAnsi="Times New Roman"/>
          <w:b/>
        </w:rPr>
        <w:t xml:space="preserve">) </w:t>
      </w:r>
      <w:r w:rsidR="00174634" w:rsidRPr="00F52523">
        <w:rPr>
          <w:rFonts w:ascii="Times New Roman" w:hAnsi="Times New Roman" w:hint="eastAsia"/>
          <w:b/>
        </w:rPr>
        <w:t>光能動部品国際標準化動向調査</w:t>
      </w:r>
    </w:p>
    <w:p w14:paraId="4C08024E" w14:textId="1B685602" w:rsidR="00D8615C" w:rsidRPr="00F52523" w:rsidRDefault="00F81045" w:rsidP="00D8615C">
      <w:pPr>
        <w:spacing w:line="320" w:lineRule="exact"/>
        <w:ind w:leftChars="173" w:left="363" w:firstLineChars="100" w:firstLine="210"/>
        <w:rPr>
          <w:rFonts w:ascii="Times New Roman" w:hAnsi="Times New Roman"/>
        </w:rPr>
      </w:pPr>
      <w:r w:rsidRPr="00F52523">
        <w:rPr>
          <w:rFonts w:ascii="Times New Roman" w:hAnsi="Times New Roman"/>
        </w:rPr>
        <w:t>IEC/SC 86C/WG1</w:t>
      </w:r>
      <w:r w:rsidRPr="00F52523">
        <w:rPr>
          <w:rFonts w:ascii="Times New Roman" w:hAnsi="Times New Roman" w:hint="eastAsia"/>
        </w:rPr>
        <w:t>及び</w:t>
      </w:r>
      <w:r w:rsidRPr="00F52523">
        <w:rPr>
          <w:rFonts w:ascii="Times New Roman" w:hAnsi="Times New Roman"/>
        </w:rPr>
        <w:t>WG4</w:t>
      </w:r>
      <w:r w:rsidRPr="00F52523">
        <w:rPr>
          <w:rFonts w:ascii="Times New Roman" w:hAnsi="Times New Roman" w:hint="eastAsia"/>
        </w:rPr>
        <w:t>，並びに</w:t>
      </w:r>
      <w:r w:rsidRPr="00F52523">
        <w:rPr>
          <w:rFonts w:ascii="Times New Roman" w:hAnsi="Times New Roman"/>
        </w:rPr>
        <w:t>IEC/SC 47E</w:t>
      </w:r>
      <w:r w:rsidRPr="00F52523">
        <w:rPr>
          <w:rFonts w:ascii="Times New Roman" w:hAnsi="Times New Roman" w:hint="eastAsia"/>
        </w:rPr>
        <w:t>における光能動部品国際標準化動向の調査を引き続き実施</w:t>
      </w:r>
      <w:r w:rsidR="00174634" w:rsidRPr="00F52523">
        <w:rPr>
          <w:rFonts w:ascii="Times New Roman" w:hAnsi="Times New Roman" w:hint="eastAsia"/>
        </w:rPr>
        <w:t>し，適宜</w:t>
      </w:r>
      <w:r w:rsidR="003C5C4D" w:rsidRPr="00F52523">
        <w:rPr>
          <w:rFonts w:ascii="Times New Roman" w:hAnsi="Times New Roman" w:hint="eastAsia"/>
        </w:rPr>
        <w:t>部会</w:t>
      </w:r>
      <w:r w:rsidR="00174634" w:rsidRPr="00F52523">
        <w:rPr>
          <w:rFonts w:ascii="Times New Roman" w:hAnsi="Times New Roman" w:hint="eastAsia"/>
        </w:rPr>
        <w:t>の審議に反映</w:t>
      </w:r>
      <w:r w:rsidRPr="00F52523">
        <w:rPr>
          <w:rFonts w:ascii="Times New Roman" w:hAnsi="Times New Roman" w:hint="eastAsia"/>
        </w:rPr>
        <w:t>する。</w:t>
      </w:r>
    </w:p>
    <w:p w14:paraId="6A4D599A" w14:textId="60D6CB1F" w:rsidR="00F5366B" w:rsidRPr="00F52523" w:rsidRDefault="00F5366B" w:rsidP="00C065C2">
      <w:pPr>
        <w:spacing w:line="320" w:lineRule="exact"/>
        <w:ind w:leftChars="173" w:left="363" w:firstLineChars="100" w:firstLine="210"/>
        <w:rPr>
          <w:rFonts w:ascii="Times New Roman" w:hAnsi="Times New Roman"/>
        </w:rPr>
      </w:pPr>
    </w:p>
    <w:p w14:paraId="34735F09" w14:textId="77777777" w:rsidR="0004136C" w:rsidRPr="00F52523" w:rsidRDefault="0004136C" w:rsidP="0088735E">
      <w:pPr>
        <w:spacing w:line="320" w:lineRule="exact"/>
        <w:rPr>
          <w:rFonts w:ascii="Times New Roman" w:hAnsi="Times New Roman"/>
        </w:rPr>
      </w:pPr>
    </w:p>
    <w:p w14:paraId="491199EF" w14:textId="76CE6F00" w:rsidR="0004136C" w:rsidRPr="00F52523" w:rsidRDefault="0004136C" w:rsidP="0088735E">
      <w:pPr>
        <w:spacing w:line="320" w:lineRule="exact"/>
        <w:rPr>
          <w:rFonts w:ascii="Times New Roman" w:hAnsi="Times New Roman"/>
        </w:rPr>
      </w:pPr>
      <w:r w:rsidRPr="00F52523">
        <w:rPr>
          <w:rFonts w:ascii="Times New Roman" w:hAnsi="Times New Roman" w:hint="eastAsia"/>
        </w:rPr>
        <w:t>以上の計画は，昨年度同様課題ごとに</w:t>
      </w:r>
      <w:r w:rsidR="00D8615C">
        <w:rPr>
          <w:rFonts w:ascii="Times New Roman" w:hAnsi="Times New Roman" w:hint="eastAsia"/>
        </w:rPr>
        <w:t>表</w:t>
      </w:r>
      <w:r w:rsidR="00D8615C">
        <w:rPr>
          <w:rFonts w:ascii="Times New Roman" w:hAnsi="Times New Roman" w:hint="eastAsia"/>
        </w:rPr>
        <w:t>1</w:t>
      </w:r>
      <w:r w:rsidR="00D8615C">
        <w:rPr>
          <w:rFonts w:ascii="Times New Roman" w:hAnsi="Times New Roman" w:hint="eastAsia"/>
        </w:rPr>
        <w:t>のようにグループを構成して検討を進めることとする</w:t>
      </w:r>
      <w:r w:rsidRPr="00F52523">
        <w:rPr>
          <w:rFonts w:ascii="Times New Roman" w:hAnsi="Times New Roman" w:hint="eastAsia"/>
        </w:rPr>
        <w:t>。</w:t>
      </w:r>
    </w:p>
    <w:p w14:paraId="434B5278" w14:textId="77777777" w:rsidR="00C323BB" w:rsidRPr="00F52523" w:rsidRDefault="00C323BB" w:rsidP="0088735E">
      <w:pPr>
        <w:spacing w:line="320" w:lineRule="exact"/>
        <w:rPr>
          <w:rFonts w:ascii="Times New Roman" w:hAnsi="Times New Roman"/>
        </w:rPr>
      </w:pPr>
    </w:p>
    <w:p w14:paraId="1D52ECD1" w14:textId="3EFA9992" w:rsidR="0004136C" w:rsidRPr="00F52523" w:rsidRDefault="0004136C" w:rsidP="00D8615C">
      <w:pPr>
        <w:widowControl/>
        <w:jc w:val="left"/>
        <w:rPr>
          <w:rFonts w:ascii="Times New Roman" w:hAnsi="Times New Roman"/>
          <w:color w:val="000000"/>
        </w:rPr>
      </w:pPr>
      <w:r w:rsidRPr="00F52523">
        <w:rPr>
          <w:rFonts w:ascii="Times New Roman" w:hAnsi="Times New Roman" w:hint="eastAsia"/>
          <w:color w:val="000000"/>
        </w:rPr>
        <w:t>表</w:t>
      </w:r>
      <w:r w:rsidRPr="00F52523">
        <w:rPr>
          <w:rFonts w:ascii="Times New Roman" w:hAnsi="Times New Roman"/>
          <w:color w:val="000000"/>
        </w:rPr>
        <w:t>1</w:t>
      </w:r>
      <w:r w:rsidRPr="00F52523">
        <w:rPr>
          <w:rFonts w:ascii="Times New Roman" w:hAnsi="Times New Roman" w:hint="eastAsia"/>
          <w:color w:val="000000"/>
        </w:rPr>
        <w:t xml:space="preserve">　</w:t>
      </w:r>
      <w:r w:rsidR="00BF1813" w:rsidRPr="00F52523">
        <w:rPr>
          <w:rFonts w:ascii="Times New Roman" w:hAnsi="Times New Roman"/>
          <w:color w:val="000000"/>
        </w:rPr>
        <w:t>20</w:t>
      </w:r>
      <w:r w:rsidR="00BF1813" w:rsidRPr="00F52523">
        <w:rPr>
          <w:rFonts w:ascii="Times New Roman" w:hAnsi="Times New Roman" w:hint="eastAsia"/>
          <w:color w:val="000000"/>
        </w:rPr>
        <w:t>20</w:t>
      </w:r>
      <w:r w:rsidRPr="00F52523">
        <w:rPr>
          <w:rFonts w:ascii="Times New Roman" w:hAnsi="Times New Roman" w:hint="eastAsia"/>
          <w:color w:val="000000"/>
        </w:rPr>
        <w:t>年度光能動部品部会活動項目</w:t>
      </w:r>
      <w:r w:rsidR="00472131" w:rsidRPr="00F52523">
        <w:rPr>
          <w:rFonts w:ascii="Times New Roman" w:hAnsi="Times New Roman" w:hint="eastAsia"/>
          <w:color w:val="000000"/>
        </w:rPr>
        <w:t>及び分担</w:t>
      </w:r>
      <w:r w:rsidRPr="00F52523">
        <w:rPr>
          <w:rFonts w:ascii="Times New Roman" w:hAnsi="Times New Roman" w:hint="eastAsia"/>
          <w:color w:val="000000"/>
        </w:rPr>
        <w:t>一覧</w:t>
      </w: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8"/>
        <w:gridCol w:w="2501"/>
        <w:gridCol w:w="4178"/>
        <w:gridCol w:w="1560"/>
      </w:tblGrid>
      <w:tr w:rsidR="0004136C" w:rsidRPr="00F52523" w14:paraId="59448D98" w14:textId="77777777" w:rsidTr="00F5366B">
        <w:trPr>
          <w:tblHeader/>
          <w:jc w:val="center"/>
        </w:trPr>
        <w:tc>
          <w:tcPr>
            <w:tcW w:w="457" w:type="pct"/>
          </w:tcPr>
          <w:p w14:paraId="1153D81C" w14:textId="77777777" w:rsidR="0004136C" w:rsidRPr="00F52523" w:rsidRDefault="0004136C" w:rsidP="000F2C69">
            <w:pPr>
              <w:spacing w:line="360" w:lineRule="exact"/>
              <w:jc w:val="center"/>
              <w:rPr>
                <w:rFonts w:ascii="Times New Roman" w:hAnsi="Times New Roman"/>
              </w:rPr>
            </w:pPr>
            <w:r w:rsidRPr="00F52523">
              <w:rPr>
                <w:rFonts w:ascii="Times New Roman" w:hAnsi="Times New Roman" w:hint="eastAsia"/>
              </w:rPr>
              <w:t>項番</w:t>
            </w:r>
          </w:p>
        </w:tc>
        <w:tc>
          <w:tcPr>
            <w:tcW w:w="1379" w:type="pct"/>
          </w:tcPr>
          <w:p w14:paraId="589656E7" w14:textId="77777777" w:rsidR="0004136C" w:rsidRPr="00F52523" w:rsidRDefault="0004136C" w:rsidP="000F2C69">
            <w:pPr>
              <w:spacing w:line="360" w:lineRule="exact"/>
              <w:ind w:firstLineChars="400" w:firstLine="840"/>
              <w:rPr>
                <w:rFonts w:ascii="Times New Roman" w:hAnsi="Times New Roman"/>
              </w:rPr>
            </w:pPr>
            <w:r w:rsidRPr="00F52523">
              <w:rPr>
                <w:rFonts w:ascii="Times New Roman" w:hAnsi="Times New Roman" w:hint="eastAsia"/>
              </w:rPr>
              <w:t>項目</w:t>
            </w:r>
          </w:p>
        </w:tc>
        <w:tc>
          <w:tcPr>
            <w:tcW w:w="2304" w:type="pct"/>
          </w:tcPr>
          <w:p w14:paraId="1A90C69E" w14:textId="77777777" w:rsidR="0004136C" w:rsidRPr="00F52523" w:rsidRDefault="0004136C" w:rsidP="000F2C69">
            <w:pPr>
              <w:spacing w:line="360" w:lineRule="exact"/>
              <w:jc w:val="center"/>
              <w:rPr>
                <w:rFonts w:ascii="Times New Roman" w:hAnsi="Times New Roman"/>
              </w:rPr>
            </w:pPr>
            <w:r w:rsidRPr="00F52523">
              <w:rPr>
                <w:rFonts w:ascii="Times New Roman" w:hAnsi="Times New Roman" w:hint="eastAsia"/>
              </w:rPr>
              <w:t>具体的内容</w:t>
            </w:r>
          </w:p>
        </w:tc>
        <w:tc>
          <w:tcPr>
            <w:tcW w:w="860" w:type="pct"/>
          </w:tcPr>
          <w:p w14:paraId="3F20680D" w14:textId="77777777" w:rsidR="0004136C" w:rsidRPr="00F52523" w:rsidRDefault="0004136C" w:rsidP="000F2C69">
            <w:pPr>
              <w:spacing w:line="360" w:lineRule="exact"/>
              <w:ind w:firstLineChars="20" w:firstLine="42"/>
              <w:jc w:val="center"/>
              <w:rPr>
                <w:rFonts w:ascii="Times New Roman" w:hAnsi="Times New Roman"/>
              </w:rPr>
            </w:pPr>
            <w:r w:rsidRPr="00F52523">
              <w:rPr>
                <w:rFonts w:ascii="Times New Roman" w:hAnsi="Times New Roman" w:hint="eastAsia"/>
              </w:rPr>
              <w:t>担当</w:t>
            </w:r>
          </w:p>
        </w:tc>
      </w:tr>
      <w:tr w:rsidR="0004136C" w:rsidRPr="00F52523" w14:paraId="542716C6" w14:textId="77777777" w:rsidTr="00F5366B">
        <w:trPr>
          <w:jc w:val="center"/>
        </w:trPr>
        <w:tc>
          <w:tcPr>
            <w:tcW w:w="457" w:type="pct"/>
            <w:vMerge w:val="restart"/>
          </w:tcPr>
          <w:p w14:paraId="35F8D603" w14:textId="77777777" w:rsidR="0004136C" w:rsidRPr="00F52523" w:rsidRDefault="006D46B4" w:rsidP="000F2C69">
            <w:pPr>
              <w:spacing w:line="360" w:lineRule="exact"/>
              <w:rPr>
                <w:rFonts w:ascii="Times New Roman" w:hAnsi="Times New Roman"/>
              </w:rPr>
            </w:pPr>
            <w:r w:rsidRPr="00F52523">
              <w:rPr>
                <w:rFonts w:ascii="Times New Roman" w:hAnsi="Times New Roman"/>
              </w:rPr>
              <w:t xml:space="preserve"> (1)</w:t>
            </w:r>
          </w:p>
        </w:tc>
        <w:tc>
          <w:tcPr>
            <w:tcW w:w="1379" w:type="pct"/>
            <w:vMerge w:val="restart"/>
          </w:tcPr>
          <w:p w14:paraId="26370A1B" w14:textId="77777777" w:rsidR="0004136C" w:rsidRPr="00F52523" w:rsidRDefault="006D46B4" w:rsidP="000F2C69">
            <w:pPr>
              <w:spacing w:line="360" w:lineRule="exact"/>
              <w:ind w:firstLineChars="17" w:firstLine="36"/>
              <w:rPr>
                <w:rFonts w:ascii="Times New Roman" w:hAnsi="Times New Roman"/>
              </w:rPr>
            </w:pPr>
            <w:r w:rsidRPr="00F52523">
              <w:rPr>
                <w:rFonts w:ascii="Times New Roman" w:hAnsi="Times New Roman"/>
              </w:rPr>
              <w:t>JIS</w:t>
            </w:r>
            <w:r w:rsidRPr="00F52523">
              <w:rPr>
                <w:rFonts w:ascii="Times New Roman" w:hAnsi="Times New Roman" w:hint="eastAsia"/>
              </w:rPr>
              <w:t>素案作成に向けた検討</w:t>
            </w:r>
          </w:p>
        </w:tc>
        <w:tc>
          <w:tcPr>
            <w:tcW w:w="2304" w:type="pct"/>
          </w:tcPr>
          <w:p w14:paraId="288B7F8F" w14:textId="78C1F8F1" w:rsidR="0004136C" w:rsidRPr="00F52523" w:rsidRDefault="00091B1F" w:rsidP="00F21428">
            <w:pPr>
              <w:spacing w:line="360" w:lineRule="exact"/>
              <w:ind w:firstLine="35"/>
              <w:rPr>
                <w:rFonts w:ascii="Times New Roman" w:hAnsi="Times New Roman"/>
                <w:color w:val="000000"/>
              </w:rPr>
            </w:pPr>
            <w:r w:rsidRPr="00F52523">
              <w:rPr>
                <w:rFonts w:ascii="Times New Roman" w:hAnsi="Times New Roman" w:hint="eastAsia"/>
              </w:rPr>
              <w:t>並列伝送型光モジュール</w:t>
            </w:r>
            <w:r w:rsidR="00EF2771" w:rsidRPr="00F52523">
              <w:rPr>
                <w:rFonts w:ascii="Times New Roman" w:hAnsi="Times New Roman" w:hint="eastAsia"/>
                <w:color w:val="000000"/>
              </w:rPr>
              <w:t>（</w:t>
            </w:r>
            <w:r w:rsidR="00206B87" w:rsidRPr="00F52523">
              <w:rPr>
                <w:rFonts w:ascii="Times New Roman" w:hAnsi="Times New Roman" w:hint="eastAsia"/>
                <w:color w:val="000000"/>
              </w:rPr>
              <w:t>「</w:t>
            </w:r>
            <w:r w:rsidR="00F5366B" w:rsidRPr="00F52523">
              <w:rPr>
                <w:rFonts w:ascii="Times New Roman" w:hAnsi="Times New Roman" w:hint="eastAsia"/>
                <w:color w:val="000000" w:themeColor="text1"/>
              </w:rPr>
              <w:t>単心波長多重（</w:t>
            </w:r>
            <w:r w:rsidRPr="00F52523">
              <w:rPr>
                <w:rFonts w:ascii="Times New Roman" w:hAnsi="Times New Roman"/>
                <w:color w:val="000000"/>
              </w:rPr>
              <w:t>WDM</w:t>
            </w:r>
            <w:r w:rsidR="00F5366B" w:rsidRPr="00F52523">
              <w:rPr>
                <w:rFonts w:ascii="Times New Roman" w:hAnsi="Times New Roman" w:hint="eastAsia"/>
                <w:color w:val="000000"/>
              </w:rPr>
              <w:t>）</w:t>
            </w:r>
            <w:r w:rsidR="00EF2771" w:rsidRPr="00F52523">
              <w:rPr>
                <w:rFonts w:ascii="Times New Roman" w:hAnsi="Times New Roman" w:hint="eastAsia"/>
                <w:color w:val="000000"/>
              </w:rPr>
              <w:t>並列</w:t>
            </w:r>
            <w:r w:rsidRPr="00F52523">
              <w:rPr>
                <w:rFonts w:ascii="Times New Roman" w:hAnsi="Times New Roman" w:hint="eastAsia"/>
                <w:color w:val="000000"/>
              </w:rPr>
              <w:t>伝送</w:t>
            </w:r>
            <w:r w:rsidR="00F5366B" w:rsidRPr="00F52523">
              <w:rPr>
                <w:rFonts w:ascii="Times New Roman" w:hAnsi="Times New Roman" w:hint="eastAsia"/>
                <w:color w:val="000000"/>
              </w:rPr>
              <w:t>リンク</w:t>
            </w:r>
            <w:r w:rsidR="00EF2771" w:rsidRPr="00F52523">
              <w:rPr>
                <w:rFonts w:ascii="Times New Roman" w:hAnsi="Times New Roman" w:hint="eastAsia"/>
                <w:color w:val="000000"/>
              </w:rPr>
              <w:t>用光送受信</w:t>
            </w:r>
            <w:r w:rsidRPr="00F52523">
              <w:rPr>
                <w:rFonts w:ascii="Times New Roman" w:hAnsi="Times New Roman" w:hint="eastAsia"/>
                <w:color w:val="000000"/>
              </w:rPr>
              <w:t>モジュール</w:t>
            </w:r>
            <w:r w:rsidR="00206B87" w:rsidRPr="00F52523">
              <w:rPr>
                <w:rFonts w:ascii="Times New Roman" w:hAnsi="Times New Roman" w:hint="eastAsia"/>
                <w:color w:val="000000"/>
              </w:rPr>
              <w:t>」</w:t>
            </w:r>
            <w:r w:rsidR="00EF2771" w:rsidRPr="00F52523">
              <w:rPr>
                <w:rFonts w:ascii="Times New Roman" w:hAnsi="Times New Roman" w:hint="eastAsia"/>
                <w:color w:val="000000"/>
              </w:rPr>
              <w:t>・</w:t>
            </w:r>
            <w:r w:rsidR="00206B87" w:rsidRPr="00F52523">
              <w:rPr>
                <w:rFonts w:ascii="Times New Roman" w:hAnsi="Times New Roman" w:hint="eastAsia"/>
                <w:color w:val="000000"/>
              </w:rPr>
              <w:t>「</w:t>
            </w:r>
            <w:r w:rsidRPr="00F52523">
              <w:rPr>
                <w:rFonts w:ascii="Times New Roman" w:hAnsi="Times New Roman" w:hint="eastAsia"/>
                <w:color w:val="000000"/>
              </w:rPr>
              <w:t>複心並列伝送</w:t>
            </w:r>
            <w:r w:rsidR="00F5366B" w:rsidRPr="00F52523">
              <w:rPr>
                <w:rFonts w:ascii="Times New Roman" w:hAnsi="Times New Roman" w:hint="eastAsia"/>
                <w:color w:val="000000"/>
              </w:rPr>
              <w:t>リンク</w:t>
            </w:r>
            <w:r w:rsidR="00EF2771" w:rsidRPr="00F52523">
              <w:rPr>
                <w:rFonts w:ascii="Times New Roman" w:hAnsi="Times New Roman" w:hint="eastAsia"/>
                <w:color w:val="000000"/>
              </w:rPr>
              <w:t>用</w:t>
            </w:r>
            <w:r w:rsidRPr="00F52523">
              <w:rPr>
                <w:rFonts w:ascii="Times New Roman" w:hAnsi="Times New Roman" w:hint="eastAsia"/>
                <w:color w:val="000000"/>
              </w:rPr>
              <w:t>光</w:t>
            </w:r>
            <w:r w:rsidR="00EF2771" w:rsidRPr="00F52523">
              <w:rPr>
                <w:rFonts w:ascii="Times New Roman" w:hAnsi="Times New Roman" w:hint="eastAsia"/>
                <w:color w:val="000000"/>
              </w:rPr>
              <w:t>送</w:t>
            </w:r>
            <w:r w:rsidR="004F4CFB" w:rsidRPr="00F52523">
              <w:rPr>
                <w:rFonts w:ascii="Times New Roman" w:hAnsi="Times New Roman" w:hint="eastAsia"/>
                <w:color w:val="000000"/>
              </w:rPr>
              <w:t>・</w:t>
            </w:r>
            <w:r w:rsidR="00EF2771" w:rsidRPr="00F52523">
              <w:rPr>
                <w:rFonts w:ascii="Times New Roman" w:hAnsi="Times New Roman" w:hint="eastAsia"/>
                <w:color w:val="000000"/>
              </w:rPr>
              <w:t>受信</w:t>
            </w:r>
            <w:r w:rsidRPr="00F52523">
              <w:rPr>
                <w:rFonts w:ascii="Times New Roman" w:hAnsi="Times New Roman" w:hint="eastAsia"/>
                <w:color w:val="000000"/>
              </w:rPr>
              <w:t>モジュール</w:t>
            </w:r>
            <w:r w:rsidR="00206B87" w:rsidRPr="00F52523">
              <w:rPr>
                <w:rFonts w:ascii="Times New Roman" w:hAnsi="Times New Roman" w:hint="eastAsia"/>
                <w:color w:val="000000"/>
              </w:rPr>
              <w:t>」</w:t>
            </w:r>
            <w:r w:rsidR="00EF2771" w:rsidRPr="00F52523">
              <w:rPr>
                <w:rFonts w:ascii="Times New Roman" w:hAnsi="Times New Roman" w:hint="eastAsia"/>
                <w:color w:val="000000"/>
              </w:rPr>
              <w:t>）</w:t>
            </w:r>
          </w:p>
        </w:tc>
        <w:tc>
          <w:tcPr>
            <w:tcW w:w="860" w:type="pct"/>
          </w:tcPr>
          <w:p w14:paraId="0AA94AF3" w14:textId="77777777" w:rsidR="0004136C" w:rsidRPr="00F52523" w:rsidRDefault="00BF0B9D" w:rsidP="0004136C">
            <w:pPr>
              <w:spacing w:line="360" w:lineRule="exact"/>
              <w:ind w:firstLineChars="4" w:firstLine="8"/>
              <w:rPr>
                <w:rFonts w:ascii="Times New Roman" w:hAnsi="Times New Roman"/>
                <w:color w:val="000000"/>
              </w:rPr>
            </w:pPr>
            <w:r w:rsidRPr="00F52523">
              <w:rPr>
                <w:rFonts w:ascii="Times New Roman" w:hAnsi="Times New Roman" w:hint="eastAsia"/>
                <w:color w:val="000000"/>
              </w:rPr>
              <w:t>桑原</w:t>
            </w:r>
            <w:r w:rsidR="0004136C" w:rsidRPr="00F52523">
              <w:rPr>
                <w:rFonts w:ascii="Times New Roman" w:hAnsi="Times New Roman" w:hint="eastAsia"/>
                <w:color w:val="000000"/>
              </w:rPr>
              <w:t>氏</w:t>
            </w:r>
          </w:p>
          <w:p w14:paraId="1BACF005" w14:textId="77777777" w:rsidR="006E2E5E" w:rsidRPr="00F52523" w:rsidRDefault="004E1B3D" w:rsidP="0004136C">
            <w:pPr>
              <w:spacing w:line="360" w:lineRule="exact"/>
              <w:ind w:firstLineChars="4" w:firstLine="8"/>
              <w:rPr>
                <w:rFonts w:ascii="Times New Roman" w:hAnsi="Times New Roman"/>
                <w:color w:val="000000"/>
              </w:rPr>
            </w:pPr>
            <w:r w:rsidRPr="00F52523">
              <w:rPr>
                <w:rFonts w:ascii="Times New Roman" w:hAnsi="Times New Roman" w:hint="eastAsia"/>
                <w:color w:val="000000"/>
              </w:rPr>
              <w:t>黒部</w:t>
            </w:r>
            <w:r w:rsidR="006E2E5E" w:rsidRPr="00F52523">
              <w:rPr>
                <w:rFonts w:ascii="Times New Roman" w:hAnsi="Times New Roman" w:hint="eastAsia"/>
                <w:color w:val="000000"/>
              </w:rPr>
              <w:t>氏</w:t>
            </w:r>
          </w:p>
          <w:p w14:paraId="5480BBF1" w14:textId="77777777" w:rsidR="00F5366B" w:rsidRPr="00F52523" w:rsidRDefault="00F5366B" w:rsidP="00F5366B">
            <w:pPr>
              <w:spacing w:line="360" w:lineRule="exact"/>
              <w:ind w:firstLineChars="4" w:firstLine="8"/>
              <w:rPr>
                <w:rFonts w:ascii="Times New Roman" w:hAnsi="Times New Roman"/>
                <w:color w:val="000000"/>
              </w:rPr>
            </w:pPr>
            <w:r w:rsidRPr="00F52523">
              <w:rPr>
                <w:rFonts w:ascii="Times New Roman" w:hAnsi="Times New Roman" w:hint="eastAsia"/>
                <w:color w:val="000000"/>
              </w:rPr>
              <w:t>中村氏</w:t>
            </w:r>
          </w:p>
          <w:p w14:paraId="69B6FB5E" w14:textId="77777777" w:rsidR="00F5366B" w:rsidRPr="00F52523" w:rsidRDefault="00F5366B" w:rsidP="00F5366B">
            <w:pPr>
              <w:spacing w:line="360" w:lineRule="exact"/>
              <w:ind w:firstLineChars="4" w:firstLine="8"/>
              <w:rPr>
                <w:rFonts w:ascii="Times New Roman" w:hAnsi="Times New Roman"/>
                <w:color w:val="000000"/>
              </w:rPr>
            </w:pPr>
            <w:r w:rsidRPr="00F52523">
              <w:rPr>
                <w:rFonts w:ascii="Times New Roman" w:hAnsi="Times New Roman" w:hint="eastAsia"/>
                <w:color w:val="000000"/>
              </w:rPr>
              <w:t>津村氏</w:t>
            </w:r>
          </w:p>
          <w:p w14:paraId="2BD637CA" w14:textId="77777777" w:rsidR="0004136C" w:rsidRPr="00F52523" w:rsidRDefault="0004136C" w:rsidP="0004136C">
            <w:pPr>
              <w:spacing w:line="360" w:lineRule="exact"/>
              <w:ind w:firstLineChars="4" w:firstLine="8"/>
              <w:rPr>
                <w:rFonts w:ascii="Times New Roman" w:hAnsi="Times New Roman"/>
                <w:color w:val="000000"/>
              </w:rPr>
            </w:pPr>
            <w:r w:rsidRPr="00F52523">
              <w:rPr>
                <w:rFonts w:ascii="Times New Roman" w:hAnsi="Times New Roman" w:hint="eastAsia"/>
                <w:color w:val="000000"/>
              </w:rPr>
              <w:t>磯野</w:t>
            </w:r>
            <w:r w:rsidR="004E1B3D" w:rsidRPr="00F52523">
              <w:rPr>
                <w:rFonts w:ascii="Times New Roman" w:hAnsi="Times New Roman" w:hint="eastAsia"/>
                <w:color w:val="000000"/>
              </w:rPr>
              <w:t>氏</w:t>
            </w:r>
          </w:p>
        </w:tc>
      </w:tr>
      <w:tr w:rsidR="0004136C" w:rsidRPr="00F52523" w14:paraId="198CAFFE" w14:textId="77777777" w:rsidTr="00F5366B">
        <w:trPr>
          <w:jc w:val="center"/>
        </w:trPr>
        <w:tc>
          <w:tcPr>
            <w:tcW w:w="457" w:type="pct"/>
            <w:vMerge/>
          </w:tcPr>
          <w:p w14:paraId="7AA19453" w14:textId="77777777" w:rsidR="0004136C" w:rsidRPr="00F52523" w:rsidRDefault="0004136C" w:rsidP="000F2C69">
            <w:pPr>
              <w:spacing w:line="360" w:lineRule="exact"/>
              <w:ind w:firstLine="210"/>
              <w:jc w:val="center"/>
              <w:rPr>
                <w:rFonts w:ascii="Times New Roman" w:hAnsi="Times New Roman"/>
              </w:rPr>
            </w:pPr>
          </w:p>
        </w:tc>
        <w:tc>
          <w:tcPr>
            <w:tcW w:w="1379" w:type="pct"/>
            <w:vMerge/>
          </w:tcPr>
          <w:p w14:paraId="23C431A9" w14:textId="77777777" w:rsidR="0004136C" w:rsidRPr="00F52523" w:rsidRDefault="0004136C" w:rsidP="000F2C69">
            <w:pPr>
              <w:spacing w:line="360" w:lineRule="exact"/>
              <w:ind w:firstLineChars="17" w:firstLine="36"/>
              <w:rPr>
                <w:rFonts w:ascii="Times New Roman" w:hAnsi="Times New Roman"/>
              </w:rPr>
            </w:pPr>
          </w:p>
        </w:tc>
        <w:tc>
          <w:tcPr>
            <w:tcW w:w="2304" w:type="pct"/>
          </w:tcPr>
          <w:p w14:paraId="38B1DD76" w14:textId="77777777" w:rsidR="0004136C" w:rsidRPr="00F52523" w:rsidRDefault="004E1B3D" w:rsidP="004E1B3D">
            <w:pPr>
              <w:spacing w:line="360" w:lineRule="exact"/>
              <w:rPr>
                <w:rFonts w:ascii="Times New Roman" w:hAnsi="Times New Roman"/>
              </w:rPr>
            </w:pPr>
            <w:r w:rsidRPr="00F52523">
              <w:rPr>
                <w:rFonts w:ascii="Times New Roman" w:hAnsi="Times New Roman" w:hint="eastAsia"/>
              </w:rPr>
              <w:t>半導体光増幅器</w:t>
            </w:r>
          </w:p>
        </w:tc>
        <w:tc>
          <w:tcPr>
            <w:tcW w:w="860" w:type="pct"/>
          </w:tcPr>
          <w:p w14:paraId="34757BF8" w14:textId="0D54C820" w:rsidR="00F5366B" w:rsidRDefault="004E1B3D" w:rsidP="004E1B3D">
            <w:pPr>
              <w:spacing w:line="360" w:lineRule="exact"/>
              <w:rPr>
                <w:rFonts w:ascii="Times New Roman" w:hAnsi="Times New Roman"/>
              </w:rPr>
            </w:pPr>
            <w:r w:rsidRPr="00F52523">
              <w:rPr>
                <w:rFonts w:ascii="Times New Roman" w:hAnsi="Times New Roman" w:hint="eastAsia"/>
              </w:rPr>
              <w:t>下小園氏</w:t>
            </w:r>
          </w:p>
          <w:p w14:paraId="1A21B0EA" w14:textId="2EF22267" w:rsidR="00381BED" w:rsidRPr="00F52523" w:rsidRDefault="00D8615C" w:rsidP="00381BED">
            <w:pPr>
              <w:spacing w:line="360" w:lineRule="exact"/>
              <w:rPr>
                <w:rFonts w:ascii="Times New Roman" w:hAnsi="Times New Roman"/>
              </w:rPr>
            </w:pPr>
            <w:r>
              <w:rPr>
                <w:rFonts w:ascii="Times New Roman" w:hAnsi="Times New Roman" w:hint="eastAsia"/>
              </w:rPr>
              <w:t>吉田</w:t>
            </w:r>
          </w:p>
        </w:tc>
      </w:tr>
      <w:tr w:rsidR="00381BED" w:rsidRPr="00F52523" w14:paraId="3C36D776" w14:textId="77777777" w:rsidTr="00F5366B">
        <w:trPr>
          <w:jc w:val="center"/>
        </w:trPr>
        <w:tc>
          <w:tcPr>
            <w:tcW w:w="457" w:type="pct"/>
            <w:vMerge/>
          </w:tcPr>
          <w:p w14:paraId="4548527A" w14:textId="77777777" w:rsidR="00381BED" w:rsidRPr="00F52523" w:rsidRDefault="00381BED" w:rsidP="000F2C69">
            <w:pPr>
              <w:spacing w:line="360" w:lineRule="exact"/>
              <w:ind w:firstLine="210"/>
              <w:jc w:val="center"/>
              <w:rPr>
                <w:rFonts w:ascii="Times New Roman" w:hAnsi="Times New Roman"/>
              </w:rPr>
            </w:pPr>
          </w:p>
        </w:tc>
        <w:tc>
          <w:tcPr>
            <w:tcW w:w="1379" w:type="pct"/>
            <w:vMerge/>
          </w:tcPr>
          <w:p w14:paraId="0290FCCC" w14:textId="77777777" w:rsidR="00381BED" w:rsidRPr="00F52523" w:rsidRDefault="00381BED" w:rsidP="000F2C69">
            <w:pPr>
              <w:spacing w:line="360" w:lineRule="exact"/>
              <w:ind w:firstLineChars="17" w:firstLine="36"/>
              <w:rPr>
                <w:rFonts w:ascii="Times New Roman" w:hAnsi="Times New Roman"/>
              </w:rPr>
            </w:pPr>
          </w:p>
        </w:tc>
        <w:tc>
          <w:tcPr>
            <w:tcW w:w="2304" w:type="pct"/>
          </w:tcPr>
          <w:p w14:paraId="0F3ED5DC" w14:textId="1AA5BEFA" w:rsidR="00381BED" w:rsidRPr="00F52523" w:rsidRDefault="00BF1813" w:rsidP="004E1B3D">
            <w:pPr>
              <w:spacing w:line="360" w:lineRule="exact"/>
              <w:rPr>
                <w:rFonts w:ascii="Times New Roman" w:hAnsi="Times New Roman"/>
              </w:rPr>
            </w:pPr>
            <w:r w:rsidRPr="00F52523">
              <w:rPr>
                <w:rFonts w:ascii="Times New Roman" w:hAnsi="Times New Roman"/>
              </w:rPr>
              <w:t>JIS C 5953-3</w:t>
            </w:r>
            <w:r w:rsidR="00206B87" w:rsidRPr="00F52523">
              <w:rPr>
                <w:rFonts w:ascii="Times New Roman" w:hAnsi="Times New Roman" w:hint="eastAsia"/>
                <w:color w:val="000000" w:themeColor="text1"/>
              </w:rPr>
              <w:t>「光伝送用能動部品―性能標準―第</w:t>
            </w:r>
            <w:r w:rsidR="00206B87" w:rsidRPr="00F52523">
              <w:rPr>
                <w:rFonts w:ascii="Times New Roman" w:hAnsi="Times New Roman" w:hint="eastAsia"/>
                <w:color w:val="000000" w:themeColor="text1"/>
              </w:rPr>
              <w:t>3</w:t>
            </w:r>
            <w:r w:rsidR="00206B87" w:rsidRPr="00F52523">
              <w:rPr>
                <w:rFonts w:ascii="Times New Roman" w:hAnsi="Times New Roman" w:hint="eastAsia"/>
                <w:color w:val="000000" w:themeColor="text1"/>
              </w:rPr>
              <w:t>部：</w:t>
            </w:r>
            <w:r w:rsidR="00206B87" w:rsidRPr="00F52523">
              <w:rPr>
                <w:rFonts w:ascii="Times New Roman" w:hAnsi="Times New Roman" w:hint="eastAsia"/>
                <w:color w:val="000000" w:themeColor="text1"/>
              </w:rPr>
              <w:t>40 Gbit/s</w:t>
            </w:r>
            <w:r w:rsidR="00206B87" w:rsidRPr="00F52523">
              <w:rPr>
                <w:rFonts w:ascii="Times New Roman" w:hAnsi="Times New Roman" w:hint="eastAsia"/>
                <w:color w:val="000000" w:themeColor="text1"/>
              </w:rPr>
              <w:t>帯変調器集積形半導体レーザモジュール」の</w:t>
            </w:r>
            <w:r w:rsidRPr="00F52523">
              <w:rPr>
                <w:rFonts w:ascii="Times New Roman" w:hAnsi="Times New Roman" w:hint="eastAsia"/>
              </w:rPr>
              <w:t>改正支援</w:t>
            </w:r>
          </w:p>
        </w:tc>
        <w:tc>
          <w:tcPr>
            <w:tcW w:w="860" w:type="pct"/>
          </w:tcPr>
          <w:p w14:paraId="789F11CB" w14:textId="5615F2B3" w:rsidR="004E1B3D" w:rsidRPr="00F52523" w:rsidRDefault="001F3376" w:rsidP="004E1B3D">
            <w:pPr>
              <w:spacing w:line="360" w:lineRule="exact"/>
              <w:rPr>
                <w:rFonts w:ascii="Times New Roman" w:hAnsi="Times New Roman"/>
              </w:rPr>
            </w:pPr>
            <w:r w:rsidRPr="00F52523">
              <w:rPr>
                <w:rFonts w:ascii="Times New Roman" w:hAnsi="Times New Roman" w:hint="eastAsia"/>
              </w:rPr>
              <w:t>津村</w:t>
            </w:r>
            <w:r w:rsidR="004E1B3D" w:rsidRPr="00F52523">
              <w:rPr>
                <w:rFonts w:ascii="Times New Roman" w:hAnsi="Times New Roman" w:hint="eastAsia"/>
              </w:rPr>
              <w:t>氏</w:t>
            </w:r>
          </w:p>
          <w:p w14:paraId="097A846C" w14:textId="1132A9E3" w:rsidR="00381BED" w:rsidRPr="00F52523" w:rsidRDefault="001F3376" w:rsidP="004E1B3D">
            <w:pPr>
              <w:spacing w:line="360" w:lineRule="exact"/>
              <w:rPr>
                <w:rFonts w:ascii="Times New Roman" w:hAnsi="Times New Roman"/>
              </w:rPr>
            </w:pPr>
            <w:r w:rsidRPr="00F52523">
              <w:rPr>
                <w:rFonts w:ascii="Times New Roman" w:hAnsi="Times New Roman" w:hint="eastAsia"/>
                <w:color w:val="000000"/>
              </w:rPr>
              <w:t>中村</w:t>
            </w:r>
            <w:r w:rsidR="004E1B3D" w:rsidRPr="00F52523">
              <w:rPr>
                <w:rFonts w:ascii="Times New Roman" w:hAnsi="Times New Roman" w:hint="eastAsia"/>
                <w:color w:val="000000"/>
              </w:rPr>
              <w:t>氏</w:t>
            </w:r>
          </w:p>
        </w:tc>
      </w:tr>
      <w:tr w:rsidR="00C323BB" w:rsidRPr="00F52523" w14:paraId="71AE4457" w14:textId="77777777" w:rsidTr="00F5366B">
        <w:trPr>
          <w:jc w:val="center"/>
        </w:trPr>
        <w:tc>
          <w:tcPr>
            <w:tcW w:w="457" w:type="pct"/>
          </w:tcPr>
          <w:p w14:paraId="7F02416E" w14:textId="77777777" w:rsidR="00C323BB" w:rsidRPr="00F52523" w:rsidRDefault="00C323BB" w:rsidP="000F2C69">
            <w:pPr>
              <w:spacing w:line="360" w:lineRule="exact"/>
              <w:rPr>
                <w:rFonts w:ascii="Times New Roman" w:hAnsi="Times New Roman"/>
              </w:rPr>
            </w:pPr>
            <w:r w:rsidRPr="00F52523">
              <w:rPr>
                <w:rFonts w:ascii="Times New Roman" w:hAnsi="Times New Roman" w:hint="eastAsia"/>
              </w:rPr>
              <w:t>（</w:t>
            </w:r>
            <w:r w:rsidRPr="00F52523">
              <w:rPr>
                <w:rFonts w:ascii="Times New Roman" w:hAnsi="Times New Roman"/>
              </w:rPr>
              <w:t>2</w:t>
            </w:r>
            <w:r w:rsidRPr="00F52523">
              <w:rPr>
                <w:rFonts w:ascii="Times New Roman" w:hAnsi="Times New Roman" w:hint="eastAsia"/>
              </w:rPr>
              <w:t>）</w:t>
            </w:r>
          </w:p>
        </w:tc>
        <w:tc>
          <w:tcPr>
            <w:tcW w:w="1379" w:type="pct"/>
          </w:tcPr>
          <w:p w14:paraId="14951F76" w14:textId="77777777" w:rsidR="00C323BB" w:rsidRPr="00F52523" w:rsidRDefault="00C323BB" w:rsidP="000F2C69">
            <w:pPr>
              <w:spacing w:line="360" w:lineRule="exact"/>
              <w:ind w:firstLineChars="17" w:firstLine="36"/>
              <w:rPr>
                <w:rFonts w:ascii="Times New Roman" w:hAnsi="Times New Roman"/>
              </w:rPr>
            </w:pPr>
            <w:r w:rsidRPr="00F52523">
              <w:rPr>
                <w:rFonts w:ascii="Times New Roman" w:hAnsi="Times New Roman" w:hint="eastAsia"/>
              </w:rPr>
              <w:t>既制定</w:t>
            </w:r>
            <w:r w:rsidRPr="00F52523">
              <w:rPr>
                <w:rFonts w:ascii="Times New Roman" w:hAnsi="Times New Roman" w:hint="eastAsia"/>
              </w:rPr>
              <w:t>JIS</w:t>
            </w:r>
            <w:r w:rsidRPr="00F52523">
              <w:rPr>
                <w:rFonts w:ascii="Times New Roman" w:hAnsi="Times New Roman" w:hint="eastAsia"/>
              </w:rPr>
              <w:t>見直しに向けた検討</w:t>
            </w:r>
          </w:p>
        </w:tc>
        <w:tc>
          <w:tcPr>
            <w:tcW w:w="2304" w:type="pct"/>
          </w:tcPr>
          <w:p w14:paraId="37E4A724" w14:textId="22E1C88E" w:rsidR="00C323BB" w:rsidRPr="00F52523" w:rsidRDefault="00D8615C" w:rsidP="00CC5E8C">
            <w:pPr>
              <w:spacing w:line="360" w:lineRule="exact"/>
              <w:ind w:leftChars="16" w:left="44" w:hangingChars="5" w:hanging="10"/>
              <w:rPr>
                <w:rFonts w:ascii="Times New Roman" w:hAnsi="Times New Roman"/>
                <w:color w:val="000000"/>
              </w:rPr>
            </w:pPr>
            <w:r>
              <w:rPr>
                <w:rFonts w:ascii="Times New Roman" w:hAnsi="Times New Roman" w:hint="eastAsia"/>
                <w:color w:val="000000"/>
              </w:rPr>
              <w:t>これまでの検討結果に基づき必要な改正案の作成</w:t>
            </w:r>
          </w:p>
        </w:tc>
        <w:tc>
          <w:tcPr>
            <w:tcW w:w="860" w:type="pct"/>
          </w:tcPr>
          <w:p w14:paraId="59ECEF89" w14:textId="037CAEC1" w:rsidR="00D8615C" w:rsidRPr="00F52523" w:rsidRDefault="001F3376" w:rsidP="001258A0">
            <w:pPr>
              <w:spacing w:line="360" w:lineRule="exact"/>
              <w:ind w:firstLineChars="4" w:firstLine="8"/>
              <w:rPr>
                <w:rFonts w:ascii="Times New Roman" w:hAnsi="Times New Roman"/>
                <w:color w:val="000000"/>
              </w:rPr>
            </w:pPr>
            <w:r w:rsidRPr="00F52523">
              <w:rPr>
                <w:rFonts w:ascii="Times New Roman" w:hAnsi="Times New Roman" w:hint="eastAsia"/>
                <w:color w:val="000000"/>
              </w:rPr>
              <w:t>委員全員が</w:t>
            </w:r>
            <w:r w:rsidR="00C323BB" w:rsidRPr="00F52523">
              <w:rPr>
                <w:rFonts w:ascii="Times New Roman" w:hAnsi="Times New Roman" w:hint="eastAsia"/>
                <w:color w:val="000000"/>
              </w:rPr>
              <w:t>担当を決めて</w:t>
            </w:r>
            <w:r w:rsidR="00F5366B" w:rsidRPr="00F52523">
              <w:rPr>
                <w:rFonts w:ascii="Times New Roman" w:hAnsi="Times New Roman" w:hint="eastAsia"/>
                <w:color w:val="000000"/>
              </w:rPr>
              <w:t>それぞれ</w:t>
            </w:r>
            <w:r w:rsidR="00C323BB" w:rsidRPr="00F52523">
              <w:rPr>
                <w:rFonts w:ascii="Times New Roman" w:hAnsi="Times New Roman" w:hint="eastAsia"/>
                <w:color w:val="000000"/>
              </w:rPr>
              <w:t>分担</w:t>
            </w:r>
            <w:r w:rsidR="001258A0" w:rsidRPr="001258A0">
              <w:rPr>
                <w:rFonts w:ascii="Times New Roman" w:hAnsi="Times New Roman" w:hint="eastAsia"/>
                <w:color w:val="FF0000"/>
                <w:sz w:val="32"/>
                <w:szCs w:val="32"/>
              </w:rPr>
              <w:t>*</w:t>
            </w:r>
          </w:p>
        </w:tc>
      </w:tr>
      <w:tr w:rsidR="00F5366B" w:rsidRPr="00F52523" w14:paraId="52F0DC33" w14:textId="77777777" w:rsidTr="00F5366B">
        <w:trPr>
          <w:trHeight w:val="748"/>
          <w:jc w:val="center"/>
        </w:trPr>
        <w:tc>
          <w:tcPr>
            <w:tcW w:w="457" w:type="pct"/>
            <w:vMerge w:val="restart"/>
          </w:tcPr>
          <w:p w14:paraId="4580BB2F" w14:textId="77777777" w:rsidR="00F5366B" w:rsidRPr="00F52523" w:rsidRDefault="00F5366B" w:rsidP="000F2C69">
            <w:pPr>
              <w:spacing w:line="360" w:lineRule="exact"/>
              <w:rPr>
                <w:rFonts w:ascii="Times New Roman" w:hAnsi="Times New Roman"/>
              </w:rPr>
            </w:pPr>
            <w:r w:rsidRPr="00F52523">
              <w:rPr>
                <w:rFonts w:ascii="Times New Roman" w:hAnsi="Times New Roman" w:hint="eastAsia"/>
              </w:rPr>
              <w:t>（</w:t>
            </w:r>
            <w:r w:rsidRPr="00F52523">
              <w:rPr>
                <w:rFonts w:ascii="Times New Roman" w:hAnsi="Times New Roman" w:hint="eastAsia"/>
              </w:rPr>
              <w:t>3</w:t>
            </w:r>
            <w:r w:rsidRPr="00F52523">
              <w:rPr>
                <w:rFonts w:ascii="Times New Roman" w:hAnsi="Times New Roman" w:hint="eastAsia"/>
              </w:rPr>
              <w:t>）</w:t>
            </w:r>
          </w:p>
        </w:tc>
        <w:tc>
          <w:tcPr>
            <w:tcW w:w="1379" w:type="pct"/>
            <w:vMerge w:val="restart"/>
          </w:tcPr>
          <w:p w14:paraId="7699E465" w14:textId="77777777" w:rsidR="00F5366B" w:rsidRPr="00F52523" w:rsidRDefault="00F5366B" w:rsidP="000F2C69">
            <w:pPr>
              <w:spacing w:line="360" w:lineRule="exact"/>
              <w:ind w:firstLineChars="17" w:firstLine="36"/>
              <w:rPr>
                <w:rFonts w:ascii="Times New Roman" w:hAnsi="Times New Roman"/>
              </w:rPr>
            </w:pPr>
            <w:r w:rsidRPr="00F52523">
              <w:rPr>
                <w:rFonts w:ascii="Times New Roman" w:hAnsi="Times New Roman" w:hint="eastAsia"/>
              </w:rPr>
              <w:t>国際標準化動向調査</w:t>
            </w:r>
          </w:p>
        </w:tc>
        <w:tc>
          <w:tcPr>
            <w:tcW w:w="2304" w:type="pct"/>
          </w:tcPr>
          <w:p w14:paraId="08DBED3B" w14:textId="77777777" w:rsidR="00F5366B" w:rsidRPr="00F52523" w:rsidRDefault="00F5366B" w:rsidP="00CC5E8C">
            <w:pPr>
              <w:spacing w:line="360" w:lineRule="exact"/>
              <w:ind w:leftChars="16" w:left="44" w:hangingChars="5" w:hanging="10"/>
              <w:rPr>
                <w:rFonts w:ascii="Times New Roman" w:hAnsi="Times New Roman"/>
                <w:color w:val="000000"/>
              </w:rPr>
            </w:pPr>
            <w:r w:rsidRPr="00F52523">
              <w:rPr>
                <w:rFonts w:ascii="Times New Roman" w:hAnsi="Times New Roman"/>
                <w:color w:val="000000"/>
              </w:rPr>
              <w:t>IEC/SC86C/WG1</w:t>
            </w:r>
            <w:r w:rsidRPr="00F52523">
              <w:rPr>
                <w:rFonts w:ascii="Times New Roman" w:hAnsi="Times New Roman" w:hint="eastAsia"/>
                <w:color w:val="000000"/>
              </w:rPr>
              <w:t>，</w:t>
            </w:r>
            <w:r w:rsidRPr="00F52523">
              <w:rPr>
                <w:rFonts w:ascii="Times New Roman" w:hAnsi="Times New Roman"/>
                <w:color w:val="000000"/>
              </w:rPr>
              <w:t>IEC/SC86C/WG4</w:t>
            </w:r>
            <w:r w:rsidRPr="00F52523">
              <w:rPr>
                <w:rFonts w:ascii="Times New Roman" w:hAnsi="Times New Roman" w:hint="eastAsia"/>
                <w:color w:val="000000"/>
              </w:rPr>
              <w:t>及び</w:t>
            </w:r>
          </w:p>
          <w:p w14:paraId="7828B1B1" w14:textId="77777777" w:rsidR="00F5366B" w:rsidRPr="00F52523" w:rsidRDefault="00F5366B" w:rsidP="00CC5E8C">
            <w:pPr>
              <w:spacing w:line="360" w:lineRule="exact"/>
              <w:ind w:leftChars="32" w:left="85" w:hanging="18"/>
              <w:rPr>
                <w:rFonts w:ascii="Times New Roman" w:hAnsi="Times New Roman"/>
              </w:rPr>
            </w:pPr>
            <w:r w:rsidRPr="00F52523">
              <w:rPr>
                <w:rFonts w:ascii="Times New Roman" w:hAnsi="Times New Roman"/>
                <w:color w:val="000000"/>
              </w:rPr>
              <w:t>IEC/SC47E</w:t>
            </w:r>
            <w:r w:rsidRPr="00F52523">
              <w:rPr>
                <w:rFonts w:ascii="Times New Roman" w:hAnsi="Times New Roman" w:hint="eastAsia"/>
                <w:color w:val="000000"/>
              </w:rPr>
              <w:t>の動向</w:t>
            </w:r>
          </w:p>
        </w:tc>
        <w:tc>
          <w:tcPr>
            <w:tcW w:w="860" w:type="pct"/>
          </w:tcPr>
          <w:p w14:paraId="4C35DB85" w14:textId="77777777" w:rsidR="00F5366B" w:rsidRPr="00F52523" w:rsidRDefault="00F5366B" w:rsidP="0004136C">
            <w:pPr>
              <w:spacing w:line="360" w:lineRule="exact"/>
              <w:ind w:firstLineChars="4" w:firstLine="8"/>
              <w:rPr>
                <w:rFonts w:ascii="Times New Roman" w:hAnsi="Times New Roman"/>
                <w:color w:val="000000"/>
              </w:rPr>
            </w:pPr>
            <w:r w:rsidRPr="00F52523">
              <w:rPr>
                <w:rFonts w:ascii="Times New Roman" w:hAnsi="Times New Roman" w:hint="eastAsia"/>
                <w:color w:val="000000"/>
              </w:rPr>
              <w:t>磯野氏</w:t>
            </w:r>
          </w:p>
          <w:p w14:paraId="49335FD9" w14:textId="77777777" w:rsidR="00F5366B" w:rsidRPr="00F52523" w:rsidRDefault="00F5366B" w:rsidP="00381BED">
            <w:pPr>
              <w:spacing w:line="360" w:lineRule="exact"/>
              <w:ind w:firstLineChars="4" w:firstLine="8"/>
              <w:rPr>
                <w:rFonts w:ascii="Times New Roman" w:hAnsi="Times New Roman"/>
                <w:color w:val="000000"/>
              </w:rPr>
            </w:pPr>
            <w:r w:rsidRPr="00F52523">
              <w:rPr>
                <w:rFonts w:ascii="Times New Roman" w:hAnsi="Times New Roman" w:hint="eastAsia"/>
                <w:color w:val="000000"/>
              </w:rPr>
              <w:t>吉田</w:t>
            </w:r>
          </w:p>
        </w:tc>
      </w:tr>
      <w:tr w:rsidR="00D8615C" w:rsidRPr="00F52523" w14:paraId="322606C5" w14:textId="77777777" w:rsidTr="00F5366B">
        <w:trPr>
          <w:trHeight w:val="706"/>
          <w:jc w:val="center"/>
        </w:trPr>
        <w:tc>
          <w:tcPr>
            <w:tcW w:w="457" w:type="pct"/>
            <w:vMerge/>
          </w:tcPr>
          <w:p w14:paraId="7D3C7E98" w14:textId="77777777" w:rsidR="00D8615C" w:rsidRPr="00F52523" w:rsidRDefault="00D8615C" w:rsidP="000F2C69">
            <w:pPr>
              <w:spacing w:line="360" w:lineRule="exact"/>
              <w:rPr>
                <w:rFonts w:ascii="Times New Roman" w:hAnsi="Times New Roman"/>
              </w:rPr>
            </w:pPr>
          </w:p>
        </w:tc>
        <w:tc>
          <w:tcPr>
            <w:tcW w:w="1379" w:type="pct"/>
            <w:vMerge/>
          </w:tcPr>
          <w:p w14:paraId="14D186E8" w14:textId="77777777" w:rsidR="00D8615C" w:rsidRPr="00F52523" w:rsidRDefault="00D8615C" w:rsidP="000F2C69">
            <w:pPr>
              <w:spacing w:line="360" w:lineRule="exact"/>
              <w:ind w:firstLineChars="17" w:firstLine="36"/>
              <w:rPr>
                <w:rFonts w:ascii="Times New Roman" w:hAnsi="Times New Roman"/>
              </w:rPr>
            </w:pPr>
          </w:p>
        </w:tc>
        <w:tc>
          <w:tcPr>
            <w:tcW w:w="2304" w:type="pct"/>
          </w:tcPr>
          <w:p w14:paraId="096B5630" w14:textId="77777777" w:rsidR="00D8615C" w:rsidRPr="00F52523" w:rsidRDefault="00D8615C" w:rsidP="00D8615C">
            <w:pPr>
              <w:spacing w:line="360" w:lineRule="exact"/>
              <w:ind w:leftChars="32" w:left="85" w:hanging="18"/>
              <w:rPr>
                <w:rFonts w:ascii="Times New Roman" w:hAnsi="Times New Roman"/>
                <w:color w:val="000000"/>
              </w:rPr>
            </w:pPr>
          </w:p>
        </w:tc>
        <w:tc>
          <w:tcPr>
            <w:tcW w:w="860" w:type="pct"/>
          </w:tcPr>
          <w:p w14:paraId="75D61D11" w14:textId="43F47C06" w:rsidR="00D8615C" w:rsidRPr="00F52523" w:rsidRDefault="00D8615C" w:rsidP="00381BED">
            <w:pPr>
              <w:spacing w:line="360" w:lineRule="exact"/>
              <w:ind w:firstLineChars="4" w:firstLine="8"/>
              <w:rPr>
                <w:rFonts w:ascii="Times New Roman" w:hAnsi="Times New Roman"/>
                <w:color w:val="000000"/>
              </w:rPr>
            </w:pPr>
          </w:p>
        </w:tc>
      </w:tr>
    </w:tbl>
    <w:p w14:paraId="77DE7520" w14:textId="4872FF07" w:rsidR="0004136C" w:rsidRDefault="001258A0" w:rsidP="001258A0">
      <w:pPr>
        <w:pStyle w:val="af"/>
        <w:numPr>
          <w:ilvl w:val="0"/>
          <w:numId w:val="11"/>
        </w:numPr>
        <w:ind w:leftChars="0"/>
        <w:rPr>
          <w:rFonts w:ascii="Times New Roman" w:hAnsi="Times New Roman"/>
        </w:rPr>
      </w:pPr>
      <w:r>
        <w:rPr>
          <w:rFonts w:ascii="Times New Roman" w:hAnsi="Times New Roman" w:hint="eastAsia"/>
          <w:color w:val="000000" w:themeColor="text1"/>
        </w:rPr>
        <w:t>2</w:t>
      </w:r>
      <w:r>
        <w:rPr>
          <w:rFonts w:ascii="Times New Roman" w:hAnsi="Times New Roman"/>
          <w:color w:val="000000" w:themeColor="text1"/>
        </w:rPr>
        <w:t>0218</w:t>
      </w:r>
      <w:r>
        <w:rPr>
          <w:rFonts w:ascii="Times New Roman" w:hAnsi="Times New Roman" w:hint="eastAsia"/>
          <w:color w:val="000000" w:themeColor="text1"/>
        </w:rPr>
        <w:t>年度に見直し依頼のあった</w:t>
      </w:r>
      <w:r>
        <w:rPr>
          <w:rFonts w:ascii="Times New Roman" w:hAnsi="Times New Roman" w:hint="eastAsia"/>
          <w:color w:val="000000" w:themeColor="text1"/>
        </w:rPr>
        <w:t>J</w:t>
      </w:r>
      <w:r>
        <w:rPr>
          <w:rFonts w:ascii="Times New Roman" w:hAnsi="Times New Roman"/>
          <w:color w:val="000000" w:themeColor="text1"/>
        </w:rPr>
        <w:t>IS</w:t>
      </w:r>
      <w:r>
        <w:rPr>
          <w:rFonts w:ascii="Times New Roman" w:hAnsi="Times New Roman" w:hint="eastAsia"/>
          <w:color w:val="000000" w:themeColor="text1"/>
        </w:rPr>
        <w:t>に</w:t>
      </w:r>
      <w:r w:rsidR="006C64A0">
        <w:rPr>
          <w:rFonts w:ascii="Times New Roman" w:hAnsi="Times New Roman" w:hint="eastAsia"/>
          <w:color w:val="000000" w:themeColor="text1"/>
        </w:rPr>
        <w:t>ついて，</w:t>
      </w:r>
      <w:r w:rsidRPr="001258A0">
        <w:rPr>
          <w:rFonts w:ascii="Times New Roman" w:hAnsi="Times New Roman" w:hint="eastAsia"/>
          <w:color w:val="000000" w:themeColor="text1"/>
        </w:rPr>
        <w:t>表</w:t>
      </w:r>
      <w:r w:rsidRPr="001258A0">
        <w:rPr>
          <w:rFonts w:ascii="Times New Roman" w:hAnsi="Times New Roman" w:hint="eastAsia"/>
          <w:color w:val="000000" w:themeColor="text1"/>
        </w:rPr>
        <w:t>2</w:t>
      </w:r>
      <w:r w:rsidRPr="001258A0">
        <w:rPr>
          <w:rFonts w:ascii="Times New Roman" w:hAnsi="Times New Roman" w:hint="eastAsia"/>
          <w:color w:val="000000" w:themeColor="text1"/>
        </w:rPr>
        <w:t>に</w:t>
      </w:r>
      <w:r w:rsidR="00AB5A32">
        <w:rPr>
          <w:rFonts w:ascii="Times New Roman" w:hAnsi="Times New Roman" w:hint="eastAsia"/>
          <w:color w:val="000000" w:themeColor="text1"/>
        </w:rPr>
        <w:t>担当の</w:t>
      </w:r>
      <w:r w:rsidRPr="001258A0">
        <w:rPr>
          <w:rFonts w:ascii="Times New Roman" w:hAnsi="Times New Roman" w:hint="eastAsia"/>
          <w:color w:val="000000" w:themeColor="text1"/>
        </w:rPr>
        <w:t>分担，表</w:t>
      </w:r>
      <w:r w:rsidRPr="001258A0">
        <w:rPr>
          <w:rFonts w:ascii="Times New Roman" w:hAnsi="Times New Roman" w:hint="eastAsia"/>
          <w:color w:val="000000" w:themeColor="text1"/>
        </w:rPr>
        <w:t>3</w:t>
      </w:r>
      <w:r w:rsidRPr="001258A0">
        <w:rPr>
          <w:rFonts w:ascii="Times New Roman" w:hAnsi="Times New Roman" w:hint="eastAsia"/>
          <w:color w:val="000000" w:themeColor="text1"/>
        </w:rPr>
        <w:t>に見直し方針要約を示す</w:t>
      </w:r>
      <w:r>
        <w:rPr>
          <w:rFonts w:ascii="Times New Roman" w:hAnsi="Times New Roman" w:hint="eastAsia"/>
        </w:rPr>
        <w:t>（</w:t>
      </w:r>
      <w:r>
        <w:rPr>
          <w:rFonts w:ascii="Times New Roman" w:hAnsi="Times New Roman" w:hint="eastAsia"/>
        </w:rPr>
        <w:t>2</w:t>
      </w:r>
      <w:r>
        <w:rPr>
          <w:rFonts w:ascii="Times New Roman" w:hAnsi="Times New Roman"/>
        </w:rPr>
        <w:t>020</w:t>
      </w:r>
      <w:r>
        <w:rPr>
          <w:rFonts w:ascii="Times New Roman" w:hAnsi="Times New Roman" w:hint="eastAsia"/>
        </w:rPr>
        <w:t>年度報告書から引用）。</w:t>
      </w:r>
      <w:r>
        <w:rPr>
          <w:rFonts w:ascii="Times New Roman" w:hAnsi="Times New Roman" w:hint="eastAsia"/>
        </w:rPr>
        <w:t>2</w:t>
      </w:r>
      <w:r>
        <w:rPr>
          <w:rFonts w:ascii="Times New Roman" w:hAnsi="Times New Roman"/>
        </w:rPr>
        <w:t>019,</w:t>
      </w:r>
      <w:r>
        <w:rPr>
          <w:rFonts w:ascii="Times New Roman" w:hAnsi="Times New Roman" w:hint="eastAsia"/>
        </w:rPr>
        <w:t>及び</w:t>
      </w:r>
      <w:r>
        <w:rPr>
          <w:rFonts w:ascii="Times New Roman" w:hAnsi="Times New Roman"/>
        </w:rPr>
        <w:t>2020</w:t>
      </w:r>
      <w:r>
        <w:rPr>
          <w:rFonts w:ascii="Times New Roman" w:hAnsi="Times New Roman" w:hint="eastAsia"/>
        </w:rPr>
        <w:t>年度については</w:t>
      </w:r>
      <w:r>
        <w:rPr>
          <w:rFonts w:ascii="Times New Roman" w:hAnsi="Times New Roman" w:hint="eastAsia"/>
        </w:rPr>
        <w:t>2</w:t>
      </w:r>
      <w:r>
        <w:rPr>
          <w:rFonts w:ascii="Times New Roman" w:hAnsi="Times New Roman"/>
        </w:rPr>
        <w:t>020</w:t>
      </w:r>
      <w:r>
        <w:rPr>
          <w:rFonts w:ascii="Times New Roman" w:hAnsi="Times New Roman" w:hint="eastAsia"/>
        </w:rPr>
        <w:t>年度報告書を参照。</w:t>
      </w:r>
    </w:p>
    <w:p w14:paraId="7EAE7BE4" w14:textId="520F65B3" w:rsidR="00AB5A32" w:rsidRPr="001258A0" w:rsidRDefault="00AB5A32" w:rsidP="00AB5A32">
      <w:pPr>
        <w:pStyle w:val="af"/>
        <w:ind w:leftChars="0" w:left="570"/>
        <w:rPr>
          <w:rFonts w:ascii="Times New Roman" w:hAnsi="Times New Roman"/>
        </w:rPr>
      </w:pPr>
      <w:r w:rsidRPr="00AB5A32">
        <w:rPr>
          <w:rFonts w:ascii="Times New Roman" w:hAnsi="Times New Roman" w:hint="eastAsia"/>
          <w:color w:val="000000" w:themeColor="text1"/>
          <w:u w:val="single"/>
        </w:rPr>
        <w:t>なお，既存の見直し方針については，作業開始にあたって再度確認を行い，必要ならば方針の修正等を行い適切な提案を作成することが必要である</w:t>
      </w:r>
      <w:r>
        <w:rPr>
          <w:rFonts w:ascii="Times New Roman" w:hAnsi="Times New Roman" w:hint="eastAsia"/>
          <w:color w:val="000000" w:themeColor="text1"/>
        </w:rPr>
        <w:t>。</w:t>
      </w:r>
    </w:p>
    <w:p w14:paraId="24C42CEC" w14:textId="77777777" w:rsidR="00D8615C" w:rsidRDefault="00C30D67" w:rsidP="0088735E">
      <w:pPr>
        <w:spacing w:line="320" w:lineRule="exact"/>
        <w:rPr>
          <w:rFonts w:ascii="Times New Roman" w:hAnsi="Times New Roman"/>
        </w:rPr>
      </w:pPr>
      <w:r w:rsidRPr="00F52523">
        <w:rPr>
          <w:rFonts w:ascii="Times New Roman" w:hAnsi="Times New Roman" w:hint="eastAsia"/>
        </w:rPr>
        <w:t xml:space="preserve">　　　　　　　　　　　</w:t>
      </w:r>
    </w:p>
    <w:p w14:paraId="29030F35" w14:textId="77777777" w:rsidR="00D8615C" w:rsidRDefault="00D8615C">
      <w:pPr>
        <w:widowControl/>
        <w:jc w:val="left"/>
        <w:rPr>
          <w:rFonts w:ascii="Times New Roman" w:hAnsi="Times New Roman"/>
        </w:rPr>
      </w:pPr>
      <w:r>
        <w:rPr>
          <w:rFonts w:ascii="Times New Roman" w:hAnsi="Times New Roman"/>
        </w:rPr>
        <w:br w:type="page"/>
      </w:r>
    </w:p>
    <w:p w14:paraId="3FF83B94" w14:textId="6942378F" w:rsidR="001258A0" w:rsidRDefault="001258A0" w:rsidP="001258A0">
      <w:pPr>
        <w:spacing w:line="320" w:lineRule="exact"/>
        <w:jc w:val="center"/>
        <w:rPr>
          <w:rFonts w:ascii="Times New Roman" w:hAnsi="Times New Roman"/>
        </w:rPr>
      </w:pPr>
      <w:r w:rsidRPr="006378C5">
        <w:rPr>
          <w:rFonts w:hint="eastAsia"/>
        </w:rPr>
        <w:t>表</w:t>
      </w:r>
      <w:r w:rsidRPr="001258A0">
        <w:rPr>
          <w:rFonts w:ascii="Times New Roman" w:hAnsi="Times New Roman"/>
        </w:rPr>
        <w:t>2</w:t>
      </w:r>
      <w:r w:rsidRPr="001258A0">
        <w:rPr>
          <w:rFonts w:ascii="Times New Roman" w:hAnsi="Times New Roman"/>
        </w:rPr>
        <w:t xml:space="preserve">　</w:t>
      </w:r>
      <w:r w:rsidRPr="00556F79">
        <w:rPr>
          <w:rFonts w:eastAsiaTheme="majorEastAsia" w:hint="eastAsia"/>
        </w:rPr>
        <w:t>既制定</w:t>
      </w:r>
      <w:r w:rsidRPr="00556F79">
        <w:rPr>
          <w:rFonts w:eastAsiaTheme="majorEastAsia" w:hint="eastAsia"/>
        </w:rPr>
        <w:t>JIS</w:t>
      </w:r>
      <w:r w:rsidRPr="00556F79">
        <w:rPr>
          <w:rFonts w:eastAsiaTheme="majorEastAsia" w:hint="eastAsia"/>
        </w:rPr>
        <w:t>見直し担当者</w:t>
      </w:r>
    </w:p>
    <w:tbl>
      <w:tblPr>
        <w:tblW w:w="9639" w:type="dxa"/>
        <w:tblInd w:w="241" w:type="dxa"/>
        <w:tblCellMar>
          <w:left w:w="99" w:type="dxa"/>
          <w:right w:w="99" w:type="dxa"/>
        </w:tblCellMar>
        <w:tblLook w:val="04A0" w:firstRow="1" w:lastRow="0" w:firstColumn="1" w:lastColumn="0" w:noHBand="0" w:noVBand="1"/>
      </w:tblPr>
      <w:tblGrid>
        <w:gridCol w:w="851"/>
        <w:gridCol w:w="1618"/>
        <w:gridCol w:w="5766"/>
        <w:gridCol w:w="1404"/>
      </w:tblGrid>
      <w:tr w:rsidR="001258A0" w:rsidRPr="001258A0" w14:paraId="1577792E" w14:textId="77777777" w:rsidTr="003937ED">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1E337" w14:textId="77777777" w:rsidR="001258A0" w:rsidRPr="001258A0" w:rsidRDefault="001258A0" w:rsidP="003937ED">
            <w:pPr>
              <w:widowControl/>
              <w:ind w:firstLine="195"/>
              <w:rPr>
                <w:rFonts w:ascii="Times New Roman" w:hAnsi="Times New Roman"/>
                <w:color w:val="000000" w:themeColor="text1"/>
                <w:szCs w:val="21"/>
              </w:rPr>
            </w:pPr>
            <w:r w:rsidRPr="001258A0">
              <w:rPr>
                <w:rFonts w:ascii="Times New Roman" w:hAnsi="Times New Roman" w:hint="eastAsia"/>
                <w:color w:val="000000" w:themeColor="text1"/>
                <w:szCs w:val="21"/>
              </w:rPr>
              <w:t>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856A41A"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規格番号</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EE23B4F" w14:textId="77777777" w:rsidR="001258A0" w:rsidRPr="001258A0" w:rsidRDefault="001258A0" w:rsidP="003937ED">
            <w:pPr>
              <w:widowControl/>
              <w:ind w:firstLineChars="1150" w:firstLine="2415"/>
              <w:rPr>
                <w:rFonts w:ascii="Times New Roman" w:hAnsi="Times New Roman"/>
                <w:color w:val="000000" w:themeColor="text1"/>
                <w:szCs w:val="21"/>
              </w:rPr>
            </w:pPr>
            <w:r w:rsidRPr="001258A0">
              <w:rPr>
                <w:rFonts w:ascii="Times New Roman" w:hAnsi="Times New Roman" w:hint="eastAsia"/>
                <w:color w:val="000000" w:themeColor="text1"/>
                <w:szCs w:val="21"/>
              </w:rPr>
              <w:t>規格名称</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580A1293"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担当者</w:t>
            </w:r>
          </w:p>
        </w:tc>
      </w:tr>
      <w:tr w:rsidR="001258A0" w:rsidRPr="001258A0" w14:paraId="2C1C6201"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370A325"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1</w:t>
            </w:r>
          </w:p>
        </w:tc>
        <w:tc>
          <w:tcPr>
            <w:tcW w:w="1618" w:type="dxa"/>
            <w:tcBorders>
              <w:top w:val="nil"/>
              <w:left w:val="nil"/>
              <w:bottom w:val="single" w:sz="4" w:space="0" w:color="auto"/>
              <w:right w:val="single" w:sz="4" w:space="0" w:color="auto"/>
            </w:tcBorders>
            <w:shd w:val="clear" w:color="auto" w:fill="auto"/>
            <w:vAlign w:val="center"/>
            <w:hideMark/>
          </w:tcPr>
          <w:p w14:paraId="332F763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5940:1997</w:t>
            </w:r>
          </w:p>
        </w:tc>
        <w:tc>
          <w:tcPr>
            <w:tcW w:w="5766" w:type="dxa"/>
            <w:tcBorders>
              <w:top w:val="nil"/>
              <w:left w:val="nil"/>
              <w:bottom w:val="single" w:sz="4" w:space="0" w:color="auto"/>
              <w:right w:val="single" w:sz="4" w:space="0" w:color="auto"/>
            </w:tcBorders>
            <w:shd w:val="clear" w:color="auto" w:fill="auto"/>
            <w:vAlign w:val="center"/>
            <w:hideMark/>
          </w:tcPr>
          <w:p w14:paraId="3ED70987"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光伝送用半導体レーザ通則</w:t>
            </w:r>
          </w:p>
        </w:tc>
        <w:tc>
          <w:tcPr>
            <w:tcW w:w="1404" w:type="dxa"/>
            <w:tcBorders>
              <w:top w:val="nil"/>
              <w:left w:val="nil"/>
              <w:bottom w:val="single" w:sz="4" w:space="0" w:color="auto"/>
              <w:right w:val="single" w:sz="4" w:space="0" w:color="auto"/>
            </w:tcBorders>
            <w:shd w:val="clear" w:color="000000" w:fill="CCFFCC"/>
            <w:vAlign w:val="center"/>
            <w:hideMark/>
          </w:tcPr>
          <w:p w14:paraId="5A9548F2"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7F88CC68"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E87E07"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2</w:t>
            </w:r>
          </w:p>
        </w:tc>
        <w:tc>
          <w:tcPr>
            <w:tcW w:w="1618" w:type="dxa"/>
            <w:tcBorders>
              <w:top w:val="nil"/>
              <w:left w:val="nil"/>
              <w:bottom w:val="single" w:sz="4" w:space="0" w:color="auto"/>
              <w:right w:val="single" w:sz="4" w:space="0" w:color="auto"/>
            </w:tcBorders>
            <w:shd w:val="clear" w:color="auto" w:fill="auto"/>
            <w:vAlign w:val="center"/>
            <w:hideMark/>
          </w:tcPr>
          <w:p w14:paraId="0D37BF3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5941:1997</w:t>
            </w:r>
          </w:p>
        </w:tc>
        <w:tc>
          <w:tcPr>
            <w:tcW w:w="5766" w:type="dxa"/>
            <w:tcBorders>
              <w:top w:val="nil"/>
              <w:left w:val="nil"/>
              <w:bottom w:val="single" w:sz="4" w:space="0" w:color="auto"/>
              <w:right w:val="single" w:sz="4" w:space="0" w:color="auto"/>
            </w:tcBorders>
            <w:shd w:val="clear" w:color="auto" w:fill="auto"/>
            <w:vAlign w:val="center"/>
            <w:hideMark/>
          </w:tcPr>
          <w:p w14:paraId="2EAE7CD0"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光伝送用半導体レーザ測定方法</w:t>
            </w:r>
          </w:p>
        </w:tc>
        <w:tc>
          <w:tcPr>
            <w:tcW w:w="1404" w:type="dxa"/>
            <w:tcBorders>
              <w:top w:val="nil"/>
              <w:left w:val="nil"/>
              <w:bottom w:val="single" w:sz="4" w:space="0" w:color="auto"/>
              <w:right w:val="single" w:sz="4" w:space="0" w:color="auto"/>
            </w:tcBorders>
            <w:shd w:val="clear" w:color="000000" w:fill="CCFFCC"/>
            <w:vAlign w:val="center"/>
            <w:hideMark/>
          </w:tcPr>
          <w:p w14:paraId="76F7125F"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709554F5"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E16A266"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3</w:t>
            </w:r>
          </w:p>
        </w:tc>
        <w:tc>
          <w:tcPr>
            <w:tcW w:w="1618" w:type="dxa"/>
            <w:tcBorders>
              <w:top w:val="nil"/>
              <w:left w:val="nil"/>
              <w:bottom w:val="single" w:sz="4" w:space="0" w:color="auto"/>
              <w:right w:val="single" w:sz="4" w:space="0" w:color="auto"/>
            </w:tcBorders>
            <w:shd w:val="clear" w:color="auto" w:fill="auto"/>
            <w:vAlign w:val="center"/>
            <w:hideMark/>
          </w:tcPr>
          <w:p w14:paraId="0560FD33"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5950:1997</w:t>
            </w:r>
          </w:p>
        </w:tc>
        <w:tc>
          <w:tcPr>
            <w:tcW w:w="5766" w:type="dxa"/>
            <w:tcBorders>
              <w:top w:val="nil"/>
              <w:left w:val="nil"/>
              <w:bottom w:val="single" w:sz="4" w:space="0" w:color="auto"/>
              <w:right w:val="single" w:sz="4" w:space="0" w:color="auto"/>
            </w:tcBorders>
            <w:shd w:val="clear" w:color="auto" w:fill="auto"/>
            <w:vAlign w:val="center"/>
            <w:hideMark/>
          </w:tcPr>
          <w:p w14:paraId="74DE2E5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光伝送用発光ダイオード通則</w:t>
            </w:r>
          </w:p>
        </w:tc>
        <w:tc>
          <w:tcPr>
            <w:tcW w:w="1404" w:type="dxa"/>
            <w:tcBorders>
              <w:top w:val="nil"/>
              <w:left w:val="nil"/>
              <w:bottom w:val="single" w:sz="4" w:space="0" w:color="auto"/>
              <w:right w:val="single" w:sz="4" w:space="0" w:color="auto"/>
            </w:tcBorders>
            <w:shd w:val="clear" w:color="000000" w:fill="CCFFCC"/>
            <w:vAlign w:val="center"/>
            <w:hideMark/>
          </w:tcPr>
          <w:p w14:paraId="0AA4D53E"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75E1E28A"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BE92601"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4</w:t>
            </w:r>
          </w:p>
        </w:tc>
        <w:tc>
          <w:tcPr>
            <w:tcW w:w="1618" w:type="dxa"/>
            <w:tcBorders>
              <w:top w:val="nil"/>
              <w:left w:val="nil"/>
              <w:bottom w:val="single" w:sz="4" w:space="0" w:color="auto"/>
              <w:right w:val="single" w:sz="4" w:space="0" w:color="auto"/>
            </w:tcBorders>
            <w:shd w:val="clear" w:color="auto" w:fill="auto"/>
            <w:vAlign w:val="center"/>
            <w:hideMark/>
          </w:tcPr>
          <w:p w14:paraId="2A63B687"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5951:1997</w:t>
            </w:r>
          </w:p>
        </w:tc>
        <w:tc>
          <w:tcPr>
            <w:tcW w:w="5766" w:type="dxa"/>
            <w:tcBorders>
              <w:top w:val="nil"/>
              <w:left w:val="nil"/>
              <w:bottom w:val="single" w:sz="4" w:space="0" w:color="auto"/>
              <w:right w:val="single" w:sz="4" w:space="0" w:color="auto"/>
            </w:tcBorders>
            <w:shd w:val="clear" w:color="auto" w:fill="auto"/>
            <w:vAlign w:val="center"/>
            <w:hideMark/>
          </w:tcPr>
          <w:p w14:paraId="4E5E1B6E"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光伝送用発光ダイオード測定方法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0B4F2242"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0121A56A" w14:textId="77777777" w:rsidTr="003937ED">
        <w:trPr>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BCBA8C"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5</w:t>
            </w:r>
          </w:p>
        </w:tc>
        <w:tc>
          <w:tcPr>
            <w:tcW w:w="1618" w:type="dxa"/>
            <w:tcBorders>
              <w:top w:val="nil"/>
              <w:left w:val="nil"/>
              <w:bottom w:val="single" w:sz="4" w:space="0" w:color="auto"/>
              <w:right w:val="single" w:sz="4" w:space="0" w:color="auto"/>
            </w:tcBorders>
            <w:shd w:val="clear" w:color="auto" w:fill="auto"/>
            <w:vAlign w:val="center"/>
            <w:hideMark/>
          </w:tcPr>
          <w:p w14:paraId="644D74C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0A861A77"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5952-1:2008</w:t>
            </w:r>
          </w:p>
        </w:tc>
        <w:tc>
          <w:tcPr>
            <w:tcW w:w="5766" w:type="dxa"/>
            <w:tcBorders>
              <w:top w:val="nil"/>
              <w:left w:val="nil"/>
              <w:bottom w:val="single" w:sz="4" w:space="0" w:color="auto"/>
              <w:right w:val="single" w:sz="4" w:space="0" w:color="auto"/>
            </w:tcBorders>
            <w:shd w:val="clear" w:color="auto" w:fill="auto"/>
            <w:vAlign w:val="center"/>
            <w:hideMark/>
          </w:tcPr>
          <w:p w14:paraId="55B1F9BB"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1</w:t>
            </w:r>
            <w:r w:rsidRPr="001258A0">
              <w:rPr>
                <w:rFonts w:ascii="Times New Roman" w:hAnsi="Times New Roman" w:hint="eastAsia"/>
                <w:color w:val="000000" w:themeColor="text1"/>
                <w:szCs w:val="21"/>
              </w:rPr>
              <w:t>部：総則</w:t>
            </w:r>
          </w:p>
        </w:tc>
        <w:tc>
          <w:tcPr>
            <w:tcW w:w="1404" w:type="dxa"/>
            <w:tcBorders>
              <w:top w:val="nil"/>
              <w:left w:val="nil"/>
              <w:bottom w:val="single" w:sz="4" w:space="0" w:color="auto"/>
              <w:right w:val="single" w:sz="4" w:space="0" w:color="auto"/>
            </w:tcBorders>
            <w:shd w:val="clear" w:color="000000" w:fill="CCFFCC"/>
            <w:vAlign w:val="center"/>
            <w:hideMark/>
          </w:tcPr>
          <w:p w14:paraId="27C6651C"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磯野</w:t>
            </w:r>
          </w:p>
        </w:tc>
      </w:tr>
      <w:tr w:rsidR="001258A0" w:rsidRPr="001258A0" w14:paraId="5F5108D4" w14:textId="77777777" w:rsidTr="003937ED">
        <w:trPr>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37681"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6</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0575DFAD"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1612A04A"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5952-2:2008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639BF71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2</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M</w:t>
            </w:r>
            <w:r w:rsidRPr="001258A0">
              <w:rPr>
                <w:rFonts w:ascii="Times New Roman" w:hAnsi="Times New Roman"/>
                <w:color w:val="000000" w:themeColor="text1"/>
                <w:szCs w:val="21"/>
              </w:rPr>
              <w:t>T-RJ</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F</w:t>
            </w:r>
            <w:r w:rsidRPr="001258A0">
              <w:rPr>
                <w:rFonts w:ascii="Times New Roman" w:hAnsi="Times New Roman"/>
                <w:color w:val="000000" w:themeColor="text1"/>
                <w:szCs w:val="21"/>
              </w:rPr>
              <w:t>19</w:t>
            </w:r>
            <w:r w:rsidRPr="001258A0">
              <w:rPr>
                <w:rFonts w:ascii="Times New Roman" w:hAnsi="Times New Roman" w:hint="eastAsia"/>
                <w:color w:val="000000" w:themeColor="text1"/>
                <w:szCs w:val="21"/>
              </w:rPr>
              <w:t>形）コネクタ付</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71623325"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09FE9621" w14:textId="77777777" w:rsidTr="003937ED">
        <w:trPr>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C868E"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7</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3B52D1C0"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w:t>
            </w:r>
          </w:p>
          <w:p w14:paraId="73457642"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5952-3:2008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AD6B51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3</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M</w:t>
            </w:r>
            <w:r w:rsidRPr="001258A0">
              <w:rPr>
                <w:rFonts w:ascii="Times New Roman" w:hAnsi="Times New Roman"/>
                <w:color w:val="000000" w:themeColor="text1"/>
                <w:szCs w:val="21"/>
              </w:rPr>
              <w:t>T-RJ</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F</w:t>
            </w:r>
            <w:r w:rsidRPr="001258A0">
              <w:rPr>
                <w:rFonts w:ascii="Times New Roman" w:hAnsi="Times New Roman"/>
                <w:color w:val="000000" w:themeColor="text1"/>
                <w:szCs w:val="21"/>
              </w:rPr>
              <w:t>19</w:t>
            </w:r>
            <w:r w:rsidRPr="001258A0">
              <w:rPr>
                <w:rFonts w:ascii="Times New Roman" w:hAnsi="Times New Roman" w:hint="eastAsia"/>
                <w:color w:val="000000" w:themeColor="text1"/>
                <w:szCs w:val="21"/>
              </w:rPr>
              <w:t>形）コネクタ付</w:t>
            </w:r>
            <w:r w:rsidRPr="001258A0">
              <w:rPr>
                <w:rFonts w:ascii="Times New Roman" w:hAnsi="Times New Roman" w:hint="eastAsia"/>
                <w:color w:val="000000" w:themeColor="text1"/>
                <w:szCs w:val="21"/>
              </w:rPr>
              <w:t>2</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29ED2704"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1F6E9CBC"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D22305"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8</w:t>
            </w:r>
          </w:p>
        </w:tc>
        <w:tc>
          <w:tcPr>
            <w:tcW w:w="1618" w:type="dxa"/>
            <w:tcBorders>
              <w:top w:val="nil"/>
              <w:left w:val="nil"/>
              <w:bottom w:val="single" w:sz="4" w:space="0" w:color="auto"/>
              <w:right w:val="single" w:sz="4" w:space="0" w:color="auto"/>
            </w:tcBorders>
            <w:shd w:val="clear" w:color="auto" w:fill="auto"/>
            <w:vAlign w:val="center"/>
            <w:hideMark/>
          </w:tcPr>
          <w:p w14:paraId="46961EAE"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0823C4F8"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5952-4:2008</w:t>
            </w:r>
          </w:p>
        </w:tc>
        <w:tc>
          <w:tcPr>
            <w:tcW w:w="5766" w:type="dxa"/>
            <w:tcBorders>
              <w:top w:val="nil"/>
              <w:left w:val="nil"/>
              <w:bottom w:val="single" w:sz="4" w:space="0" w:color="auto"/>
              <w:right w:val="single" w:sz="4" w:space="0" w:color="auto"/>
            </w:tcBorders>
            <w:shd w:val="clear" w:color="auto" w:fill="auto"/>
            <w:vAlign w:val="center"/>
            <w:hideMark/>
          </w:tcPr>
          <w:p w14:paraId="5F4803B5"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4</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P</w:t>
            </w:r>
            <w:r w:rsidRPr="001258A0">
              <w:rPr>
                <w:rFonts w:ascii="Times New Roman" w:hAnsi="Times New Roman"/>
                <w:color w:val="000000" w:themeColor="text1"/>
                <w:szCs w:val="21"/>
              </w:rPr>
              <w:t>N</w:t>
            </w:r>
            <w:r w:rsidRPr="001258A0">
              <w:rPr>
                <w:rFonts w:ascii="Times New Roman" w:hAnsi="Times New Roman" w:hint="eastAsia"/>
                <w:color w:val="000000" w:themeColor="text1"/>
                <w:szCs w:val="21"/>
              </w:rPr>
              <w:t>コネクタ付</w:t>
            </w:r>
            <w:r w:rsidRPr="001258A0">
              <w:rPr>
                <w:rFonts w:ascii="Times New Roman" w:hAnsi="Times New Roman" w:hint="eastAsia"/>
                <w:color w:val="000000" w:themeColor="text1"/>
                <w:szCs w:val="21"/>
              </w:rPr>
              <w:t>1</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9</w:t>
            </w:r>
            <w:r w:rsidRPr="001258A0">
              <w:rPr>
                <w:rFonts w:ascii="Times New Roman" w:hAnsi="Times New Roman" w:hint="eastAsia"/>
                <w:color w:val="000000" w:themeColor="text1"/>
                <w:szCs w:val="21"/>
              </w:rPr>
              <w:t>ピンプラスチック光ファイバ光トランシーバ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8C317A2"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5E69910D"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17FADF0"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9</w:t>
            </w:r>
          </w:p>
        </w:tc>
        <w:tc>
          <w:tcPr>
            <w:tcW w:w="1618" w:type="dxa"/>
            <w:tcBorders>
              <w:top w:val="nil"/>
              <w:left w:val="nil"/>
              <w:bottom w:val="single" w:sz="4" w:space="0" w:color="auto"/>
              <w:right w:val="single" w:sz="4" w:space="0" w:color="auto"/>
            </w:tcBorders>
            <w:shd w:val="clear" w:color="auto" w:fill="auto"/>
            <w:vAlign w:val="center"/>
            <w:hideMark/>
          </w:tcPr>
          <w:p w14:paraId="4A40C1A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315117A1"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5952-5:2008</w:t>
            </w:r>
          </w:p>
        </w:tc>
        <w:tc>
          <w:tcPr>
            <w:tcW w:w="5766" w:type="dxa"/>
            <w:tcBorders>
              <w:top w:val="nil"/>
              <w:left w:val="nil"/>
              <w:bottom w:val="single" w:sz="4" w:space="0" w:color="auto"/>
              <w:right w:val="single" w:sz="4" w:space="0" w:color="auto"/>
            </w:tcBorders>
            <w:shd w:val="clear" w:color="auto" w:fill="auto"/>
            <w:vAlign w:val="center"/>
            <w:hideMark/>
          </w:tcPr>
          <w:p w14:paraId="0F0442AC"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5</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C</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F</w:t>
            </w:r>
            <w:r w:rsidRPr="001258A0">
              <w:rPr>
                <w:rFonts w:ascii="Times New Roman" w:hAnsi="Times New Roman"/>
                <w:color w:val="000000" w:themeColor="text1"/>
                <w:szCs w:val="21"/>
              </w:rPr>
              <w:t>04</w:t>
            </w:r>
            <w:r w:rsidRPr="001258A0">
              <w:rPr>
                <w:rFonts w:ascii="Times New Roman" w:hAnsi="Times New Roman" w:hint="eastAsia"/>
                <w:color w:val="000000" w:themeColor="text1"/>
                <w:szCs w:val="21"/>
              </w:rPr>
              <w:t>形）コネクタ付</w:t>
            </w:r>
            <w:r w:rsidRPr="001258A0">
              <w:rPr>
                <w:rFonts w:ascii="Times New Roman" w:hAnsi="Times New Roman" w:hint="eastAsia"/>
                <w:color w:val="000000" w:themeColor="text1"/>
                <w:szCs w:val="21"/>
              </w:rPr>
              <w:t>1</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9</w:t>
            </w:r>
            <w:r w:rsidRPr="001258A0">
              <w:rPr>
                <w:rFonts w:ascii="Times New Roman" w:hAnsi="Times New Roman" w:hint="eastAsia"/>
                <w:color w:val="000000" w:themeColor="text1"/>
                <w:szCs w:val="21"/>
              </w:rPr>
              <w:t>ピン光送信・受信モジュール及び光トランシーバ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17E8964"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2B9BCA98"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EE83C1"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10</w:t>
            </w:r>
          </w:p>
        </w:tc>
        <w:tc>
          <w:tcPr>
            <w:tcW w:w="1618" w:type="dxa"/>
            <w:tcBorders>
              <w:top w:val="nil"/>
              <w:left w:val="nil"/>
              <w:bottom w:val="single" w:sz="4" w:space="0" w:color="auto"/>
              <w:right w:val="single" w:sz="4" w:space="0" w:color="auto"/>
            </w:tcBorders>
            <w:shd w:val="clear" w:color="auto" w:fill="auto"/>
            <w:vAlign w:val="center"/>
            <w:hideMark/>
          </w:tcPr>
          <w:p w14:paraId="63414965"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5AA99011"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5952-6:2008</w:t>
            </w:r>
          </w:p>
        </w:tc>
        <w:tc>
          <w:tcPr>
            <w:tcW w:w="5766" w:type="dxa"/>
            <w:tcBorders>
              <w:top w:val="nil"/>
              <w:left w:val="nil"/>
              <w:bottom w:val="single" w:sz="4" w:space="0" w:color="auto"/>
              <w:right w:val="single" w:sz="4" w:space="0" w:color="auto"/>
            </w:tcBorders>
            <w:shd w:val="clear" w:color="auto" w:fill="auto"/>
            <w:vAlign w:val="center"/>
            <w:hideMark/>
          </w:tcPr>
          <w:p w14:paraId="3608B6FD"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6</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A</w:t>
            </w:r>
            <w:r w:rsidRPr="001258A0">
              <w:rPr>
                <w:rFonts w:ascii="Times New Roman" w:hAnsi="Times New Roman"/>
                <w:color w:val="000000" w:themeColor="text1"/>
                <w:szCs w:val="21"/>
              </w:rPr>
              <w:t>TM-PON</w:t>
            </w:r>
            <w:r w:rsidRPr="001258A0">
              <w:rPr>
                <w:rFonts w:ascii="Times New Roman" w:hAnsi="Times New Roman"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760E773"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43344850"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2B7FC51"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11</w:t>
            </w:r>
          </w:p>
        </w:tc>
        <w:tc>
          <w:tcPr>
            <w:tcW w:w="1618" w:type="dxa"/>
            <w:tcBorders>
              <w:top w:val="nil"/>
              <w:left w:val="nil"/>
              <w:bottom w:val="single" w:sz="4" w:space="0" w:color="auto"/>
              <w:right w:val="single" w:sz="4" w:space="0" w:color="auto"/>
            </w:tcBorders>
            <w:shd w:val="clear" w:color="auto" w:fill="auto"/>
            <w:vAlign w:val="center"/>
            <w:hideMark/>
          </w:tcPr>
          <w:p w14:paraId="375773C3"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3100CC7E"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5952-7:2008</w:t>
            </w:r>
          </w:p>
        </w:tc>
        <w:tc>
          <w:tcPr>
            <w:tcW w:w="5766" w:type="dxa"/>
            <w:tcBorders>
              <w:top w:val="nil"/>
              <w:left w:val="nil"/>
              <w:bottom w:val="single" w:sz="4" w:space="0" w:color="auto"/>
              <w:right w:val="single" w:sz="4" w:space="0" w:color="auto"/>
            </w:tcBorders>
            <w:shd w:val="clear" w:color="auto" w:fill="auto"/>
            <w:vAlign w:val="center"/>
            <w:hideMark/>
          </w:tcPr>
          <w:p w14:paraId="06B1D0A6"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7</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L</w:t>
            </w:r>
            <w:r w:rsidRPr="001258A0">
              <w:rPr>
                <w:rFonts w:ascii="Times New Roman" w:hAnsi="Times New Roman"/>
                <w:color w:val="000000" w:themeColor="text1"/>
                <w:szCs w:val="21"/>
              </w:rPr>
              <w:t>C</w:t>
            </w:r>
            <w:r w:rsidRPr="001258A0">
              <w:rPr>
                <w:rFonts w:ascii="Times New Roman" w:hAnsi="Times New Roman" w:hint="eastAsia"/>
                <w:color w:val="000000" w:themeColor="text1"/>
                <w:szCs w:val="21"/>
              </w:rPr>
              <w:t>コネクタ付</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6E9E1FBB"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50A55AF7"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C6F6CF"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12</w:t>
            </w:r>
          </w:p>
        </w:tc>
        <w:tc>
          <w:tcPr>
            <w:tcW w:w="1618" w:type="dxa"/>
            <w:tcBorders>
              <w:top w:val="nil"/>
              <w:left w:val="nil"/>
              <w:bottom w:val="single" w:sz="4" w:space="0" w:color="auto"/>
              <w:right w:val="single" w:sz="4" w:space="0" w:color="auto"/>
            </w:tcBorders>
            <w:shd w:val="clear" w:color="auto" w:fill="auto"/>
            <w:vAlign w:val="center"/>
            <w:hideMark/>
          </w:tcPr>
          <w:p w14:paraId="36F7438F"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46E78F0E"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5952-8:2008</w:t>
            </w:r>
          </w:p>
        </w:tc>
        <w:tc>
          <w:tcPr>
            <w:tcW w:w="5766" w:type="dxa"/>
            <w:tcBorders>
              <w:top w:val="nil"/>
              <w:left w:val="nil"/>
              <w:bottom w:val="single" w:sz="4" w:space="0" w:color="auto"/>
              <w:right w:val="single" w:sz="4" w:space="0" w:color="auto"/>
            </w:tcBorders>
            <w:shd w:val="clear" w:color="auto" w:fill="auto"/>
            <w:vAlign w:val="center"/>
            <w:hideMark/>
          </w:tcPr>
          <w:p w14:paraId="3C67D837"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8</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L</w:t>
            </w:r>
            <w:r w:rsidRPr="001258A0">
              <w:rPr>
                <w:rFonts w:ascii="Times New Roman" w:hAnsi="Times New Roman"/>
                <w:color w:val="000000" w:themeColor="text1"/>
                <w:szCs w:val="21"/>
              </w:rPr>
              <w:t>C</w:t>
            </w:r>
            <w:r w:rsidRPr="001258A0">
              <w:rPr>
                <w:rFonts w:ascii="Times New Roman" w:hAnsi="Times New Roman" w:hint="eastAsia"/>
                <w:color w:val="000000" w:themeColor="text1"/>
                <w:szCs w:val="21"/>
              </w:rPr>
              <w:t>コネクタ付</w:t>
            </w:r>
            <w:r w:rsidRPr="001258A0">
              <w:rPr>
                <w:rFonts w:ascii="Times New Roman" w:hAnsi="Times New Roman" w:hint="eastAsia"/>
                <w:color w:val="000000" w:themeColor="text1"/>
                <w:szCs w:val="21"/>
              </w:rPr>
              <w:t>2</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76DE7E6F"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530AA195"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29F8C45"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13</w:t>
            </w:r>
          </w:p>
        </w:tc>
        <w:tc>
          <w:tcPr>
            <w:tcW w:w="1618" w:type="dxa"/>
            <w:tcBorders>
              <w:top w:val="nil"/>
              <w:left w:val="nil"/>
              <w:bottom w:val="single" w:sz="4" w:space="0" w:color="auto"/>
              <w:right w:val="single" w:sz="4" w:space="0" w:color="auto"/>
            </w:tcBorders>
            <w:shd w:val="clear" w:color="auto" w:fill="auto"/>
            <w:vAlign w:val="center"/>
            <w:hideMark/>
          </w:tcPr>
          <w:p w14:paraId="6DD52B66"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25EEDD78"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5952-9:2008</w:t>
            </w:r>
          </w:p>
        </w:tc>
        <w:tc>
          <w:tcPr>
            <w:tcW w:w="5766" w:type="dxa"/>
            <w:tcBorders>
              <w:top w:val="nil"/>
              <w:left w:val="nil"/>
              <w:bottom w:val="single" w:sz="4" w:space="0" w:color="auto"/>
              <w:right w:val="single" w:sz="4" w:space="0" w:color="auto"/>
            </w:tcBorders>
            <w:shd w:val="clear" w:color="auto" w:fill="auto"/>
            <w:vAlign w:val="center"/>
            <w:hideMark/>
          </w:tcPr>
          <w:p w14:paraId="57B3105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9</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M</w:t>
            </w:r>
            <w:r w:rsidRPr="001258A0">
              <w:rPr>
                <w:rFonts w:ascii="Times New Roman" w:hAnsi="Times New Roman"/>
                <w:color w:val="000000" w:themeColor="text1"/>
                <w:szCs w:val="21"/>
              </w:rPr>
              <w:t>U</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F</w:t>
            </w:r>
            <w:r w:rsidRPr="001258A0">
              <w:rPr>
                <w:rFonts w:ascii="Times New Roman" w:hAnsi="Times New Roman"/>
                <w:color w:val="000000" w:themeColor="text1"/>
                <w:szCs w:val="21"/>
              </w:rPr>
              <w:t>14</w:t>
            </w:r>
            <w:r w:rsidRPr="001258A0">
              <w:rPr>
                <w:rFonts w:ascii="Times New Roman" w:hAnsi="Times New Roman" w:hint="eastAsia"/>
                <w:color w:val="000000" w:themeColor="text1"/>
                <w:szCs w:val="21"/>
              </w:rPr>
              <w:t>形）コネクタ付</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B86F250"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58BCCE3D"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9E5A5A6"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14</w:t>
            </w:r>
          </w:p>
        </w:tc>
        <w:tc>
          <w:tcPr>
            <w:tcW w:w="1618" w:type="dxa"/>
            <w:tcBorders>
              <w:top w:val="nil"/>
              <w:left w:val="nil"/>
              <w:bottom w:val="single" w:sz="4" w:space="0" w:color="auto"/>
              <w:right w:val="single" w:sz="4" w:space="0" w:color="auto"/>
            </w:tcBorders>
            <w:shd w:val="clear" w:color="auto" w:fill="auto"/>
            <w:vAlign w:val="center"/>
            <w:hideMark/>
          </w:tcPr>
          <w:p w14:paraId="5A10A6F2"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4BE1835B"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5952-10:2008</w:t>
            </w:r>
          </w:p>
        </w:tc>
        <w:tc>
          <w:tcPr>
            <w:tcW w:w="5766" w:type="dxa"/>
            <w:tcBorders>
              <w:top w:val="nil"/>
              <w:left w:val="nil"/>
              <w:bottom w:val="single" w:sz="4" w:space="0" w:color="auto"/>
              <w:right w:val="single" w:sz="4" w:space="0" w:color="auto"/>
            </w:tcBorders>
            <w:shd w:val="clear" w:color="auto" w:fill="auto"/>
            <w:vAlign w:val="center"/>
            <w:hideMark/>
          </w:tcPr>
          <w:p w14:paraId="2579140D"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M</w:t>
            </w:r>
            <w:r w:rsidRPr="001258A0">
              <w:rPr>
                <w:rFonts w:ascii="Times New Roman" w:hAnsi="Times New Roman"/>
                <w:color w:val="000000" w:themeColor="text1"/>
                <w:szCs w:val="21"/>
              </w:rPr>
              <w:t>U</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F</w:t>
            </w:r>
            <w:r w:rsidRPr="001258A0">
              <w:rPr>
                <w:rFonts w:ascii="Times New Roman" w:hAnsi="Times New Roman"/>
                <w:color w:val="000000" w:themeColor="text1"/>
                <w:szCs w:val="21"/>
              </w:rPr>
              <w:t>14</w:t>
            </w:r>
            <w:r w:rsidRPr="001258A0">
              <w:rPr>
                <w:rFonts w:ascii="Times New Roman" w:hAnsi="Times New Roman" w:hint="eastAsia"/>
                <w:color w:val="000000" w:themeColor="text1"/>
                <w:szCs w:val="21"/>
              </w:rPr>
              <w:t>形）コネクタ付</w:t>
            </w:r>
            <w:r w:rsidRPr="001258A0">
              <w:rPr>
                <w:rFonts w:ascii="Times New Roman" w:hAnsi="Times New Roman" w:hint="eastAsia"/>
                <w:color w:val="000000" w:themeColor="text1"/>
                <w:szCs w:val="21"/>
              </w:rPr>
              <w:t>2</w:t>
            </w:r>
            <w:r w:rsidRPr="001258A0">
              <w:rPr>
                <w:rFonts w:ascii="Times New Roman" w:hAnsi="Times New Roman"/>
                <w:color w:val="000000" w:themeColor="text1"/>
                <w:szCs w:val="21"/>
              </w:rPr>
              <w:t>0</w:t>
            </w:r>
            <w:r w:rsidRPr="001258A0">
              <w:rPr>
                <w:rFonts w:ascii="Times New Roman" w:hAnsi="Times New Roman" w:hint="eastAsia"/>
                <w:color w:val="000000" w:themeColor="text1"/>
                <w:szCs w:val="21"/>
              </w:rPr>
              <w:t>ピン</w:t>
            </w:r>
            <w:r w:rsidRPr="001258A0">
              <w:rPr>
                <w:rFonts w:ascii="Times New Roman" w:hAnsi="Times New Roman" w:hint="eastAsia"/>
                <w:color w:val="000000" w:themeColor="text1"/>
                <w:szCs w:val="21"/>
              </w:rPr>
              <w:t>S</w:t>
            </w:r>
            <w:r w:rsidRPr="001258A0">
              <w:rPr>
                <w:rFonts w:ascii="Times New Roman" w:hAnsi="Times New Roman"/>
                <w:color w:val="000000" w:themeColor="text1"/>
                <w:szCs w:val="21"/>
              </w:rPr>
              <w:t>FF</w:t>
            </w:r>
            <w:r w:rsidRPr="001258A0">
              <w:rPr>
                <w:rFonts w:ascii="Times New Roman" w:hAnsi="Times New Roman" w:hint="eastAsia"/>
                <w:color w:val="000000" w:themeColor="text1"/>
                <w:szCs w:val="21"/>
              </w:rPr>
              <w:t>形光トランシーバ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3102EFF8" w14:textId="77777777" w:rsidR="001258A0" w:rsidRPr="001258A0" w:rsidRDefault="001258A0" w:rsidP="003937ED">
            <w:pPr>
              <w:widowControl/>
              <w:ind w:firstLineChars="150" w:firstLine="315"/>
              <w:rPr>
                <w:rFonts w:ascii="Times New Roman" w:hAnsi="Times New Roman"/>
                <w:color w:val="000000" w:themeColor="text1"/>
                <w:szCs w:val="21"/>
              </w:rPr>
            </w:pPr>
            <w:r w:rsidRPr="001258A0">
              <w:rPr>
                <w:rFonts w:ascii="Times New Roman" w:hAnsi="Times New Roman" w:hint="eastAsia"/>
                <w:color w:val="000000" w:themeColor="text1"/>
                <w:szCs w:val="21"/>
              </w:rPr>
              <w:t>下小園</w:t>
            </w:r>
          </w:p>
        </w:tc>
      </w:tr>
      <w:tr w:rsidR="001258A0" w:rsidRPr="001258A0" w14:paraId="1DAD038B" w14:textId="77777777" w:rsidTr="003937ED">
        <w:trPr>
          <w:trHeight w:val="7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0EF7F"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15</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C30C635"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7630CEBF"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5952-11:2008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9785A04"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1</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4</w:t>
            </w:r>
            <w:r w:rsidRPr="001258A0">
              <w:rPr>
                <w:rFonts w:ascii="Times New Roman" w:hAnsi="Times New Roman" w:hint="eastAsia"/>
                <w:color w:val="000000" w:themeColor="text1"/>
                <w:szCs w:val="21"/>
              </w:rPr>
              <w:t>ピン変調器集積形半導体レーザ送信モジュール</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29222332"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桑原</w:t>
            </w:r>
          </w:p>
        </w:tc>
      </w:tr>
      <w:tr w:rsidR="001258A0" w:rsidRPr="001258A0" w14:paraId="360877CA"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16D9ED3"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16</w:t>
            </w:r>
          </w:p>
        </w:tc>
        <w:tc>
          <w:tcPr>
            <w:tcW w:w="1618" w:type="dxa"/>
            <w:tcBorders>
              <w:top w:val="nil"/>
              <w:left w:val="nil"/>
              <w:bottom w:val="single" w:sz="4" w:space="0" w:color="auto"/>
              <w:right w:val="single" w:sz="4" w:space="0" w:color="auto"/>
            </w:tcBorders>
            <w:shd w:val="clear" w:color="auto" w:fill="auto"/>
            <w:vAlign w:val="center"/>
            <w:hideMark/>
          </w:tcPr>
          <w:p w14:paraId="3572C863"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0F7E5F9A"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5952-12:2008</w:t>
            </w:r>
          </w:p>
        </w:tc>
        <w:tc>
          <w:tcPr>
            <w:tcW w:w="5766" w:type="dxa"/>
            <w:tcBorders>
              <w:top w:val="nil"/>
              <w:left w:val="nil"/>
              <w:bottom w:val="single" w:sz="4" w:space="0" w:color="auto"/>
              <w:right w:val="single" w:sz="4" w:space="0" w:color="auto"/>
            </w:tcBorders>
            <w:shd w:val="clear" w:color="auto" w:fill="auto"/>
            <w:vAlign w:val="center"/>
            <w:hideMark/>
          </w:tcPr>
          <w:p w14:paraId="7E263E0E"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光伝送用能動部品―パッケージ及びインタフェース標準―第</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2</w:t>
            </w:r>
            <w:r w:rsidRPr="001258A0">
              <w:rPr>
                <w:rFonts w:ascii="Times New Roman" w:hAnsi="Times New Roman" w:hint="eastAsia"/>
                <w:color w:val="000000" w:themeColor="text1"/>
                <w:szCs w:val="21"/>
              </w:rPr>
              <w:t>部：同軸形高周波コネクタ付半導体レーザ送信モジュール</w:t>
            </w:r>
          </w:p>
        </w:tc>
        <w:tc>
          <w:tcPr>
            <w:tcW w:w="1404" w:type="dxa"/>
            <w:tcBorders>
              <w:top w:val="nil"/>
              <w:left w:val="nil"/>
              <w:bottom w:val="single" w:sz="4" w:space="0" w:color="auto"/>
              <w:right w:val="single" w:sz="4" w:space="0" w:color="auto"/>
            </w:tcBorders>
            <w:shd w:val="clear" w:color="000000" w:fill="CCFFCC"/>
            <w:vAlign w:val="center"/>
            <w:hideMark/>
          </w:tcPr>
          <w:p w14:paraId="1C27983F"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桑原</w:t>
            </w:r>
          </w:p>
        </w:tc>
      </w:tr>
      <w:tr w:rsidR="001258A0" w:rsidRPr="001258A0" w14:paraId="50F7A610"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E83E1F"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17</w:t>
            </w:r>
          </w:p>
        </w:tc>
        <w:tc>
          <w:tcPr>
            <w:tcW w:w="1618" w:type="dxa"/>
            <w:tcBorders>
              <w:top w:val="nil"/>
              <w:left w:val="nil"/>
              <w:bottom w:val="single" w:sz="4" w:space="0" w:color="auto"/>
              <w:right w:val="single" w:sz="4" w:space="0" w:color="auto"/>
            </w:tcBorders>
            <w:shd w:val="clear" w:color="auto" w:fill="auto"/>
            <w:vAlign w:val="center"/>
            <w:hideMark/>
          </w:tcPr>
          <w:p w14:paraId="51A41EE0"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20415BB5"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5953-4:2008</w:t>
            </w:r>
          </w:p>
        </w:tc>
        <w:tc>
          <w:tcPr>
            <w:tcW w:w="5766" w:type="dxa"/>
            <w:tcBorders>
              <w:top w:val="nil"/>
              <w:left w:val="nil"/>
              <w:bottom w:val="single" w:sz="4" w:space="0" w:color="auto"/>
              <w:right w:val="single" w:sz="4" w:space="0" w:color="auto"/>
            </w:tcBorders>
            <w:shd w:val="clear" w:color="auto" w:fill="auto"/>
            <w:vAlign w:val="center"/>
            <w:hideMark/>
          </w:tcPr>
          <w:p w14:paraId="0667EA8D"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光伝送用能動部品―性能標準―第</w:t>
            </w:r>
            <w:r w:rsidRPr="001258A0">
              <w:rPr>
                <w:rFonts w:ascii="Times New Roman" w:hAnsi="Times New Roman" w:hint="eastAsia"/>
                <w:color w:val="000000" w:themeColor="text1"/>
                <w:szCs w:val="21"/>
              </w:rPr>
              <w:t>4</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1</w:t>
            </w:r>
            <w:r w:rsidRPr="001258A0">
              <w:rPr>
                <w:rFonts w:ascii="Times New Roman" w:hAnsi="Times New Roman"/>
                <w:color w:val="000000" w:themeColor="text1"/>
                <w:szCs w:val="21"/>
              </w:rPr>
              <w:t xml:space="preserve"> 300</w:t>
            </w:r>
            <w:r w:rsidRPr="001258A0">
              <w:rPr>
                <w:rFonts w:ascii="Times New Roman" w:hAnsi="Times New Roman" w:hint="eastAsia"/>
                <w:color w:val="000000" w:themeColor="text1"/>
                <w:szCs w:val="21"/>
              </w:rPr>
              <w:t xml:space="preserve"> </w:t>
            </w:r>
            <w:r w:rsidRPr="001258A0">
              <w:rPr>
                <w:rFonts w:ascii="Times New Roman" w:hAnsi="Times New Roman"/>
                <w:color w:val="000000" w:themeColor="text1"/>
                <w:szCs w:val="21"/>
              </w:rPr>
              <w:t>nm</w:t>
            </w:r>
            <w:r w:rsidRPr="001258A0">
              <w:rPr>
                <w:rFonts w:ascii="Times New Roman" w:hAnsi="Times New Roman" w:hint="eastAsia"/>
                <w:color w:val="000000" w:themeColor="text1"/>
                <w:szCs w:val="21"/>
              </w:rPr>
              <w:t>ギガビットイーサネット用光トランシーバ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5B9DD4C0"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津村</w:t>
            </w:r>
          </w:p>
        </w:tc>
      </w:tr>
      <w:tr w:rsidR="001258A0" w:rsidRPr="001258A0" w14:paraId="6652E0FA"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7AA8542"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18</w:t>
            </w:r>
          </w:p>
        </w:tc>
        <w:tc>
          <w:tcPr>
            <w:tcW w:w="1618" w:type="dxa"/>
            <w:tcBorders>
              <w:top w:val="nil"/>
              <w:left w:val="nil"/>
              <w:bottom w:val="single" w:sz="4" w:space="0" w:color="auto"/>
              <w:right w:val="single" w:sz="4" w:space="0" w:color="auto"/>
            </w:tcBorders>
            <w:shd w:val="clear" w:color="auto" w:fill="auto"/>
            <w:vAlign w:val="center"/>
            <w:hideMark/>
          </w:tcPr>
          <w:p w14:paraId="73C71FD2"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391CBC3E"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5953-5:2008</w:t>
            </w:r>
          </w:p>
        </w:tc>
        <w:tc>
          <w:tcPr>
            <w:tcW w:w="5766" w:type="dxa"/>
            <w:tcBorders>
              <w:top w:val="nil"/>
              <w:left w:val="nil"/>
              <w:bottom w:val="single" w:sz="4" w:space="0" w:color="auto"/>
              <w:right w:val="single" w:sz="4" w:space="0" w:color="auto"/>
            </w:tcBorders>
            <w:shd w:val="clear" w:color="auto" w:fill="auto"/>
            <w:vAlign w:val="center"/>
            <w:hideMark/>
          </w:tcPr>
          <w:p w14:paraId="1E6E613B"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光伝送用能動部品―性能標準―第</w:t>
            </w:r>
            <w:r w:rsidRPr="001258A0">
              <w:rPr>
                <w:rFonts w:ascii="Times New Roman" w:hAnsi="Times New Roman" w:hint="eastAsia"/>
                <w:color w:val="000000" w:themeColor="text1"/>
                <w:szCs w:val="21"/>
              </w:rPr>
              <w:t>5</w:t>
            </w:r>
            <w:r w:rsidRPr="001258A0">
              <w:rPr>
                <w:rFonts w:ascii="Times New Roman" w:hAnsi="Times New Roman" w:hint="eastAsia"/>
                <w:color w:val="000000" w:themeColor="text1"/>
                <w:szCs w:val="21"/>
              </w:rPr>
              <w:t>部：半導体レーザ駆動回路及びクロックデータ再生回路内蔵</w:t>
            </w:r>
            <w:r w:rsidRPr="001258A0">
              <w:rPr>
                <w:rFonts w:ascii="Times New Roman" w:hAnsi="Times New Roman" w:hint="eastAsia"/>
                <w:color w:val="000000" w:themeColor="text1"/>
                <w:szCs w:val="21"/>
              </w:rPr>
              <w:t>A</w:t>
            </w:r>
            <w:r w:rsidRPr="001258A0">
              <w:rPr>
                <w:rFonts w:ascii="Times New Roman" w:hAnsi="Times New Roman"/>
                <w:color w:val="000000" w:themeColor="text1"/>
                <w:szCs w:val="21"/>
              </w:rPr>
              <w:t>TM-PON</w:t>
            </w:r>
            <w:r w:rsidRPr="001258A0">
              <w:rPr>
                <w:rFonts w:ascii="Times New Roman" w:hAnsi="Times New Roman"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0B94CB96"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中村</w:t>
            </w:r>
          </w:p>
        </w:tc>
      </w:tr>
      <w:tr w:rsidR="001258A0" w:rsidRPr="001258A0" w14:paraId="5A58739F" w14:textId="77777777" w:rsidTr="003937ED">
        <w:trPr>
          <w:trHeight w:val="72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8DCC76"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19</w:t>
            </w:r>
          </w:p>
        </w:tc>
        <w:tc>
          <w:tcPr>
            <w:tcW w:w="1618" w:type="dxa"/>
            <w:tcBorders>
              <w:top w:val="nil"/>
              <w:left w:val="nil"/>
              <w:bottom w:val="single" w:sz="4" w:space="0" w:color="auto"/>
              <w:right w:val="single" w:sz="4" w:space="0" w:color="auto"/>
            </w:tcBorders>
            <w:shd w:val="clear" w:color="auto" w:fill="auto"/>
            <w:vAlign w:val="center"/>
            <w:hideMark/>
          </w:tcPr>
          <w:p w14:paraId="1EE98517"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7FA37BFF"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5953-6:2009</w:t>
            </w:r>
          </w:p>
        </w:tc>
        <w:tc>
          <w:tcPr>
            <w:tcW w:w="5766" w:type="dxa"/>
            <w:tcBorders>
              <w:top w:val="nil"/>
              <w:left w:val="nil"/>
              <w:bottom w:val="single" w:sz="4" w:space="0" w:color="auto"/>
              <w:right w:val="single" w:sz="4" w:space="0" w:color="auto"/>
            </w:tcBorders>
            <w:shd w:val="clear" w:color="auto" w:fill="auto"/>
            <w:vAlign w:val="center"/>
            <w:hideMark/>
          </w:tcPr>
          <w:p w14:paraId="3DD8F221" w14:textId="77777777" w:rsidR="001258A0" w:rsidRPr="001258A0" w:rsidRDefault="001258A0" w:rsidP="003937ED">
            <w:pPr>
              <w:widowControl/>
              <w:ind w:leftChars="50" w:left="210" w:hangingChars="50" w:hanging="10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光伝送用能動部品―性能標準―第</w:t>
            </w:r>
            <w:r w:rsidRPr="001258A0">
              <w:rPr>
                <w:rFonts w:ascii="Times New Roman" w:hAnsi="Times New Roman" w:hint="eastAsia"/>
                <w:color w:val="000000" w:themeColor="text1"/>
                <w:szCs w:val="21"/>
              </w:rPr>
              <w:t>6</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6</w:t>
            </w:r>
            <w:r w:rsidRPr="001258A0">
              <w:rPr>
                <w:rFonts w:ascii="Times New Roman" w:hAnsi="Times New Roman"/>
                <w:color w:val="000000" w:themeColor="text1"/>
                <w:szCs w:val="21"/>
              </w:rPr>
              <w:t>50 nm</w:t>
            </w:r>
            <w:r w:rsidRPr="001258A0">
              <w:rPr>
                <w:rFonts w:ascii="Times New Roman" w:hAnsi="Times New Roman" w:hint="eastAsia"/>
                <w:color w:val="000000" w:themeColor="text1"/>
                <w:szCs w:val="21"/>
              </w:rPr>
              <w:t>，</w:t>
            </w:r>
            <w:r w:rsidRPr="001258A0">
              <w:rPr>
                <w:rFonts w:ascii="Times New Roman" w:hAnsi="Times New Roman" w:hint="eastAsia"/>
                <w:color w:val="000000" w:themeColor="text1"/>
                <w:szCs w:val="21"/>
              </w:rPr>
              <w:t>2</w:t>
            </w:r>
            <w:r w:rsidRPr="001258A0">
              <w:rPr>
                <w:rFonts w:ascii="Times New Roman" w:hAnsi="Times New Roman"/>
                <w:color w:val="000000" w:themeColor="text1"/>
                <w:szCs w:val="21"/>
              </w:rPr>
              <w:t xml:space="preserve">50 </w:t>
            </w:r>
            <w:r w:rsidRPr="001258A0">
              <w:rPr>
                <w:rFonts w:ascii="Times New Roman" w:hAnsi="Times New Roman" w:hint="eastAsia"/>
                <w:color w:val="000000" w:themeColor="text1"/>
                <w:szCs w:val="21"/>
              </w:rPr>
              <w:t>M</w:t>
            </w:r>
            <w:r w:rsidRPr="001258A0">
              <w:rPr>
                <w:rFonts w:ascii="Times New Roman" w:hAnsi="Times New Roman"/>
                <w:color w:val="000000" w:themeColor="text1"/>
                <w:szCs w:val="21"/>
              </w:rPr>
              <w:t>bit/s</w:t>
            </w:r>
            <w:r w:rsidRPr="001258A0">
              <w:rPr>
                <w:rFonts w:ascii="Times New Roman" w:hAnsi="Times New Roman" w:hint="eastAsia"/>
                <w:color w:val="000000" w:themeColor="text1"/>
                <w:szCs w:val="21"/>
              </w:rPr>
              <w:t>プラスチック光ファイバ伝送用光トランシーバ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46CDA5A5"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津村</w:t>
            </w:r>
          </w:p>
        </w:tc>
      </w:tr>
      <w:tr w:rsidR="001258A0" w:rsidRPr="001258A0" w14:paraId="1AF9064D" w14:textId="77777777" w:rsidTr="003937ED">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87BF2"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20</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7397BCF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1F385513"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5954-1:2008</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4F24868E"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光伝送用能動部品―試験及び測定方法―第</w:t>
            </w:r>
            <w:r w:rsidRPr="001258A0">
              <w:rPr>
                <w:rFonts w:ascii="Times New Roman" w:hAnsi="Times New Roman" w:hint="eastAsia"/>
                <w:color w:val="000000" w:themeColor="text1"/>
                <w:szCs w:val="21"/>
              </w:rPr>
              <w:t>1</w:t>
            </w:r>
            <w:r w:rsidRPr="001258A0">
              <w:rPr>
                <w:rFonts w:ascii="Times New Roman" w:hAnsi="Times New Roman" w:hint="eastAsia"/>
                <w:color w:val="000000" w:themeColor="text1"/>
                <w:szCs w:val="21"/>
              </w:rPr>
              <w:t>部：総則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474AC875"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中村</w:t>
            </w:r>
          </w:p>
        </w:tc>
      </w:tr>
      <w:tr w:rsidR="001258A0" w:rsidRPr="001258A0" w14:paraId="2FE40280"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E736A9F"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21</w:t>
            </w:r>
          </w:p>
        </w:tc>
        <w:tc>
          <w:tcPr>
            <w:tcW w:w="1618" w:type="dxa"/>
            <w:tcBorders>
              <w:top w:val="nil"/>
              <w:left w:val="nil"/>
              <w:bottom w:val="single" w:sz="4" w:space="0" w:color="auto"/>
              <w:right w:val="single" w:sz="4" w:space="0" w:color="auto"/>
            </w:tcBorders>
            <w:shd w:val="clear" w:color="auto" w:fill="auto"/>
            <w:vAlign w:val="center"/>
            <w:hideMark/>
          </w:tcPr>
          <w:p w14:paraId="0CCE4DE0"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 xml:space="preserve">JIS C </w:t>
            </w:r>
          </w:p>
          <w:p w14:paraId="618E445E" w14:textId="77777777" w:rsidR="001258A0" w:rsidRPr="001258A0" w:rsidRDefault="001258A0" w:rsidP="003937ED">
            <w:pPr>
              <w:widowControl/>
              <w:jc w:val="left"/>
              <w:rPr>
                <w:rFonts w:ascii="Times New Roman" w:hAnsi="Times New Roman"/>
                <w:color w:val="000000" w:themeColor="text1"/>
                <w:szCs w:val="21"/>
              </w:rPr>
            </w:pPr>
            <w:r w:rsidRPr="001258A0">
              <w:rPr>
                <w:rFonts w:ascii="Times New Roman" w:hAnsi="Times New Roman" w:hint="eastAsia"/>
                <w:color w:val="000000" w:themeColor="text1"/>
                <w:szCs w:val="21"/>
              </w:rPr>
              <w:t>5954-2:2008</w:t>
            </w:r>
          </w:p>
        </w:tc>
        <w:tc>
          <w:tcPr>
            <w:tcW w:w="5766" w:type="dxa"/>
            <w:tcBorders>
              <w:top w:val="nil"/>
              <w:left w:val="nil"/>
              <w:bottom w:val="single" w:sz="4" w:space="0" w:color="auto"/>
              <w:right w:val="single" w:sz="4" w:space="0" w:color="auto"/>
            </w:tcBorders>
            <w:shd w:val="clear" w:color="auto" w:fill="auto"/>
            <w:vAlign w:val="center"/>
            <w:hideMark/>
          </w:tcPr>
          <w:p w14:paraId="29E1BA9E"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光伝送用能動部品―試験及び測定方法―第</w:t>
            </w:r>
            <w:r w:rsidRPr="001258A0">
              <w:rPr>
                <w:rFonts w:ascii="Times New Roman" w:hAnsi="Times New Roman" w:hint="eastAsia"/>
                <w:color w:val="000000" w:themeColor="text1"/>
                <w:szCs w:val="21"/>
              </w:rPr>
              <w:t>2</w:t>
            </w:r>
            <w:r w:rsidRPr="001258A0">
              <w:rPr>
                <w:rFonts w:ascii="Times New Roman" w:hAnsi="Times New Roman" w:hint="eastAsia"/>
                <w:color w:val="000000" w:themeColor="text1"/>
                <w:szCs w:val="21"/>
              </w:rPr>
              <w:t>部：試験及び測定方法―第</w:t>
            </w:r>
            <w:r w:rsidRPr="001258A0">
              <w:rPr>
                <w:rFonts w:ascii="Times New Roman" w:hAnsi="Times New Roman" w:hint="eastAsia"/>
                <w:color w:val="000000" w:themeColor="text1"/>
                <w:szCs w:val="21"/>
              </w:rPr>
              <w:t>2</w:t>
            </w:r>
            <w:r w:rsidRPr="001258A0">
              <w:rPr>
                <w:rFonts w:ascii="Times New Roman" w:hAnsi="Times New Roman" w:hint="eastAsia"/>
                <w:color w:val="000000" w:themeColor="text1"/>
                <w:szCs w:val="21"/>
              </w:rPr>
              <w:t>部：</w:t>
            </w:r>
            <w:r w:rsidRPr="001258A0">
              <w:rPr>
                <w:rFonts w:ascii="Times New Roman" w:hAnsi="Times New Roman" w:hint="eastAsia"/>
                <w:color w:val="000000" w:themeColor="text1"/>
                <w:szCs w:val="21"/>
              </w:rPr>
              <w:t>ATM-PON</w:t>
            </w:r>
            <w:r w:rsidRPr="001258A0">
              <w:rPr>
                <w:rFonts w:ascii="Times New Roman" w:hAnsi="Times New Roman" w:hint="eastAsia"/>
                <w:color w:val="000000" w:themeColor="text1"/>
                <w:szCs w:val="21"/>
              </w:rPr>
              <w:t>用光トランシーバ</w:t>
            </w:r>
          </w:p>
        </w:tc>
        <w:tc>
          <w:tcPr>
            <w:tcW w:w="1404" w:type="dxa"/>
            <w:tcBorders>
              <w:top w:val="nil"/>
              <w:left w:val="nil"/>
              <w:bottom w:val="single" w:sz="4" w:space="0" w:color="auto"/>
              <w:right w:val="single" w:sz="4" w:space="0" w:color="auto"/>
            </w:tcBorders>
            <w:shd w:val="clear" w:color="000000" w:fill="CCFFCC"/>
            <w:vAlign w:val="center"/>
            <w:hideMark/>
          </w:tcPr>
          <w:p w14:paraId="53C10B86"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中村</w:t>
            </w:r>
          </w:p>
        </w:tc>
      </w:tr>
      <w:tr w:rsidR="001258A0" w:rsidRPr="001258A0" w14:paraId="7B0BB302" w14:textId="77777777" w:rsidTr="003937ED">
        <w:trPr>
          <w:trHeight w:val="2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0B4C7"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22</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22640CB0"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5990:1997</w:t>
            </w:r>
          </w:p>
        </w:tc>
        <w:tc>
          <w:tcPr>
            <w:tcW w:w="5766" w:type="dxa"/>
            <w:tcBorders>
              <w:top w:val="single" w:sz="4" w:space="0" w:color="auto"/>
              <w:left w:val="nil"/>
              <w:bottom w:val="single" w:sz="4" w:space="0" w:color="auto"/>
              <w:right w:val="single" w:sz="4" w:space="0" w:color="auto"/>
            </w:tcBorders>
            <w:shd w:val="clear" w:color="auto" w:fill="auto"/>
            <w:vAlign w:val="center"/>
            <w:hideMark/>
          </w:tcPr>
          <w:p w14:paraId="73477FF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光伝送用フォトダイオード通則</w:t>
            </w:r>
          </w:p>
        </w:tc>
        <w:tc>
          <w:tcPr>
            <w:tcW w:w="1404" w:type="dxa"/>
            <w:tcBorders>
              <w:top w:val="single" w:sz="4" w:space="0" w:color="auto"/>
              <w:left w:val="nil"/>
              <w:bottom w:val="single" w:sz="4" w:space="0" w:color="auto"/>
              <w:right w:val="single" w:sz="4" w:space="0" w:color="auto"/>
            </w:tcBorders>
            <w:shd w:val="clear" w:color="000000" w:fill="CCFFCC"/>
            <w:vAlign w:val="center"/>
            <w:hideMark/>
          </w:tcPr>
          <w:p w14:paraId="19054A9A"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24B5326C" w14:textId="77777777" w:rsidTr="003937ED">
        <w:trPr>
          <w:trHeight w:val="27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ADF555B"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23</w:t>
            </w:r>
          </w:p>
        </w:tc>
        <w:tc>
          <w:tcPr>
            <w:tcW w:w="1618" w:type="dxa"/>
            <w:tcBorders>
              <w:top w:val="nil"/>
              <w:left w:val="nil"/>
              <w:bottom w:val="single" w:sz="4" w:space="0" w:color="auto"/>
              <w:right w:val="single" w:sz="4" w:space="0" w:color="auto"/>
            </w:tcBorders>
            <w:shd w:val="clear" w:color="auto" w:fill="auto"/>
            <w:vAlign w:val="center"/>
            <w:hideMark/>
          </w:tcPr>
          <w:p w14:paraId="34DA40D4"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5991:1997</w:t>
            </w:r>
          </w:p>
        </w:tc>
        <w:tc>
          <w:tcPr>
            <w:tcW w:w="5766" w:type="dxa"/>
            <w:tcBorders>
              <w:top w:val="nil"/>
              <w:left w:val="nil"/>
              <w:bottom w:val="single" w:sz="4" w:space="0" w:color="auto"/>
              <w:right w:val="single" w:sz="4" w:space="0" w:color="auto"/>
            </w:tcBorders>
            <w:shd w:val="clear" w:color="auto" w:fill="auto"/>
            <w:vAlign w:val="center"/>
            <w:hideMark/>
          </w:tcPr>
          <w:p w14:paraId="33F5C468"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光伝送用フォトダイオード測定方法</w:t>
            </w:r>
          </w:p>
        </w:tc>
        <w:tc>
          <w:tcPr>
            <w:tcW w:w="1404" w:type="dxa"/>
            <w:tcBorders>
              <w:top w:val="nil"/>
              <w:left w:val="nil"/>
              <w:bottom w:val="single" w:sz="4" w:space="0" w:color="auto"/>
              <w:right w:val="single" w:sz="4" w:space="0" w:color="auto"/>
            </w:tcBorders>
            <w:shd w:val="clear" w:color="000000" w:fill="CCFFCC"/>
            <w:vAlign w:val="center"/>
            <w:hideMark/>
          </w:tcPr>
          <w:p w14:paraId="767C96E1"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吉田</w:t>
            </w:r>
          </w:p>
        </w:tc>
      </w:tr>
      <w:tr w:rsidR="001258A0" w:rsidRPr="001258A0" w14:paraId="7CC39883" w14:textId="77777777" w:rsidTr="003937ED">
        <w:trPr>
          <w:trHeight w:val="48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65C164D"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24</w:t>
            </w:r>
          </w:p>
        </w:tc>
        <w:tc>
          <w:tcPr>
            <w:tcW w:w="1618" w:type="dxa"/>
            <w:tcBorders>
              <w:top w:val="nil"/>
              <w:left w:val="nil"/>
              <w:bottom w:val="single" w:sz="4" w:space="0" w:color="auto"/>
              <w:right w:val="single" w:sz="4" w:space="0" w:color="auto"/>
            </w:tcBorders>
            <w:shd w:val="clear" w:color="auto" w:fill="auto"/>
            <w:vAlign w:val="center"/>
            <w:hideMark/>
          </w:tcPr>
          <w:p w14:paraId="25D0633D"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6110:1997</w:t>
            </w:r>
          </w:p>
        </w:tc>
        <w:tc>
          <w:tcPr>
            <w:tcW w:w="5766" w:type="dxa"/>
            <w:tcBorders>
              <w:top w:val="nil"/>
              <w:left w:val="nil"/>
              <w:bottom w:val="single" w:sz="4" w:space="0" w:color="auto"/>
              <w:right w:val="single" w:sz="4" w:space="0" w:color="auto"/>
            </w:tcBorders>
            <w:shd w:val="clear" w:color="auto" w:fill="auto"/>
            <w:vAlign w:val="center"/>
            <w:hideMark/>
          </w:tcPr>
          <w:p w14:paraId="467BD7C7"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低速光伝送リンク用送・受信モジュール通則</w:t>
            </w:r>
          </w:p>
        </w:tc>
        <w:tc>
          <w:tcPr>
            <w:tcW w:w="1404" w:type="dxa"/>
            <w:tcBorders>
              <w:top w:val="nil"/>
              <w:left w:val="nil"/>
              <w:bottom w:val="single" w:sz="4" w:space="0" w:color="auto"/>
              <w:right w:val="single" w:sz="4" w:space="0" w:color="auto"/>
            </w:tcBorders>
            <w:shd w:val="clear" w:color="000000" w:fill="CCFFCC"/>
            <w:vAlign w:val="center"/>
            <w:hideMark/>
          </w:tcPr>
          <w:p w14:paraId="1811C51D"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黒部</w:t>
            </w:r>
          </w:p>
        </w:tc>
      </w:tr>
      <w:tr w:rsidR="001258A0" w:rsidRPr="001258A0" w14:paraId="7DB3E0B0" w14:textId="77777777" w:rsidTr="003937ED">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BED585" w14:textId="77777777" w:rsidR="001258A0" w:rsidRPr="001258A0" w:rsidRDefault="001258A0" w:rsidP="003937ED">
            <w:pPr>
              <w:widowControl/>
              <w:ind w:firstLine="210"/>
              <w:rPr>
                <w:rFonts w:ascii="Times New Roman" w:hAnsi="Times New Roman"/>
                <w:color w:val="000000" w:themeColor="text1"/>
                <w:szCs w:val="21"/>
              </w:rPr>
            </w:pPr>
            <w:r w:rsidRPr="001258A0">
              <w:rPr>
                <w:rFonts w:ascii="Times New Roman" w:hAnsi="Times New Roman" w:hint="eastAsia"/>
                <w:color w:val="000000" w:themeColor="text1"/>
                <w:szCs w:val="21"/>
              </w:rPr>
              <w:t>2</w:t>
            </w:r>
            <w:r w:rsidRPr="001258A0">
              <w:rPr>
                <w:rFonts w:ascii="Times New Roman" w:hAnsi="Times New Roman"/>
                <w:color w:val="000000" w:themeColor="text1"/>
                <w:szCs w:val="21"/>
              </w:rPr>
              <w:t>5</w:t>
            </w:r>
          </w:p>
        </w:tc>
        <w:tc>
          <w:tcPr>
            <w:tcW w:w="1618" w:type="dxa"/>
            <w:tcBorders>
              <w:top w:val="single" w:sz="4" w:space="0" w:color="auto"/>
              <w:left w:val="nil"/>
              <w:bottom w:val="single" w:sz="4" w:space="0" w:color="auto"/>
              <w:right w:val="single" w:sz="4" w:space="0" w:color="auto"/>
            </w:tcBorders>
            <w:shd w:val="clear" w:color="auto" w:fill="auto"/>
            <w:vAlign w:val="center"/>
          </w:tcPr>
          <w:p w14:paraId="121239F1"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JIS C 611</w:t>
            </w:r>
            <w:r w:rsidRPr="001258A0">
              <w:rPr>
                <w:rFonts w:ascii="Times New Roman" w:hAnsi="Times New Roman"/>
                <w:color w:val="000000" w:themeColor="text1"/>
                <w:szCs w:val="21"/>
              </w:rPr>
              <w:t>1</w:t>
            </w:r>
            <w:r w:rsidRPr="001258A0">
              <w:rPr>
                <w:rFonts w:ascii="Times New Roman" w:hAnsi="Times New Roman" w:hint="eastAsia"/>
                <w:color w:val="000000" w:themeColor="text1"/>
                <w:szCs w:val="21"/>
              </w:rPr>
              <w:t>:1997</w:t>
            </w:r>
          </w:p>
        </w:tc>
        <w:tc>
          <w:tcPr>
            <w:tcW w:w="5766" w:type="dxa"/>
            <w:tcBorders>
              <w:top w:val="single" w:sz="4" w:space="0" w:color="auto"/>
              <w:left w:val="nil"/>
              <w:bottom w:val="single" w:sz="4" w:space="0" w:color="auto"/>
              <w:right w:val="single" w:sz="4" w:space="0" w:color="auto"/>
            </w:tcBorders>
            <w:shd w:val="clear" w:color="auto" w:fill="auto"/>
            <w:vAlign w:val="center"/>
          </w:tcPr>
          <w:p w14:paraId="6045984F" w14:textId="77777777" w:rsidR="001258A0" w:rsidRPr="001258A0" w:rsidRDefault="001258A0" w:rsidP="003937ED">
            <w:pPr>
              <w:widowControl/>
              <w:ind w:firstLine="195"/>
              <w:jc w:val="left"/>
              <w:rPr>
                <w:rFonts w:ascii="Times New Roman" w:hAnsi="Times New Roman"/>
                <w:color w:val="000000" w:themeColor="text1"/>
                <w:szCs w:val="21"/>
              </w:rPr>
            </w:pPr>
            <w:r w:rsidRPr="001258A0">
              <w:rPr>
                <w:rFonts w:ascii="Times New Roman" w:hAnsi="Times New Roman" w:hint="eastAsia"/>
                <w:color w:val="000000" w:themeColor="text1"/>
                <w:szCs w:val="21"/>
              </w:rPr>
              <w:t>低速光伝送リンク用送・受信モジュール測定方法</w:t>
            </w:r>
          </w:p>
        </w:tc>
        <w:tc>
          <w:tcPr>
            <w:tcW w:w="1404" w:type="dxa"/>
            <w:tcBorders>
              <w:top w:val="single" w:sz="4" w:space="0" w:color="auto"/>
              <w:left w:val="nil"/>
              <w:bottom w:val="single" w:sz="4" w:space="0" w:color="auto"/>
              <w:right w:val="single" w:sz="4" w:space="0" w:color="auto"/>
            </w:tcBorders>
            <w:shd w:val="clear" w:color="000000" w:fill="CCFFCC"/>
            <w:vAlign w:val="center"/>
          </w:tcPr>
          <w:p w14:paraId="68F0ECA8" w14:textId="77777777" w:rsidR="001258A0" w:rsidRPr="001258A0" w:rsidRDefault="001258A0" w:rsidP="003937ED">
            <w:pPr>
              <w:widowControl/>
              <w:ind w:firstLineChars="200" w:firstLine="420"/>
              <w:rPr>
                <w:rFonts w:ascii="Times New Roman" w:hAnsi="Times New Roman"/>
                <w:color w:val="000000" w:themeColor="text1"/>
                <w:szCs w:val="21"/>
              </w:rPr>
            </w:pPr>
            <w:r w:rsidRPr="001258A0">
              <w:rPr>
                <w:rFonts w:ascii="Times New Roman" w:hAnsi="Times New Roman" w:hint="eastAsia"/>
                <w:color w:val="000000" w:themeColor="text1"/>
                <w:szCs w:val="21"/>
              </w:rPr>
              <w:t>黒部</w:t>
            </w:r>
          </w:p>
        </w:tc>
      </w:tr>
    </w:tbl>
    <w:p w14:paraId="2C404A5B" w14:textId="40F383EA" w:rsidR="00C30D67" w:rsidRDefault="00C30D67" w:rsidP="0088735E">
      <w:pPr>
        <w:spacing w:line="320" w:lineRule="exact"/>
        <w:rPr>
          <w:rFonts w:ascii="Times New Roman" w:hAnsi="Times New Roman"/>
        </w:rPr>
      </w:pPr>
      <w:r w:rsidRPr="00F52523">
        <w:rPr>
          <w:rFonts w:ascii="Times New Roman" w:hAnsi="Times New Roman" w:hint="eastAsia"/>
        </w:rPr>
        <w:t xml:space="preserve">　　　　　　</w:t>
      </w:r>
    </w:p>
    <w:p w14:paraId="59187B54" w14:textId="77777777" w:rsidR="001258A0" w:rsidRDefault="001258A0" w:rsidP="0088735E">
      <w:pPr>
        <w:spacing w:line="320" w:lineRule="exact"/>
        <w:rPr>
          <w:rFonts w:ascii="Times New Roman" w:hAnsi="Times New Roman"/>
        </w:rPr>
      </w:pPr>
    </w:p>
    <w:p w14:paraId="14D97447" w14:textId="70F29E53" w:rsidR="001258A0" w:rsidRPr="001258A0" w:rsidRDefault="001258A0" w:rsidP="001258A0">
      <w:pPr>
        <w:spacing w:line="320" w:lineRule="exact"/>
        <w:jc w:val="center"/>
        <w:rPr>
          <w:rFonts w:ascii="Times New Roman" w:eastAsiaTheme="minorEastAsia" w:hAnsi="Times New Roman"/>
        </w:rPr>
      </w:pPr>
      <w:r w:rsidRPr="001258A0">
        <w:rPr>
          <w:rFonts w:eastAsiaTheme="minorEastAsia" w:hint="eastAsia"/>
        </w:rPr>
        <w:t>表</w:t>
      </w:r>
      <w:r w:rsidRPr="001258A0">
        <w:rPr>
          <w:rFonts w:ascii="Times New Roman" w:eastAsiaTheme="minorEastAsia" w:hAnsi="Times New Roman"/>
        </w:rPr>
        <w:t>3</w:t>
      </w:r>
      <w:r w:rsidRPr="001258A0">
        <w:rPr>
          <w:rFonts w:eastAsiaTheme="minorEastAsia" w:hint="eastAsia"/>
        </w:rPr>
        <w:t xml:space="preserve">　既制定</w:t>
      </w:r>
      <w:r w:rsidRPr="001258A0">
        <w:rPr>
          <w:rFonts w:eastAsiaTheme="minorEastAsia" w:hint="eastAsia"/>
        </w:rPr>
        <w:t>JIS</w:t>
      </w:r>
      <w:r w:rsidRPr="001258A0">
        <w:rPr>
          <w:rFonts w:eastAsiaTheme="minorEastAsia" w:hint="eastAsia"/>
        </w:rPr>
        <w:t>見直し方針等の検討結果の要約</w:t>
      </w:r>
    </w:p>
    <w:tbl>
      <w:tblPr>
        <w:tblStyle w:val="ad"/>
        <w:tblW w:w="0" w:type="auto"/>
        <w:tblInd w:w="565" w:type="dxa"/>
        <w:tblLook w:val="04A0" w:firstRow="1" w:lastRow="0" w:firstColumn="1" w:lastColumn="0" w:noHBand="0" w:noVBand="1"/>
      </w:tblPr>
      <w:tblGrid>
        <w:gridCol w:w="1962"/>
        <w:gridCol w:w="5151"/>
        <w:gridCol w:w="12"/>
        <w:gridCol w:w="1647"/>
      </w:tblGrid>
      <w:tr w:rsidR="001258A0" w:rsidRPr="006378C5" w14:paraId="4B999172" w14:textId="77777777" w:rsidTr="003937ED">
        <w:tc>
          <w:tcPr>
            <w:tcW w:w="2051" w:type="dxa"/>
          </w:tcPr>
          <w:p w14:paraId="18827DA1" w14:textId="77777777" w:rsidR="001258A0" w:rsidRPr="006378C5" w:rsidRDefault="001258A0" w:rsidP="003937ED">
            <w:pPr>
              <w:pStyle w:val="H1"/>
              <w:ind w:firstLineChars="0" w:firstLine="0"/>
              <w:rPr>
                <w:color w:val="000000" w:themeColor="text1"/>
              </w:rPr>
            </w:pPr>
            <w:r>
              <w:rPr>
                <w:rFonts w:hint="eastAsia"/>
                <w:color w:val="000000" w:themeColor="text1"/>
              </w:rPr>
              <w:t>見直し対象</w:t>
            </w:r>
            <w:r>
              <w:rPr>
                <w:rFonts w:hint="eastAsia"/>
                <w:color w:val="000000" w:themeColor="text1"/>
              </w:rPr>
              <w:t>J</w:t>
            </w:r>
            <w:r>
              <w:rPr>
                <w:color w:val="000000" w:themeColor="text1"/>
              </w:rPr>
              <w:t>IS</w:t>
            </w:r>
            <w:r w:rsidRPr="006378C5">
              <w:rPr>
                <w:rFonts w:hint="eastAsia"/>
                <w:color w:val="000000" w:themeColor="text1"/>
              </w:rPr>
              <w:t>番号</w:t>
            </w:r>
          </w:p>
        </w:tc>
        <w:tc>
          <w:tcPr>
            <w:tcW w:w="5511" w:type="dxa"/>
          </w:tcPr>
          <w:p w14:paraId="611A3BD7"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見直し方針等</w:t>
            </w:r>
          </w:p>
        </w:tc>
        <w:tc>
          <w:tcPr>
            <w:tcW w:w="1727" w:type="dxa"/>
            <w:gridSpan w:val="2"/>
          </w:tcPr>
          <w:p w14:paraId="46768358"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備考</w:t>
            </w:r>
          </w:p>
        </w:tc>
      </w:tr>
      <w:tr w:rsidR="001258A0" w:rsidRPr="006378C5" w14:paraId="45A999EE" w14:textId="77777777" w:rsidTr="003937ED">
        <w:tc>
          <w:tcPr>
            <w:tcW w:w="2051" w:type="dxa"/>
          </w:tcPr>
          <w:p w14:paraId="5D6DB162" w14:textId="77777777" w:rsidR="001258A0" w:rsidRPr="006378C5" w:rsidRDefault="001258A0" w:rsidP="003937ED">
            <w:pPr>
              <w:pStyle w:val="H1"/>
              <w:ind w:firstLineChars="0" w:firstLine="0"/>
              <w:rPr>
                <w:color w:val="000000" w:themeColor="text1"/>
              </w:rPr>
            </w:pPr>
            <w:r>
              <w:rPr>
                <w:rFonts w:hint="eastAsia"/>
                <w:color w:val="000000" w:themeColor="text1"/>
              </w:rPr>
              <w:t>C 5940</w:t>
            </w:r>
            <w:r>
              <w:rPr>
                <w:rFonts w:hint="eastAsia"/>
                <w:color w:val="000000" w:themeColor="text1"/>
              </w:rPr>
              <w:t>，</w:t>
            </w:r>
            <w:r w:rsidRPr="006378C5">
              <w:rPr>
                <w:rFonts w:hint="eastAsia"/>
                <w:color w:val="000000" w:themeColor="text1"/>
              </w:rPr>
              <w:t>C 5941</w:t>
            </w:r>
          </w:p>
          <w:p w14:paraId="543AD6D0" w14:textId="77777777" w:rsidR="001258A0" w:rsidRPr="006378C5" w:rsidRDefault="001258A0" w:rsidP="003937ED">
            <w:pPr>
              <w:pStyle w:val="H1"/>
              <w:ind w:firstLineChars="0" w:firstLine="0"/>
              <w:rPr>
                <w:color w:val="000000" w:themeColor="text1"/>
              </w:rPr>
            </w:pPr>
            <w:r>
              <w:rPr>
                <w:rFonts w:hint="eastAsia"/>
                <w:color w:val="000000" w:themeColor="text1"/>
              </w:rPr>
              <w:t>C 5950</w:t>
            </w:r>
            <w:r>
              <w:rPr>
                <w:rFonts w:hint="eastAsia"/>
                <w:color w:val="000000" w:themeColor="text1"/>
              </w:rPr>
              <w:t>，</w:t>
            </w:r>
            <w:r w:rsidRPr="006378C5">
              <w:rPr>
                <w:rFonts w:hint="eastAsia"/>
                <w:color w:val="000000" w:themeColor="text1"/>
              </w:rPr>
              <w:t>C 5951</w:t>
            </w:r>
          </w:p>
          <w:p w14:paraId="704FDE13"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5944</w:t>
            </w:r>
            <w:r>
              <w:rPr>
                <w:rFonts w:hint="eastAsia"/>
                <w:color w:val="000000" w:themeColor="text1"/>
              </w:rPr>
              <w:t>，</w:t>
            </w:r>
            <w:r w:rsidRPr="006378C5">
              <w:rPr>
                <w:rFonts w:hint="eastAsia"/>
                <w:color w:val="000000" w:themeColor="text1"/>
              </w:rPr>
              <w:t>C 5945</w:t>
            </w:r>
          </w:p>
        </w:tc>
        <w:tc>
          <w:tcPr>
            <w:tcW w:w="5511" w:type="dxa"/>
          </w:tcPr>
          <w:p w14:paraId="43076A0D"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の規格体系の変更に沿い，「</w:t>
            </w:r>
            <w:r w:rsidRPr="006378C5">
              <w:rPr>
                <w:rFonts w:hint="eastAsia"/>
                <w:color w:val="000000" w:themeColor="text1"/>
              </w:rPr>
              <w:t>C 5940</w:t>
            </w:r>
            <w:r>
              <w:rPr>
                <w:rFonts w:hint="eastAsia"/>
                <w:color w:val="000000" w:themeColor="text1"/>
              </w:rPr>
              <w:t>，</w:t>
            </w:r>
            <w:r>
              <w:rPr>
                <w:rFonts w:hint="eastAsia"/>
                <w:color w:val="000000" w:themeColor="text1"/>
              </w:rPr>
              <w:t>C 595</w:t>
            </w:r>
            <w:r>
              <w:rPr>
                <w:color w:val="000000" w:themeColor="text1"/>
              </w:rPr>
              <w:t>0</w:t>
            </w:r>
            <w:r>
              <w:rPr>
                <w:rFonts w:hint="eastAsia"/>
                <w:color w:val="000000" w:themeColor="text1"/>
              </w:rPr>
              <w:t>，</w:t>
            </w:r>
            <w:r w:rsidRPr="006378C5">
              <w:rPr>
                <w:rFonts w:hint="eastAsia"/>
                <w:color w:val="000000" w:themeColor="text1"/>
              </w:rPr>
              <w:t>C 5944</w:t>
            </w:r>
            <w:r w:rsidRPr="006378C5">
              <w:rPr>
                <w:rFonts w:hint="eastAsia"/>
                <w:color w:val="000000" w:themeColor="text1"/>
              </w:rPr>
              <w:t>」，「</w:t>
            </w:r>
            <w:r>
              <w:rPr>
                <w:rFonts w:hint="eastAsia"/>
                <w:color w:val="000000" w:themeColor="text1"/>
              </w:rPr>
              <w:t>C</w:t>
            </w:r>
            <w:r>
              <w:rPr>
                <w:color w:val="000000" w:themeColor="text1"/>
              </w:rPr>
              <w:t xml:space="preserve"> </w:t>
            </w:r>
            <w:r w:rsidRPr="006378C5">
              <w:rPr>
                <w:rFonts w:hint="eastAsia"/>
                <w:color w:val="000000" w:themeColor="text1"/>
              </w:rPr>
              <w:t>5941</w:t>
            </w:r>
            <w:r>
              <w:rPr>
                <w:rFonts w:hint="eastAsia"/>
                <w:color w:val="000000" w:themeColor="text1"/>
              </w:rPr>
              <w:t>，</w:t>
            </w:r>
            <w:r w:rsidRPr="006378C5">
              <w:rPr>
                <w:rFonts w:hint="eastAsia"/>
                <w:color w:val="000000" w:themeColor="text1"/>
              </w:rPr>
              <w:t>C 5951</w:t>
            </w:r>
            <w:r>
              <w:rPr>
                <w:rFonts w:hint="eastAsia"/>
                <w:color w:val="000000" w:themeColor="text1"/>
              </w:rPr>
              <w:t>，</w:t>
            </w:r>
            <w:r w:rsidRPr="006378C5">
              <w:rPr>
                <w:rFonts w:hint="eastAsia"/>
                <w:color w:val="000000" w:themeColor="text1"/>
              </w:rPr>
              <w:t>C 5945</w:t>
            </w:r>
            <w:r w:rsidRPr="006378C5">
              <w:rPr>
                <w:rFonts w:hint="eastAsia"/>
                <w:color w:val="000000" w:themeColor="text1"/>
              </w:rPr>
              <w:t>」をそれぞれ一つの</w:t>
            </w:r>
            <w:r w:rsidRPr="006378C5">
              <w:rPr>
                <w:rFonts w:hint="eastAsia"/>
                <w:color w:val="000000" w:themeColor="text1"/>
              </w:rPr>
              <w:t>JIS</w:t>
            </w:r>
            <w:r w:rsidRPr="006378C5">
              <w:rPr>
                <w:rFonts w:hint="eastAsia"/>
                <w:color w:val="000000" w:themeColor="text1"/>
              </w:rPr>
              <w:t>にまとめ，引用規格等の現行化を図るとともに「性能標準テンプレート」と「測定方法」とする。</w:t>
            </w:r>
          </w:p>
        </w:tc>
        <w:tc>
          <w:tcPr>
            <w:tcW w:w="1727" w:type="dxa"/>
            <w:gridSpan w:val="2"/>
          </w:tcPr>
          <w:p w14:paraId="0E7C44F9" w14:textId="77777777" w:rsidR="001258A0" w:rsidRDefault="001258A0" w:rsidP="003937ED">
            <w:pPr>
              <w:pStyle w:val="H1"/>
              <w:ind w:firstLineChars="0" w:firstLine="0"/>
              <w:rPr>
                <w:color w:val="000000" w:themeColor="text1"/>
              </w:rPr>
            </w:pPr>
            <w:r>
              <w:rPr>
                <w:rFonts w:hint="eastAsia"/>
                <w:color w:val="000000" w:themeColor="text1"/>
              </w:rPr>
              <w:t>・</w:t>
            </w:r>
            <w:r w:rsidRPr="006378C5">
              <w:rPr>
                <w:rFonts w:hint="eastAsia"/>
                <w:color w:val="000000" w:themeColor="text1"/>
              </w:rPr>
              <w:t>「通則」の名称を変更</w:t>
            </w:r>
          </w:p>
          <w:p w14:paraId="506ECC8A" w14:textId="77777777" w:rsidR="001258A0" w:rsidRPr="00C80579" w:rsidRDefault="001258A0" w:rsidP="003937ED">
            <w:pPr>
              <w:pStyle w:val="H1"/>
              <w:ind w:firstLineChars="0" w:firstLine="0"/>
              <w:rPr>
                <w:color w:val="000000" w:themeColor="text1"/>
              </w:rPr>
            </w:pPr>
            <w:r>
              <w:rPr>
                <w:rFonts w:hint="eastAsia"/>
                <w:color w:val="000000" w:themeColor="text1"/>
              </w:rPr>
              <w:t>・</w:t>
            </w:r>
            <w:r>
              <w:rPr>
                <w:rFonts w:hint="eastAsia"/>
                <w:color w:val="000000" w:themeColor="text1"/>
              </w:rPr>
              <w:t>2</w:t>
            </w:r>
            <w:r>
              <w:rPr>
                <w:color w:val="000000" w:themeColor="text1"/>
              </w:rPr>
              <w:t>018</w:t>
            </w:r>
            <w:r>
              <w:rPr>
                <w:rFonts w:hint="eastAsia"/>
                <w:color w:val="000000" w:themeColor="text1"/>
              </w:rPr>
              <w:t>年度の見直しで暫定確認とした</w:t>
            </w:r>
            <w:r>
              <w:rPr>
                <w:rFonts w:hint="eastAsia"/>
                <w:color w:val="000000" w:themeColor="text1"/>
              </w:rPr>
              <w:t>C</w:t>
            </w:r>
            <w:r>
              <w:rPr>
                <w:color w:val="000000" w:themeColor="text1"/>
              </w:rPr>
              <w:t xml:space="preserve"> </w:t>
            </w:r>
            <w:r>
              <w:rPr>
                <w:rFonts w:hint="eastAsia"/>
                <w:color w:val="000000" w:themeColor="text1"/>
              </w:rPr>
              <w:t>5944</w:t>
            </w:r>
            <w:r>
              <w:rPr>
                <w:rFonts w:hint="eastAsia"/>
                <w:color w:val="000000" w:themeColor="text1"/>
              </w:rPr>
              <w:t>，</w:t>
            </w:r>
            <w:r>
              <w:rPr>
                <w:rFonts w:hint="eastAsia"/>
                <w:color w:val="000000" w:themeColor="text1"/>
              </w:rPr>
              <w:t>C 5945</w:t>
            </w:r>
            <w:r>
              <w:rPr>
                <w:rFonts w:hint="eastAsia"/>
                <w:color w:val="000000" w:themeColor="text1"/>
              </w:rPr>
              <w:t>も併せて検討</w:t>
            </w:r>
          </w:p>
        </w:tc>
      </w:tr>
      <w:tr w:rsidR="001258A0" w:rsidRPr="006378C5" w14:paraId="1C3BA08A" w14:textId="77777777" w:rsidTr="003937ED">
        <w:tc>
          <w:tcPr>
            <w:tcW w:w="2051" w:type="dxa"/>
          </w:tcPr>
          <w:p w14:paraId="16832A76"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5990</w:t>
            </w:r>
            <w:r>
              <w:rPr>
                <w:rFonts w:hint="eastAsia"/>
                <w:color w:val="000000" w:themeColor="text1"/>
              </w:rPr>
              <w:t>，</w:t>
            </w:r>
            <w:r w:rsidRPr="006378C5">
              <w:rPr>
                <w:rFonts w:hint="eastAsia"/>
                <w:color w:val="000000" w:themeColor="text1"/>
              </w:rPr>
              <w:t>C 5991</w:t>
            </w:r>
          </w:p>
        </w:tc>
        <w:tc>
          <w:tcPr>
            <w:tcW w:w="5511" w:type="dxa"/>
          </w:tcPr>
          <w:p w14:paraId="4100B307"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27" w:type="dxa"/>
            <w:gridSpan w:val="2"/>
          </w:tcPr>
          <w:p w14:paraId="52E0FC4B"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「通則」の名称を変更</w:t>
            </w:r>
          </w:p>
        </w:tc>
      </w:tr>
      <w:tr w:rsidR="001258A0" w:rsidRPr="006378C5" w14:paraId="1DBAF55F" w14:textId="77777777" w:rsidTr="003937ED">
        <w:tc>
          <w:tcPr>
            <w:tcW w:w="2051" w:type="dxa"/>
          </w:tcPr>
          <w:p w14:paraId="368A9910" w14:textId="77777777" w:rsidR="001258A0" w:rsidRPr="006378C5" w:rsidRDefault="001258A0" w:rsidP="003937ED">
            <w:pPr>
              <w:pStyle w:val="H1"/>
              <w:ind w:firstLineChars="0" w:firstLine="0"/>
              <w:rPr>
                <w:color w:val="000000" w:themeColor="text1"/>
              </w:rPr>
            </w:pPr>
            <w:r>
              <w:rPr>
                <w:rFonts w:hint="eastAsia"/>
                <w:color w:val="000000" w:themeColor="text1"/>
              </w:rPr>
              <w:t>C 5946</w:t>
            </w:r>
            <w:r>
              <w:rPr>
                <w:rFonts w:hint="eastAsia"/>
                <w:color w:val="000000" w:themeColor="text1"/>
              </w:rPr>
              <w:t>，</w:t>
            </w:r>
            <w:r>
              <w:rPr>
                <w:rFonts w:hint="eastAsia"/>
                <w:color w:val="000000" w:themeColor="text1"/>
              </w:rPr>
              <w:t>C 5947</w:t>
            </w:r>
          </w:p>
        </w:tc>
        <w:tc>
          <w:tcPr>
            <w:tcW w:w="5511" w:type="dxa"/>
          </w:tcPr>
          <w:p w14:paraId="7E1EC6DC"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引用規格等の現行化を図り，それぞれ「性能標準テンプレート」と「測定方法」とする。</w:t>
            </w:r>
          </w:p>
        </w:tc>
        <w:tc>
          <w:tcPr>
            <w:tcW w:w="1727" w:type="dxa"/>
            <w:gridSpan w:val="2"/>
          </w:tcPr>
          <w:p w14:paraId="7DBFF422" w14:textId="77777777" w:rsidR="001258A0" w:rsidRDefault="001258A0" w:rsidP="003937ED">
            <w:pPr>
              <w:pStyle w:val="H1"/>
              <w:ind w:left="105" w:hangingChars="50" w:hanging="105"/>
              <w:rPr>
                <w:color w:val="000000" w:themeColor="text1"/>
              </w:rPr>
            </w:pPr>
            <w:r>
              <w:rPr>
                <w:rFonts w:hint="eastAsia"/>
                <w:color w:val="000000" w:themeColor="text1"/>
              </w:rPr>
              <w:t>・</w:t>
            </w:r>
            <w:r w:rsidRPr="006378C5">
              <w:rPr>
                <w:rFonts w:hint="eastAsia"/>
                <w:color w:val="000000" w:themeColor="text1"/>
              </w:rPr>
              <w:t>「通則」の名称を変更</w:t>
            </w:r>
          </w:p>
          <w:p w14:paraId="4805B343" w14:textId="77777777" w:rsidR="001258A0" w:rsidRPr="00B57B42" w:rsidRDefault="001258A0" w:rsidP="003937ED">
            <w:pPr>
              <w:pStyle w:val="H1"/>
              <w:ind w:left="105" w:hangingChars="50" w:hanging="105"/>
              <w:rPr>
                <w:color w:val="000000" w:themeColor="text1"/>
              </w:rPr>
            </w:pPr>
            <w:r>
              <w:rPr>
                <w:rFonts w:hint="eastAsia"/>
                <w:color w:val="000000" w:themeColor="text1"/>
              </w:rPr>
              <w:t>・</w:t>
            </w:r>
            <w:r>
              <w:rPr>
                <w:rFonts w:hint="eastAsia"/>
                <w:color w:val="000000" w:themeColor="text1"/>
              </w:rPr>
              <w:t>2</w:t>
            </w:r>
            <w:r>
              <w:rPr>
                <w:color w:val="000000" w:themeColor="text1"/>
              </w:rPr>
              <w:t>018</w:t>
            </w:r>
            <w:r>
              <w:rPr>
                <w:rFonts w:hint="eastAsia"/>
                <w:color w:val="000000" w:themeColor="text1"/>
              </w:rPr>
              <w:t>年度の見直しで暫定確認とした</w:t>
            </w:r>
            <w:r>
              <w:rPr>
                <w:rFonts w:hint="eastAsia"/>
                <w:color w:val="000000" w:themeColor="text1"/>
              </w:rPr>
              <w:t>C</w:t>
            </w:r>
            <w:r>
              <w:rPr>
                <w:color w:val="000000" w:themeColor="text1"/>
              </w:rPr>
              <w:t xml:space="preserve"> </w:t>
            </w:r>
            <w:r>
              <w:rPr>
                <w:rFonts w:hint="eastAsia"/>
                <w:color w:val="000000" w:themeColor="text1"/>
              </w:rPr>
              <w:t>5946</w:t>
            </w:r>
            <w:r>
              <w:rPr>
                <w:rFonts w:hint="eastAsia"/>
                <w:color w:val="000000" w:themeColor="text1"/>
              </w:rPr>
              <w:t>，</w:t>
            </w:r>
            <w:r>
              <w:rPr>
                <w:rFonts w:hint="eastAsia"/>
                <w:color w:val="000000" w:themeColor="text1"/>
              </w:rPr>
              <w:t>C 5947</w:t>
            </w:r>
            <w:r>
              <w:rPr>
                <w:rFonts w:hint="eastAsia"/>
                <w:color w:val="000000" w:themeColor="text1"/>
              </w:rPr>
              <w:t>も併せて検討</w:t>
            </w:r>
          </w:p>
        </w:tc>
      </w:tr>
      <w:tr w:rsidR="001258A0" w:rsidRPr="006378C5" w14:paraId="6CC03B6F" w14:textId="77777777" w:rsidTr="003937ED">
        <w:tc>
          <w:tcPr>
            <w:tcW w:w="2051" w:type="dxa"/>
          </w:tcPr>
          <w:p w14:paraId="286403CC"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5953-4</w:t>
            </w:r>
          </w:p>
        </w:tc>
        <w:tc>
          <w:tcPr>
            <w:tcW w:w="5511" w:type="dxa"/>
          </w:tcPr>
          <w:p w14:paraId="1FF26B20"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IEC</w:t>
            </w:r>
            <w:r w:rsidRPr="006378C5">
              <w:rPr>
                <w:rFonts w:hint="eastAsia"/>
                <w:color w:val="000000" w:themeColor="text1"/>
              </w:rPr>
              <w:t>改正と</w:t>
            </w:r>
            <w:r w:rsidRPr="006378C5">
              <w:rPr>
                <w:rFonts w:hint="eastAsia"/>
                <w:color w:val="000000" w:themeColor="text1"/>
              </w:rPr>
              <w:t>JIS</w:t>
            </w:r>
            <w:r w:rsidRPr="006378C5">
              <w:rPr>
                <w:rFonts w:hint="eastAsia"/>
                <w:color w:val="000000" w:themeColor="text1"/>
              </w:rPr>
              <w:t>廃止に伴う差異を修正した改正が必要。</w:t>
            </w:r>
          </w:p>
        </w:tc>
        <w:tc>
          <w:tcPr>
            <w:tcW w:w="1727" w:type="dxa"/>
            <w:gridSpan w:val="2"/>
          </w:tcPr>
          <w:p w14:paraId="32045F13" w14:textId="77777777" w:rsidR="001258A0" w:rsidRPr="006378C5" w:rsidRDefault="001258A0" w:rsidP="003937ED">
            <w:pPr>
              <w:pStyle w:val="H1"/>
              <w:ind w:firstLineChars="0" w:firstLine="0"/>
              <w:rPr>
                <w:color w:val="000000" w:themeColor="text1"/>
              </w:rPr>
            </w:pPr>
          </w:p>
        </w:tc>
      </w:tr>
      <w:tr w:rsidR="001258A0" w:rsidRPr="006378C5" w14:paraId="79EC64A3" w14:textId="77777777" w:rsidTr="003937ED">
        <w:tc>
          <w:tcPr>
            <w:tcW w:w="2051" w:type="dxa"/>
          </w:tcPr>
          <w:p w14:paraId="25B501DE"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w:t>
            </w:r>
            <w:r>
              <w:rPr>
                <w:color w:val="000000" w:themeColor="text1"/>
              </w:rPr>
              <w:t xml:space="preserve"> </w:t>
            </w:r>
            <w:r w:rsidRPr="006378C5">
              <w:rPr>
                <w:rFonts w:hint="eastAsia"/>
                <w:color w:val="000000" w:themeColor="text1"/>
              </w:rPr>
              <w:t>5953-6</w:t>
            </w:r>
          </w:p>
        </w:tc>
        <w:tc>
          <w:tcPr>
            <w:tcW w:w="5511" w:type="dxa"/>
          </w:tcPr>
          <w:p w14:paraId="2C1574E5"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廃止を検討する。</w:t>
            </w:r>
          </w:p>
        </w:tc>
        <w:tc>
          <w:tcPr>
            <w:tcW w:w="1727" w:type="dxa"/>
            <w:gridSpan w:val="2"/>
          </w:tcPr>
          <w:p w14:paraId="4E324776"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対応国際規格はすでに廃止</w:t>
            </w:r>
          </w:p>
        </w:tc>
      </w:tr>
      <w:tr w:rsidR="001258A0" w:rsidRPr="006378C5" w14:paraId="631379BB" w14:textId="77777777" w:rsidTr="003937ED">
        <w:tc>
          <w:tcPr>
            <w:tcW w:w="2051" w:type="dxa"/>
          </w:tcPr>
          <w:p w14:paraId="7CDDBB32"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5953-5</w:t>
            </w:r>
          </w:p>
        </w:tc>
        <w:tc>
          <w:tcPr>
            <w:tcW w:w="5511" w:type="dxa"/>
          </w:tcPr>
          <w:p w14:paraId="61636246"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引用規格の現行化を図る。</w:t>
            </w:r>
          </w:p>
        </w:tc>
        <w:tc>
          <w:tcPr>
            <w:tcW w:w="1727" w:type="dxa"/>
            <w:gridSpan w:val="2"/>
          </w:tcPr>
          <w:p w14:paraId="3CBE1409" w14:textId="77777777" w:rsidR="001258A0" w:rsidRPr="006378C5" w:rsidRDefault="001258A0" w:rsidP="003937ED">
            <w:pPr>
              <w:pStyle w:val="H1"/>
              <w:ind w:firstLineChars="0" w:firstLine="0"/>
              <w:rPr>
                <w:color w:val="000000" w:themeColor="text1"/>
              </w:rPr>
            </w:pPr>
          </w:p>
        </w:tc>
      </w:tr>
      <w:tr w:rsidR="001258A0" w:rsidRPr="006378C5" w14:paraId="51A2428C" w14:textId="77777777" w:rsidTr="003937ED">
        <w:tc>
          <w:tcPr>
            <w:tcW w:w="2051" w:type="dxa"/>
          </w:tcPr>
          <w:p w14:paraId="7D31DA50"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5954-1</w:t>
            </w:r>
          </w:p>
        </w:tc>
        <w:tc>
          <w:tcPr>
            <w:tcW w:w="5511" w:type="dxa"/>
          </w:tcPr>
          <w:p w14:paraId="7C913807"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改正の必要はないと思われる。</w:t>
            </w:r>
          </w:p>
        </w:tc>
        <w:tc>
          <w:tcPr>
            <w:tcW w:w="1727" w:type="dxa"/>
            <w:gridSpan w:val="2"/>
          </w:tcPr>
          <w:p w14:paraId="6A1F663E" w14:textId="77777777" w:rsidR="001258A0" w:rsidRPr="006378C5" w:rsidRDefault="001258A0" w:rsidP="003937ED">
            <w:pPr>
              <w:pStyle w:val="H1"/>
              <w:ind w:firstLineChars="0" w:firstLine="0"/>
              <w:rPr>
                <w:color w:val="000000" w:themeColor="text1"/>
              </w:rPr>
            </w:pPr>
          </w:p>
        </w:tc>
      </w:tr>
      <w:tr w:rsidR="001258A0" w:rsidRPr="006378C5" w14:paraId="51D88F53" w14:textId="77777777" w:rsidTr="003937ED">
        <w:tc>
          <w:tcPr>
            <w:tcW w:w="2055" w:type="dxa"/>
          </w:tcPr>
          <w:p w14:paraId="58DFCF85"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5954-2</w:t>
            </w:r>
          </w:p>
        </w:tc>
        <w:tc>
          <w:tcPr>
            <w:tcW w:w="5523" w:type="dxa"/>
            <w:gridSpan w:val="2"/>
          </w:tcPr>
          <w:p w14:paraId="1D291947"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対応国際規格の変更点を確認する。</w:t>
            </w:r>
          </w:p>
        </w:tc>
        <w:tc>
          <w:tcPr>
            <w:tcW w:w="1711" w:type="dxa"/>
          </w:tcPr>
          <w:p w14:paraId="4CBB8B37" w14:textId="77777777" w:rsidR="001258A0" w:rsidRPr="006378C5" w:rsidRDefault="001258A0" w:rsidP="003937ED">
            <w:pPr>
              <w:pStyle w:val="H1"/>
              <w:ind w:firstLineChars="0" w:firstLine="0"/>
              <w:rPr>
                <w:color w:val="000000" w:themeColor="text1"/>
              </w:rPr>
            </w:pPr>
          </w:p>
        </w:tc>
      </w:tr>
      <w:tr w:rsidR="001258A0" w:rsidRPr="006378C5" w14:paraId="7344AD1D" w14:textId="77777777" w:rsidTr="003937ED">
        <w:tc>
          <w:tcPr>
            <w:tcW w:w="2055" w:type="dxa"/>
          </w:tcPr>
          <w:p w14:paraId="7BFF54E4"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6110</w:t>
            </w:r>
          </w:p>
        </w:tc>
        <w:tc>
          <w:tcPr>
            <w:tcW w:w="5523" w:type="dxa"/>
            <w:gridSpan w:val="2"/>
          </w:tcPr>
          <w:p w14:paraId="0D68A4B2"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6110</w:t>
            </w:r>
            <w:r w:rsidRPr="006378C5">
              <w:rPr>
                <w:rFonts w:hint="eastAsia"/>
                <w:color w:val="000000" w:themeColor="text1"/>
              </w:rPr>
              <w:t>の扱いはさらに検討を要する。</w:t>
            </w:r>
          </w:p>
        </w:tc>
        <w:tc>
          <w:tcPr>
            <w:tcW w:w="1711" w:type="dxa"/>
          </w:tcPr>
          <w:p w14:paraId="0282E981" w14:textId="77777777" w:rsidR="001258A0" w:rsidRPr="006378C5" w:rsidRDefault="001258A0" w:rsidP="003937ED">
            <w:pPr>
              <w:pStyle w:val="H1"/>
              <w:ind w:firstLineChars="0" w:firstLine="0"/>
              <w:rPr>
                <w:color w:val="000000" w:themeColor="text1"/>
              </w:rPr>
            </w:pPr>
          </w:p>
        </w:tc>
      </w:tr>
      <w:tr w:rsidR="001258A0" w:rsidRPr="006378C5" w14:paraId="06124A0E" w14:textId="77777777" w:rsidTr="003937ED">
        <w:tc>
          <w:tcPr>
            <w:tcW w:w="2055" w:type="dxa"/>
          </w:tcPr>
          <w:p w14:paraId="2CB214AB"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C 6111</w:t>
            </w:r>
          </w:p>
        </w:tc>
        <w:tc>
          <w:tcPr>
            <w:tcW w:w="5523" w:type="dxa"/>
            <w:gridSpan w:val="2"/>
          </w:tcPr>
          <w:p w14:paraId="46CFBA83" w14:textId="77777777" w:rsidR="001258A0" w:rsidRPr="006378C5" w:rsidRDefault="001258A0" w:rsidP="003937ED">
            <w:pPr>
              <w:pStyle w:val="H1"/>
              <w:ind w:firstLineChars="0" w:firstLine="0"/>
              <w:rPr>
                <w:color w:val="000000" w:themeColor="text1"/>
              </w:rPr>
            </w:pPr>
            <w:r w:rsidRPr="006378C5">
              <w:rPr>
                <w:rFonts w:hint="eastAsia"/>
                <w:color w:val="000000" w:themeColor="text1"/>
              </w:rPr>
              <w:t>軽微な内容</w:t>
            </w:r>
            <w:r>
              <w:rPr>
                <w:rFonts w:hint="eastAsia"/>
                <w:color w:val="000000" w:themeColor="text1"/>
              </w:rPr>
              <w:t>の修正</w:t>
            </w:r>
            <w:r w:rsidRPr="006378C5">
              <w:rPr>
                <w:rFonts w:hint="eastAsia"/>
                <w:color w:val="000000" w:themeColor="text1"/>
              </w:rPr>
              <w:t>とする。</w:t>
            </w:r>
          </w:p>
        </w:tc>
        <w:tc>
          <w:tcPr>
            <w:tcW w:w="1711" w:type="dxa"/>
          </w:tcPr>
          <w:p w14:paraId="2A331DFD" w14:textId="77777777" w:rsidR="001258A0" w:rsidRPr="006378C5" w:rsidRDefault="001258A0" w:rsidP="003937ED">
            <w:pPr>
              <w:pStyle w:val="H1"/>
              <w:ind w:firstLineChars="0" w:firstLine="0"/>
              <w:rPr>
                <w:color w:val="000000" w:themeColor="text1"/>
              </w:rPr>
            </w:pPr>
          </w:p>
        </w:tc>
      </w:tr>
    </w:tbl>
    <w:p w14:paraId="668A43A5" w14:textId="77777777" w:rsidR="001258A0" w:rsidRPr="001258A0" w:rsidRDefault="001258A0" w:rsidP="0088735E">
      <w:pPr>
        <w:spacing w:line="320" w:lineRule="exact"/>
        <w:rPr>
          <w:rFonts w:ascii="Times New Roman" w:hAnsi="Times New Roman"/>
          <w:b/>
        </w:rPr>
      </w:pPr>
    </w:p>
    <w:sectPr w:rsidR="001258A0" w:rsidRPr="001258A0" w:rsidSect="009278B0">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367" w:header="851" w:footer="851" w:gutter="0"/>
      <w:pgNumType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CC1BB" w14:textId="77777777" w:rsidR="00FA1F67" w:rsidRDefault="00FA1F67">
      <w:r>
        <w:separator/>
      </w:r>
    </w:p>
  </w:endnote>
  <w:endnote w:type="continuationSeparator" w:id="0">
    <w:p w14:paraId="360CF5E3" w14:textId="77777777" w:rsidR="00FA1F67" w:rsidRDefault="00FA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平成角ゴシック">
    <w:panose1 w:val="00000000000000000000"/>
    <w:charset w:val="80"/>
    <w:family w:val="modern"/>
    <w:notTrueType/>
    <w:pitch w:val="fixed"/>
    <w:sig w:usb0="00000001" w:usb1="08070000" w:usb2="00000010" w:usb3="00000000" w:csb0="00020000" w:csb1="00000000"/>
  </w:font>
  <w:font w:name="細明朝体">
    <w:altName w:val="ＭＳ Ｐ明朝"/>
    <w:charset w:val="80"/>
    <w:family w:val="auto"/>
    <w:pitch w:val="variable"/>
    <w:sig w:usb0="01000000" w:usb1="00000708" w:usb2="1000000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E3C1" w14:textId="77777777" w:rsidR="00BC1B9E" w:rsidRDefault="00BC1B9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281A" w14:textId="77777777" w:rsidR="00F81045" w:rsidRDefault="00F81045">
    <w:pPr>
      <w:pStyle w:val="a7"/>
      <w:spacing w:line="320" w:lineRule="exact"/>
      <w:jc w:val="center"/>
      <w:rPr>
        <w:rFonts w:ascii="ＭＳ 明朝"/>
      </w:rPr>
    </w:pPr>
  </w:p>
  <w:p w14:paraId="6FE92989" w14:textId="24B3131B" w:rsidR="00F81045" w:rsidRDefault="00F81045">
    <w:pPr>
      <w:pStyle w:val="a7"/>
      <w:spacing w:line="320" w:lineRule="exact"/>
      <w:jc w:val="center"/>
      <w:rPr>
        <w:rFonts w:ascii="ＭＳ 明朝"/>
      </w:rPr>
    </w:pPr>
    <w:r>
      <w:rPr>
        <w:rFonts w:ascii="ＭＳ 明朝" w:hint="eastAsia"/>
      </w:rPr>
      <w:t xml:space="preserve">- </w:t>
    </w:r>
    <w:r>
      <w:rPr>
        <w:rStyle w:val="a9"/>
        <w:rFonts w:ascii="ＭＳ 明朝"/>
      </w:rPr>
      <w:fldChar w:fldCharType="begin"/>
    </w:r>
    <w:r>
      <w:rPr>
        <w:rStyle w:val="a9"/>
        <w:rFonts w:ascii="ＭＳ 明朝"/>
      </w:rPr>
      <w:instrText xml:space="preserve"> PAGE </w:instrText>
    </w:r>
    <w:r>
      <w:rPr>
        <w:rStyle w:val="a9"/>
        <w:rFonts w:ascii="ＭＳ 明朝"/>
      </w:rPr>
      <w:fldChar w:fldCharType="separate"/>
    </w:r>
    <w:r w:rsidR="00AB5A32">
      <w:rPr>
        <w:rStyle w:val="a9"/>
        <w:rFonts w:ascii="ＭＳ 明朝"/>
        <w:noProof/>
      </w:rPr>
      <w:t>3</w:t>
    </w:r>
    <w:r>
      <w:rPr>
        <w:rStyle w:val="a9"/>
        <w:rFonts w:ascii="ＭＳ 明朝"/>
      </w:rPr>
      <w:fldChar w:fldCharType="end"/>
    </w:r>
    <w:r>
      <w:rPr>
        <w:rFonts w:ascii="ＭＳ 明朝"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063E3" w14:textId="77777777" w:rsidR="00BC1B9E" w:rsidRDefault="00BC1B9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921CD" w14:textId="77777777" w:rsidR="00FA1F67" w:rsidRDefault="00FA1F67">
      <w:r>
        <w:separator/>
      </w:r>
    </w:p>
  </w:footnote>
  <w:footnote w:type="continuationSeparator" w:id="0">
    <w:p w14:paraId="195E073A" w14:textId="77777777" w:rsidR="00FA1F67" w:rsidRDefault="00FA1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68E9" w14:textId="77777777" w:rsidR="00BC1B9E" w:rsidRDefault="00BC1B9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3C84" w14:textId="3E21C9C6" w:rsidR="00BC1B9E" w:rsidRPr="00BC1B9E" w:rsidRDefault="00BC1B9E" w:rsidP="00BC1B9E">
    <w:pPr>
      <w:pStyle w:val="a6"/>
      <w:jc w:val="right"/>
      <w:rPr>
        <w:rFonts w:asciiTheme="minorEastAsia" w:eastAsiaTheme="minorEastAsia" w:hAnsiTheme="minorEastAsia"/>
      </w:rPr>
    </w:pPr>
    <w:r w:rsidRPr="00BC1B9E">
      <w:rPr>
        <w:rFonts w:asciiTheme="minorEastAsia" w:eastAsiaTheme="minorEastAsia" w:hAnsiTheme="minorEastAsia" w:hint="eastAsia"/>
      </w:rPr>
      <w:t>No.21-1-2-2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9F50" w14:textId="77777777" w:rsidR="00BC1B9E" w:rsidRDefault="00BC1B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175AF"/>
    <w:multiLevelType w:val="hybridMultilevel"/>
    <w:tmpl w:val="0E82DA0C"/>
    <w:lvl w:ilvl="0" w:tplc="AC4433F8">
      <w:start w:val="2"/>
      <w:numFmt w:val="bullet"/>
      <w:lvlText w:val="＊"/>
      <w:lvlJc w:val="left"/>
      <w:pPr>
        <w:ind w:left="570" w:hanging="360"/>
      </w:pPr>
      <w:rPr>
        <w:rFonts w:ascii="ＭＳ 明朝" w:eastAsia="ＭＳ 明朝" w:hAnsi="ＭＳ 明朝" w:cs="Times New Roman" w:hint="eastAsia"/>
        <w:b/>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406295C"/>
    <w:multiLevelType w:val="multilevel"/>
    <w:tmpl w:val="DDC69AF6"/>
    <w:lvl w:ilvl="0">
      <w:start w:val="1"/>
      <w:numFmt w:val="decimal"/>
      <w:pStyle w:val="1"/>
      <w:lvlText w:val="%1."/>
      <w:lvlJc w:val="left"/>
      <w:pPr>
        <w:tabs>
          <w:tab w:val="num" w:pos="425"/>
        </w:tabs>
        <w:ind w:left="425" w:hanging="425"/>
      </w:pPr>
      <w:rPr>
        <w:rFonts w:hint="eastAsia"/>
      </w:rPr>
    </w:lvl>
    <w:lvl w:ilvl="1">
      <w:start w:val="1"/>
      <w:numFmt w:val="decimal"/>
      <w:pStyle w:val="2"/>
      <w:lvlText w:val="%1.%2."/>
      <w:lvlJc w:val="left"/>
      <w:pPr>
        <w:tabs>
          <w:tab w:val="num" w:pos="425"/>
        </w:tabs>
        <w:ind w:left="425" w:hanging="425"/>
      </w:pPr>
      <w:rPr>
        <w:rFonts w:hint="eastAsia"/>
      </w:rPr>
    </w:lvl>
    <w:lvl w:ilvl="2">
      <w:start w:val="1"/>
      <w:numFmt w:val="decimal"/>
      <w:pStyle w:val="3"/>
      <w:lvlText w:val="%1.%2.%3."/>
      <w:lvlJc w:val="left"/>
      <w:pPr>
        <w:tabs>
          <w:tab w:val="num" w:pos="720"/>
        </w:tabs>
        <w:ind w:left="113" w:hanging="113"/>
      </w:pPr>
      <w:rPr>
        <w:rFonts w:hint="eastAsia"/>
      </w:rPr>
    </w:lvl>
    <w:lvl w:ilvl="3">
      <w:start w:val="1"/>
      <w:numFmt w:val="decimal"/>
      <w:pStyle w:val="4"/>
      <w:lvlText w:val="%1.%2.%3.%4."/>
      <w:lvlJc w:val="left"/>
      <w:pPr>
        <w:tabs>
          <w:tab w:val="num" w:pos="0"/>
        </w:tabs>
        <w:ind w:left="0" w:firstLine="0"/>
      </w:pPr>
      <w:rPr>
        <w:rFonts w:hint="eastAsia"/>
      </w:rPr>
    </w:lvl>
    <w:lvl w:ilvl="4">
      <w:start w:val="1"/>
      <w:numFmt w:val="decimal"/>
      <w:pStyle w:val="5"/>
      <w:lvlText w:val="%1.%2.%3.%4.%5."/>
      <w:lvlJc w:val="left"/>
      <w:pPr>
        <w:tabs>
          <w:tab w:val="num" w:pos="0"/>
        </w:tabs>
        <w:ind w:left="0" w:firstLine="0"/>
      </w:pPr>
      <w:rPr>
        <w:rFonts w:hint="eastAsia"/>
      </w:rPr>
    </w:lvl>
    <w:lvl w:ilvl="5">
      <w:start w:val="1"/>
      <w:numFmt w:val="decimal"/>
      <w:pStyle w:val="6"/>
      <w:lvlText w:val="%1.%2.%3.%4.%5.%6."/>
      <w:lvlJc w:val="left"/>
      <w:pPr>
        <w:tabs>
          <w:tab w:val="num" w:pos="0"/>
        </w:tabs>
        <w:ind w:left="0" w:firstLine="0"/>
      </w:pPr>
      <w:rPr>
        <w:rFonts w:hint="eastAsia"/>
      </w:rPr>
    </w:lvl>
    <w:lvl w:ilvl="6">
      <w:start w:val="1"/>
      <w:numFmt w:val="decimal"/>
      <w:pStyle w:val="7"/>
      <w:lvlText w:val="%1.%2.%3.%4.%5.%6.%7."/>
      <w:lvlJc w:val="left"/>
      <w:pPr>
        <w:tabs>
          <w:tab w:val="num" w:pos="0"/>
        </w:tabs>
        <w:ind w:left="0" w:firstLine="0"/>
      </w:pPr>
      <w:rPr>
        <w:rFonts w:hint="eastAsia"/>
      </w:rPr>
    </w:lvl>
    <w:lvl w:ilvl="7">
      <w:start w:val="1"/>
      <w:numFmt w:val="decimal"/>
      <w:pStyle w:val="8"/>
      <w:lvlText w:val="%1.%2.%3.%4.%5.%6.%7.%8."/>
      <w:lvlJc w:val="left"/>
      <w:pPr>
        <w:tabs>
          <w:tab w:val="num" w:pos="0"/>
        </w:tabs>
        <w:ind w:left="0" w:firstLine="0"/>
      </w:pPr>
      <w:rPr>
        <w:rFonts w:hint="eastAsia"/>
      </w:rPr>
    </w:lvl>
    <w:lvl w:ilvl="8">
      <w:start w:val="1"/>
      <w:numFmt w:val="decimal"/>
      <w:pStyle w:val="9"/>
      <w:lvlText w:val="%1.%2.%3.%4.%5.%6.%7.%8.%9."/>
      <w:lvlJc w:val="left"/>
      <w:pPr>
        <w:tabs>
          <w:tab w:val="num" w:pos="0"/>
        </w:tabs>
        <w:ind w:left="0" w:firstLine="0"/>
      </w:pPr>
      <w:rPr>
        <w:rFonts w:hint="eastAsia"/>
      </w:rPr>
    </w:lvl>
  </w:abstractNum>
  <w:abstractNum w:abstractNumId="2" w15:restartNumberingAfterBreak="0">
    <w:nsid w:val="533B5482"/>
    <w:multiLevelType w:val="hybridMultilevel"/>
    <w:tmpl w:val="13923B8A"/>
    <w:lvl w:ilvl="0" w:tplc="D32E0BEE">
      <w:start w:val="1"/>
      <w:numFmt w:val="lowerRoman"/>
      <w:lvlText w:val="(%1)"/>
      <w:lvlJc w:val="left"/>
      <w:pPr>
        <w:ind w:left="825" w:hanging="72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 w15:restartNumberingAfterBreak="0">
    <w:nsid w:val="5ADF67BC"/>
    <w:multiLevelType w:val="hybridMultilevel"/>
    <w:tmpl w:val="582E769E"/>
    <w:lvl w:ilvl="0" w:tplc="8B0A8DD2">
      <w:start w:val="1"/>
      <w:numFmt w:val="lowerRoman"/>
      <w:lvlText w:val="(%1)"/>
      <w:lvlJc w:val="left"/>
      <w:pPr>
        <w:ind w:left="1214" w:hanging="720"/>
      </w:pPr>
      <w:rPr>
        <w:rFonts w:hint="default"/>
      </w:rPr>
    </w:lvl>
    <w:lvl w:ilvl="1" w:tplc="04090019" w:tentative="1">
      <w:start w:val="1"/>
      <w:numFmt w:val="lowerLetter"/>
      <w:lvlText w:val="%2."/>
      <w:lvlJc w:val="left"/>
      <w:pPr>
        <w:ind w:left="1574" w:hanging="360"/>
      </w:pPr>
    </w:lvl>
    <w:lvl w:ilvl="2" w:tplc="0409001B" w:tentative="1">
      <w:start w:val="1"/>
      <w:numFmt w:val="lowerRoman"/>
      <w:lvlText w:val="%3."/>
      <w:lvlJc w:val="right"/>
      <w:pPr>
        <w:ind w:left="2294" w:hanging="180"/>
      </w:pPr>
    </w:lvl>
    <w:lvl w:ilvl="3" w:tplc="0409000F" w:tentative="1">
      <w:start w:val="1"/>
      <w:numFmt w:val="decimal"/>
      <w:lvlText w:val="%4."/>
      <w:lvlJc w:val="left"/>
      <w:pPr>
        <w:ind w:left="3014" w:hanging="360"/>
      </w:pPr>
    </w:lvl>
    <w:lvl w:ilvl="4" w:tplc="04090019" w:tentative="1">
      <w:start w:val="1"/>
      <w:numFmt w:val="lowerLetter"/>
      <w:lvlText w:val="%5."/>
      <w:lvlJc w:val="left"/>
      <w:pPr>
        <w:ind w:left="3734" w:hanging="360"/>
      </w:pPr>
    </w:lvl>
    <w:lvl w:ilvl="5" w:tplc="0409001B" w:tentative="1">
      <w:start w:val="1"/>
      <w:numFmt w:val="lowerRoman"/>
      <w:lvlText w:val="%6."/>
      <w:lvlJc w:val="right"/>
      <w:pPr>
        <w:ind w:left="4454" w:hanging="180"/>
      </w:pPr>
    </w:lvl>
    <w:lvl w:ilvl="6" w:tplc="0409000F" w:tentative="1">
      <w:start w:val="1"/>
      <w:numFmt w:val="decimal"/>
      <w:lvlText w:val="%7."/>
      <w:lvlJc w:val="left"/>
      <w:pPr>
        <w:ind w:left="5174" w:hanging="360"/>
      </w:pPr>
    </w:lvl>
    <w:lvl w:ilvl="7" w:tplc="04090019" w:tentative="1">
      <w:start w:val="1"/>
      <w:numFmt w:val="lowerLetter"/>
      <w:lvlText w:val="%8."/>
      <w:lvlJc w:val="left"/>
      <w:pPr>
        <w:ind w:left="5894" w:hanging="360"/>
      </w:pPr>
    </w:lvl>
    <w:lvl w:ilvl="8" w:tplc="0409001B" w:tentative="1">
      <w:start w:val="1"/>
      <w:numFmt w:val="lowerRoman"/>
      <w:lvlText w:val="%9."/>
      <w:lvlJc w:val="right"/>
      <w:pPr>
        <w:ind w:left="6614" w:hanging="180"/>
      </w:pPr>
    </w:lvl>
  </w:abstractNum>
  <w:abstractNum w:abstractNumId="4" w15:restartNumberingAfterBreak="0">
    <w:nsid w:val="5DF433B3"/>
    <w:multiLevelType w:val="hybridMultilevel"/>
    <w:tmpl w:val="FDAC3D0A"/>
    <w:lvl w:ilvl="0" w:tplc="FED4ADA4">
      <w:start w:val="1"/>
      <w:numFmt w:val="decimal"/>
      <w:lvlText w:val="(%1)"/>
      <w:lvlJc w:val="left"/>
      <w:pPr>
        <w:ind w:left="465" w:hanging="360"/>
      </w:pPr>
      <w:rPr>
        <w:rFonts w:ascii="ＭＳ 明朝" w:hAnsi="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6A3654C1"/>
    <w:multiLevelType w:val="hybridMultilevel"/>
    <w:tmpl w:val="844268D4"/>
    <w:lvl w:ilvl="0" w:tplc="25241F10">
      <w:start w:val="2"/>
      <w:numFmt w:val="bullet"/>
      <w:lvlText w:val="＊"/>
      <w:lvlJc w:val="left"/>
      <w:pPr>
        <w:ind w:left="933" w:hanging="360"/>
      </w:pPr>
      <w:rPr>
        <w:rFonts w:ascii="ＭＳ 明朝" w:eastAsia="ＭＳ 明朝" w:hAnsi="ＭＳ 明朝" w:cs="Times New Roman" w:hint="eastAsia"/>
        <w:b/>
        <w:color w:val="FF0000"/>
      </w:rPr>
    </w:lvl>
    <w:lvl w:ilvl="1" w:tplc="0409000B" w:tentative="1">
      <w:start w:val="1"/>
      <w:numFmt w:val="bullet"/>
      <w:lvlText w:val=""/>
      <w:lvlJc w:val="left"/>
      <w:pPr>
        <w:ind w:left="1413" w:hanging="420"/>
      </w:pPr>
      <w:rPr>
        <w:rFonts w:ascii="Wingdings" w:hAnsi="Wingdings" w:hint="default"/>
      </w:rPr>
    </w:lvl>
    <w:lvl w:ilvl="2" w:tplc="0409000D" w:tentative="1">
      <w:start w:val="1"/>
      <w:numFmt w:val="bullet"/>
      <w:lvlText w:val=""/>
      <w:lvlJc w:val="left"/>
      <w:pPr>
        <w:ind w:left="1833" w:hanging="420"/>
      </w:pPr>
      <w:rPr>
        <w:rFonts w:ascii="Wingdings" w:hAnsi="Wingdings" w:hint="default"/>
      </w:rPr>
    </w:lvl>
    <w:lvl w:ilvl="3" w:tplc="04090001" w:tentative="1">
      <w:start w:val="1"/>
      <w:numFmt w:val="bullet"/>
      <w:lvlText w:val=""/>
      <w:lvlJc w:val="left"/>
      <w:pPr>
        <w:ind w:left="2253" w:hanging="420"/>
      </w:pPr>
      <w:rPr>
        <w:rFonts w:ascii="Wingdings" w:hAnsi="Wingdings" w:hint="default"/>
      </w:rPr>
    </w:lvl>
    <w:lvl w:ilvl="4" w:tplc="0409000B" w:tentative="1">
      <w:start w:val="1"/>
      <w:numFmt w:val="bullet"/>
      <w:lvlText w:val=""/>
      <w:lvlJc w:val="left"/>
      <w:pPr>
        <w:ind w:left="2673" w:hanging="420"/>
      </w:pPr>
      <w:rPr>
        <w:rFonts w:ascii="Wingdings" w:hAnsi="Wingdings" w:hint="default"/>
      </w:rPr>
    </w:lvl>
    <w:lvl w:ilvl="5" w:tplc="0409000D" w:tentative="1">
      <w:start w:val="1"/>
      <w:numFmt w:val="bullet"/>
      <w:lvlText w:val=""/>
      <w:lvlJc w:val="left"/>
      <w:pPr>
        <w:ind w:left="3093" w:hanging="420"/>
      </w:pPr>
      <w:rPr>
        <w:rFonts w:ascii="Wingdings" w:hAnsi="Wingdings" w:hint="default"/>
      </w:rPr>
    </w:lvl>
    <w:lvl w:ilvl="6" w:tplc="04090001" w:tentative="1">
      <w:start w:val="1"/>
      <w:numFmt w:val="bullet"/>
      <w:lvlText w:val=""/>
      <w:lvlJc w:val="left"/>
      <w:pPr>
        <w:ind w:left="3513" w:hanging="420"/>
      </w:pPr>
      <w:rPr>
        <w:rFonts w:ascii="Wingdings" w:hAnsi="Wingdings" w:hint="default"/>
      </w:rPr>
    </w:lvl>
    <w:lvl w:ilvl="7" w:tplc="0409000B" w:tentative="1">
      <w:start w:val="1"/>
      <w:numFmt w:val="bullet"/>
      <w:lvlText w:val=""/>
      <w:lvlJc w:val="left"/>
      <w:pPr>
        <w:ind w:left="3933" w:hanging="420"/>
      </w:pPr>
      <w:rPr>
        <w:rFonts w:ascii="Wingdings" w:hAnsi="Wingdings" w:hint="default"/>
      </w:rPr>
    </w:lvl>
    <w:lvl w:ilvl="8" w:tplc="0409000D" w:tentative="1">
      <w:start w:val="1"/>
      <w:numFmt w:val="bullet"/>
      <w:lvlText w:val=""/>
      <w:lvlJc w:val="left"/>
      <w:pPr>
        <w:ind w:left="4353" w:hanging="420"/>
      </w:pPr>
      <w:rPr>
        <w:rFonts w:ascii="Wingdings" w:hAnsi="Wingdings" w:hint="default"/>
      </w:rPr>
    </w:lvl>
  </w:abstractNum>
  <w:abstractNum w:abstractNumId="6" w15:restartNumberingAfterBreak="0">
    <w:nsid w:val="6DFA7098"/>
    <w:multiLevelType w:val="hybridMultilevel"/>
    <w:tmpl w:val="415A962E"/>
    <w:lvl w:ilvl="0" w:tplc="4F98CF4C">
      <w:start w:val="1"/>
      <w:numFmt w:val="lowerRoman"/>
      <w:lvlText w:val="(%1)"/>
      <w:lvlJc w:val="left"/>
      <w:pPr>
        <w:ind w:left="930" w:hanging="720"/>
      </w:pPr>
      <w:rPr>
        <w:rFonts w:ascii="ＭＳ 明朝" w:hAnsi="ＭＳ 明朝"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7" w15:restartNumberingAfterBreak="0">
    <w:nsid w:val="6EF919D0"/>
    <w:multiLevelType w:val="hybridMultilevel"/>
    <w:tmpl w:val="13146E82"/>
    <w:lvl w:ilvl="0" w:tplc="5658E118">
      <w:start w:val="1"/>
      <w:numFmt w:val="lowerRoman"/>
      <w:lvlText w:val="(%1)"/>
      <w:lvlJc w:val="left"/>
      <w:pPr>
        <w:ind w:left="1035" w:hanging="720"/>
      </w:pPr>
      <w:rPr>
        <w:rFonts w:ascii="ＭＳ 明朝" w:hAnsi="ＭＳ 明朝" w:cs="ＭＳ 明朝"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773E6549"/>
    <w:multiLevelType w:val="hybridMultilevel"/>
    <w:tmpl w:val="CF6E61CC"/>
    <w:lvl w:ilvl="0" w:tplc="A44C9F68">
      <w:start w:val="1"/>
      <w:numFmt w:val="lowerRoman"/>
      <w:lvlText w:val="(%1)"/>
      <w:lvlJc w:val="left"/>
      <w:pPr>
        <w:ind w:left="1429" w:hanging="720"/>
      </w:pPr>
      <w:rPr>
        <w:rFonts w:ascii="ＭＳ Ｐ明朝" w:eastAsia="ＭＳ Ｐ明朝" w:hAnsi="ＭＳ Ｐ明朝"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1"/>
  </w:num>
  <w:num w:numId="3">
    <w:abstractNumId w:val="1"/>
  </w:num>
  <w:num w:numId="4">
    <w:abstractNumId w:val="1"/>
  </w:num>
  <w:num w:numId="5">
    <w:abstractNumId w:val="4"/>
  </w:num>
  <w:num w:numId="6">
    <w:abstractNumId w:val="7"/>
  </w:num>
  <w:num w:numId="7">
    <w:abstractNumId w:val="6"/>
  </w:num>
  <w:num w:numId="8">
    <w:abstractNumId w:val="2"/>
  </w:num>
  <w:num w:numId="9">
    <w:abstractNumId w:val="3"/>
  </w:num>
  <w:num w:numId="10">
    <w:abstractNumId w:val="8"/>
  </w:num>
  <w:num w:numId="11">
    <w:abstractNumId w:val="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9"/>
  <w:embedSystemFonts/>
  <w:bordersDoNotSurroundHeader/>
  <w:bordersDoNotSurroundFooter/>
  <w:hideSpellingErrors/>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3A03"/>
    <w:rsid w:val="00022926"/>
    <w:rsid w:val="0004136C"/>
    <w:rsid w:val="000724F7"/>
    <w:rsid w:val="000848B0"/>
    <w:rsid w:val="00091B1F"/>
    <w:rsid w:val="000970DF"/>
    <w:rsid w:val="000B269D"/>
    <w:rsid w:val="000C3588"/>
    <w:rsid w:val="000C413C"/>
    <w:rsid w:val="000D5067"/>
    <w:rsid w:val="000E335E"/>
    <w:rsid w:val="000F2C69"/>
    <w:rsid w:val="001166B7"/>
    <w:rsid w:val="001258A0"/>
    <w:rsid w:val="00152C0C"/>
    <w:rsid w:val="001551A0"/>
    <w:rsid w:val="00174634"/>
    <w:rsid w:val="00184709"/>
    <w:rsid w:val="001D3554"/>
    <w:rsid w:val="001F1B45"/>
    <w:rsid w:val="001F3376"/>
    <w:rsid w:val="001F6195"/>
    <w:rsid w:val="00206B87"/>
    <w:rsid w:val="0024065C"/>
    <w:rsid w:val="00253D77"/>
    <w:rsid w:val="00254764"/>
    <w:rsid w:val="00280118"/>
    <w:rsid w:val="0028564D"/>
    <w:rsid w:val="002A66B0"/>
    <w:rsid w:val="002C4FC7"/>
    <w:rsid w:val="002D3057"/>
    <w:rsid w:val="002F2385"/>
    <w:rsid w:val="00312FE3"/>
    <w:rsid w:val="0032781E"/>
    <w:rsid w:val="003350AF"/>
    <w:rsid w:val="00335E5E"/>
    <w:rsid w:val="00366B68"/>
    <w:rsid w:val="00381BED"/>
    <w:rsid w:val="00393CFF"/>
    <w:rsid w:val="003A2C83"/>
    <w:rsid w:val="003B7F0D"/>
    <w:rsid w:val="003C3A03"/>
    <w:rsid w:val="003C5C4D"/>
    <w:rsid w:val="003D0BE4"/>
    <w:rsid w:val="004012E0"/>
    <w:rsid w:val="00445558"/>
    <w:rsid w:val="00472131"/>
    <w:rsid w:val="004C4814"/>
    <w:rsid w:val="004E1B3D"/>
    <w:rsid w:val="004F4CFB"/>
    <w:rsid w:val="005255C0"/>
    <w:rsid w:val="00535943"/>
    <w:rsid w:val="005661BC"/>
    <w:rsid w:val="00594263"/>
    <w:rsid w:val="00597B47"/>
    <w:rsid w:val="005B080A"/>
    <w:rsid w:val="005B41EF"/>
    <w:rsid w:val="005D4DEF"/>
    <w:rsid w:val="005E4CFA"/>
    <w:rsid w:val="006335BA"/>
    <w:rsid w:val="00641AF5"/>
    <w:rsid w:val="00660270"/>
    <w:rsid w:val="006823BF"/>
    <w:rsid w:val="006854C7"/>
    <w:rsid w:val="00693C5D"/>
    <w:rsid w:val="006A6530"/>
    <w:rsid w:val="006B47F9"/>
    <w:rsid w:val="006C64A0"/>
    <w:rsid w:val="006D408B"/>
    <w:rsid w:val="006D46B4"/>
    <w:rsid w:val="006E2E5E"/>
    <w:rsid w:val="006F10F8"/>
    <w:rsid w:val="006F5CA4"/>
    <w:rsid w:val="00707BC7"/>
    <w:rsid w:val="00716DE6"/>
    <w:rsid w:val="00741335"/>
    <w:rsid w:val="00770B63"/>
    <w:rsid w:val="00790D3B"/>
    <w:rsid w:val="0079196F"/>
    <w:rsid w:val="007C09AC"/>
    <w:rsid w:val="007D449D"/>
    <w:rsid w:val="008057B4"/>
    <w:rsid w:val="008149A2"/>
    <w:rsid w:val="00814F4B"/>
    <w:rsid w:val="008800E6"/>
    <w:rsid w:val="0088735E"/>
    <w:rsid w:val="00892D50"/>
    <w:rsid w:val="00895BD4"/>
    <w:rsid w:val="008C2336"/>
    <w:rsid w:val="008E4047"/>
    <w:rsid w:val="00911E41"/>
    <w:rsid w:val="00925450"/>
    <w:rsid w:val="009278B0"/>
    <w:rsid w:val="00951CC9"/>
    <w:rsid w:val="009A46C1"/>
    <w:rsid w:val="009B7911"/>
    <w:rsid w:val="009F099A"/>
    <w:rsid w:val="00A21DE6"/>
    <w:rsid w:val="00A31DED"/>
    <w:rsid w:val="00A37655"/>
    <w:rsid w:val="00A8369F"/>
    <w:rsid w:val="00AA0092"/>
    <w:rsid w:val="00AB5A32"/>
    <w:rsid w:val="00AB7F7D"/>
    <w:rsid w:val="00AC5126"/>
    <w:rsid w:val="00AE4A1C"/>
    <w:rsid w:val="00AE7E39"/>
    <w:rsid w:val="00AF23D2"/>
    <w:rsid w:val="00B06FC3"/>
    <w:rsid w:val="00B569AC"/>
    <w:rsid w:val="00B62F4F"/>
    <w:rsid w:val="00B63BD9"/>
    <w:rsid w:val="00B7792A"/>
    <w:rsid w:val="00B86F5B"/>
    <w:rsid w:val="00BA3431"/>
    <w:rsid w:val="00BC1B9E"/>
    <w:rsid w:val="00BC7FC3"/>
    <w:rsid w:val="00BF0B9D"/>
    <w:rsid w:val="00BF1813"/>
    <w:rsid w:val="00C058BF"/>
    <w:rsid w:val="00C065C2"/>
    <w:rsid w:val="00C30D67"/>
    <w:rsid w:val="00C323BB"/>
    <w:rsid w:val="00C71089"/>
    <w:rsid w:val="00C7161F"/>
    <w:rsid w:val="00C875E2"/>
    <w:rsid w:val="00CA701E"/>
    <w:rsid w:val="00CC02BC"/>
    <w:rsid w:val="00CC3933"/>
    <w:rsid w:val="00CC5E8C"/>
    <w:rsid w:val="00CD0125"/>
    <w:rsid w:val="00CF18B7"/>
    <w:rsid w:val="00CF7A4C"/>
    <w:rsid w:val="00D128CD"/>
    <w:rsid w:val="00D2109F"/>
    <w:rsid w:val="00D35849"/>
    <w:rsid w:val="00D360A8"/>
    <w:rsid w:val="00D409C3"/>
    <w:rsid w:val="00D5353E"/>
    <w:rsid w:val="00D713E7"/>
    <w:rsid w:val="00D76221"/>
    <w:rsid w:val="00D8615C"/>
    <w:rsid w:val="00DE0379"/>
    <w:rsid w:val="00E04394"/>
    <w:rsid w:val="00E26C48"/>
    <w:rsid w:val="00E33B93"/>
    <w:rsid w:val="00E367AE"/>
    <w:rsid w:val="00E56FAD"/>
    <w:rsid w:val="00E60174"/>
    <w:rsid w:val="00E72156"/>
    <w:rsid w:val="00E739E5"/>
    <w:rsid w:val="00E73C67"/>
    <w:rsid w:val="00EA4686"/>
    <w:rsid w:val="00EE04BD"/>
    <w:rsid w:val="00EF2771"/>
    <w:rsid w:val="00EF2C54"/>
    <w:rsid w:val="00F21428"/>
    <w:rsid w:val="00F2342C"/>
    <w:rsid w:val="00F34D77"/>
    <w:rsid w:val="00F35562"/>
    <w:rsid w:val="00F52523"/>
    <w:rsid w:val="00F5366B"/>
    <w:rsid w:val="00F81045"/>
    <w:rsid w:val="00F81469"/>
    <w:rsid w:val="00F90FA1"/>
    <w:rsid w:val="00FA1F67"/>
    <w:rsid w:val="00FF7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5EE4CB1"/>
  <w15:docId w15:val="{7864FB81-CD5F-4970-9533-FD4498C3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0EAB"/>
    <w:pPr>
      <w:widowControl w:val="0"/>
      <w:jc w:val="both"/>
    </w:pPr>
    <w:rPr>
      <w:rFonts w:ascii="ＭＳ Ｐ明朝"/>
      <w:kern w:val="2"/>
      <w:sz w:val="21"/>
    </w:rPr>
  </w:style>
  <w:style w:type="paragraph" w:styleId="1">
    <w:name w:val="heading 1"/>
    <w:basedOn w:val="a"/>
    <w:next w:val="a0"/>
    <w:qFormat/>
    <w:pPr>
      <w:keepNext/>
      <w:numPr>
        <w:numId w:val="2"/>
      </w:numPr>
      <w:tabs>
        <w:tab w:val="clear" w:pos="425"/>
        <w:tab w:val="left" w:pos="720"/>
      </w:tabs>
      <w:spacing w:before="120"/>
      <w:ind w:left="113" w:hanging="113"/>
      <w:outlineLvl w:val="0"/>
    </w:pPr>
    <w:rPr>
      <w:rFonts w:hAnsi="Arial"/>
    </w:rPr>
  </w:style>
  <w:style w:type="paragraph" w:styleId="2">
    <w:name w:val="heading 2"/>
    <w:basedOn w:val="a"/>
    <w:next w:val="a0"/>
    <w:qFormat/>
    <w:pPr>
      <w:keepNext/>
      <w:numPr>
        <w:ilvl w:val="1"/>
        <w:numId w:val="3"/>
      </w:numPr>
      <w:tabs>
        <w:tab w:val="clear" w:pos="425"/>
        <w:tab w:val="num" w:pos="720"/>
      </w:tabs>
      <w:spacing w:before="120"/>
      <w:ind w:left="113" w:hanging="113"/>
      <w:outlineLvl w:val="1"/>
    </w:pPr>
    <w:rPr>
      <w:rFonts w:hAnsi="Arial"/>
    </w:rPr>
  </w:style>
  <w:style w:type="paragraph" w:styleId="3">
    <w:name w:val="heading 3"/>
    <w:basedOn w:val="a"/>
    <w:next w:val="a0"/>
    <w:qFormat/>
    <w:pPr>
      <w:keepNext/>
      <w:numPr>
        <w:ilvl w:val="2"/>
        <w:numId w:val="4"/>
      </w:numPr>
      <w:spacing w:before="120"/>
      <w:outlineLvl w:val="2"/>
    </w:pPr>
    <w:rPr>
      <w:rFonts w:hAnsi="Arial"/>
    </w:rPr>
  </w:style>
  <w:style w:type="paragraph" w:styleId="4">
    <w:name w:val="heading 4"/>
    <w:basedOn w:val="a"/>
    <w:next w:val="a0"/>
    <w:qFormat/>
    <w:pPr>
      <w:keepNext/>
      <w:numPr>
        <w:ilvl w:val="3"/>
        <w:numId w:val="1"/>
      </w:numPr>
      <w:outlineLvl w:val="3"/>
    </w:pPr>
  </w:style>
  <w:style w:type="paragraph" w:styleId="5">
    <w:name w:val="heading 5"/>
    <w:basedOn w:val="a"/>
    <w:next w:val="a0"/>
    <w:qFormat/>
    <w:pPr>
      <w:keepNext/>
      <w:numPr>
        <w:ilvl w:val="4"/>
        <w:numId w:val="1"/>
      </w:numPr>
      <w:outlineLvl w:val="4"/>
    </w:pPr>
    <w:rPr>
      <w:rFonts w:hAnsi="Arial"/>
    </w:rPr>
  </w:style>
  <w:style w:type="paragraph" w:styleId="6">
    <w:name w:val="heading 6"/>
    <w:basedOn w:val="a"/>
    <w:next w:val="a0"/>
    <w:qFormat/>
    <w:pPr>
      <w:keepNext/>
      <w:numPr>
        <w:ilvl w:val="5"/>
        <w:numId w:val="1"/>
      </w:numPr>
      <w:outlineLvl w:val="5"/>
    </w:pPr>
  </w:style>
  <w:style w:type="paragraph" w:styleId="7">
    <w:name w:val="heading 7"/>
    <w:basedOn w:val="a"/>
    <w:next w:val="a0"/>
    <w:qFormat/>
    <w:pPr>
      <w:keepNext/>
      <w:numPr>
        <w:ilvl w:val="6"/>
        <w:numId w:val="1"/>
      </w:numPr>
      <w:outlineLvl w:val="6"/>
    </w:pPr>
  </w:style>
  <w:style w:type="paragraph" w:styleId="8">
    <w:name w:val="heading 8"/>
    <w:basedOn w:val="a"/>
    <w:next w:val="a0"/>
    <w:qFormat/>
    <w:pPr>
      <w:keepNext/>
      <w:numPr>
        <w:ilvl w:val="7"/>
        <w:numId w:val="1"/>
      </w:numPr>
      <w:outlineLvl w:val="7"/>
    </w:pPr>
  </w:style>
  <w:style w:type="paragraph" w:styleId="9">
    <w:name w:val="heading 9"/>
    <w:basedOn w:val="a"/>
    <w:next w:val="a0"/>
    <w:qFormat/>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firstLine="113"/>
    </w:pPr>
    <w:rPr>
      <w:rFonts w:eastAsia="ＭＳ Ｐ明朝"/>
    </w:rPr>
  </w:style>
  <w:style w:type="paragraph" w:customStyle="1" w:styleId="a4">
    <w:name w:val="標準 １"/>
    <w:basedOn w:val="a"/>
    <w:pPr>
      <w:adjustRightInd w:val="0"/>
      <w:spacing w:line="360" w:lineRule="atLeast"/>
      <w:ind w:firstLine="227"/>
      <w:textAlignment w:val="baseline"/>
    </w:pPr>
    <w:rPr>
      <w:rFonts w:hAnsi="Courier"/>
      <w:kern w:val="0"/>
    </w:rPr>
  </w:style>
  <w:style w:type="paragraph" w:customStyle="1" w:styleId="10">
    <w:name w:val="ｽﾀｲﾙ1"/>
    <w:basedOn w:val="a"/>
    <w:pPr>
      <w:tabs>
        <w:tab w:val="left" w:pos="1259"/>
        <w:tab w:val="left" w:pos="1888"/>
        <w:tab w:val="left" w:pos="2518"/>
        <w:tab w:val="left" w:pos="3147"/>
      </w:tabs>
      <w:autoSpaceDE w:val="0"/>
      <w:autoSpaceDN w:val="0"/>
      <w:adjustRightInd w:val="0"/>
    </w:pPr>
    <w:rPr>
      <w:rFonts w:hAnsi="Times New Roman"/>
      <w:kern w:val="0"/>
      <w:sz w:val="20"/>
    </w:rPr>
  </w:style>
  <w:style w:type="paragraph" w:styleId="a5">
    <w:name w:val="Body Text Indent"/>
    <w:basedOn w:val="a"/>
    <w:pPr>
      <w:autoSpaceDE w:val="0"/>
      <w:autoSpaceDN w:val="0"/>
      <w:adjustRightInd w:val="0"/>
      <w:ind w:firstLine="210"/>
    </w:pPr>
    <w:rPr>
      <w:rFonts w:hAnsi="Times New Roman"/>
      <w:color w:val="000000"/>
      <w:kern w:val="0"/>
      <w:sz w:val="2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Date"/>
    <w:basedOn w:val="a"/>
    <w:next w:val="a"/>
    <w:rPr>
      <w:rFonts w:ascii="Century"/>
      <w:sz w:val="22"/>
    </w:rPr>
  </w:style>
  <w:style w:type="character" w:styleId="a9">
    <w:name w:val="page number"/>
    <w:basedOn w:val="a1"/>
  </w:style>
  <w:style w:type="paragraph" w:styleId="aa">
    <w:name w:val="Document Map"/>
    <w:basedOn w:val="a"/>
    <w:semiHidden/>
    <w:pPr>
      <w:shd w:val="clear" w:color="auto" w:fill="000080"/>
    </w:pPr>
    <w:rPr>
      <w:rFonts w:ascii="Helvetica" w:eastAsia="平成角ゴシック" w:hAnsi="Helvetica"/>
    </w:rPr>
  </w:style>
  <w:style w:type="paragraph" w:styleId="20">
    <w:name w:val="Body Text Indent 2"/>
    <w:basedOn w:val="a"/>
    <w:pPr>
      <w:tabs>
        <w:tab w:val="left" w:pos="9430"/>
      </w:tabs>
      <w:spacing w:line="360" w:lineRule="atLeast"/>
      <w:ind w:right="-2" w:firstLine="204"/>
    </w:pPr>
    <w:rPr>
      <w:rFonts w:ascii="細明朝体"/>
    </w:rPr>
  </w:style>
  <w:style w:type="paragraph" w:styleId="ab">
    <w:name w:val="Plain Text"/>
    <w:basedOn w:val="a"/>
    <w:pPr>
      <w:jc w:val="left"/>
    </w:pPr>
    <w:rPr>
      <w:rFonts w:ascii="ＭＳ Ｐゴシック" w:eastAsia="ＭＳ Ｐゴシック"/>
      <w:sz w:val="22"/>
    </w:rPr>
  </w:style>
  <w:style w:type="paragraph" w:styleId="ac">
    <w:name w:val="Closing"/>
    <w:basedOn w:val="a"/>
    <w:pPr>
      <w:jc w:val="right"/>
    </w:pPr>
    <w:rPr>
      <w:rFonts w:ascii="ＭＳ Ｐゴシック" w:eastAsia="ＭＳ Ｐゴシック" w:hAnsi="ＭＳ Ｐゴシック"/>
      <w:color w:val="FF00FF"/>
    </w:rPr>
  </w:style>
  <w:style w:type="paragraph" w:customStyle="1" w:styleId="HTMLBody">
    <w:name w:val="HTML Body"/>
    <w:pPr>
      <w:widowControl w:val="0"/>
      <w:autoSpaceDE w:val="0"/>
      <w:autoSpaceDN w:val="0"/>
      <w:adjustRightInd w:val="0"/>
    </w:pPr>
    <w:rPr>
      <w:rFonts w:ascii="ＭＳ Ｐゴシック" w:eastAsia="ＭＳ Ｐゴシック" w:hAnsi="Times New Roman"/>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table" w:styleId="ad">
    <w:name w:val="Table Grid"/>
    <w:basedOn w:val="a2"/>
    <w:uiPriority w:val="59"/>
    <w:rsid w:val="009535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強調"/>
    <w:rsid w:val="007E057F"/>
    <w:rPr>
      <w:rFonts w:ascii="Times New Roman" w:eastAsia="ＭＳ ゴシック" w:hAnsi="Times New Roman"/>
      <w:b/>
      <w:color w:val="auto"/>
      <w:spacing w:val="0"/>
      <w:w w:val="100"/>
      <w:kern w:val="2"/>
      <w:position w:val="0"/>
    </w:rPr>
  </w:style>
  <w:style w:type="paragraph" w:styleId="Web">
    <w:name w:val="Normal (Web)"/>
    <w:basedOn w:val="a"/>
    <w:rsid w:val="002C5EE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
    <w:name w:val="List Paragraph"/>
    <w:basedOn w:val="a"/>
    <w:uiPriority w:val="34"/>
    <w:qFormat/>
    <w:rsid w:val="00A37655"/>
    <w:pPr>
      <w:ind w:leftChars="400" w:left="840"/>
    </w:pPr>
    <w:rPr>
      <w:rFonts w:ascii="Century"/>
      <w:szCs w:val="24"/>
    </w:rPr>
  </w:style>
  <w:style w:type="paragraph" w:styleId="af0">
    <w:name w:val="Balloon Text"/>
    <w:basedOn w:val="a"/>
    <w:link w:val="af1"/>
    <w:uiPriority w:val="99"/>
    <w:semiHidden/>
    <w:unhideWhenUsed/>
    <w:rsid w:val="00EE04BD"/>
    <w:rPr>
      <w:rFonts w:asciiTheme="majorHAnsi" w:eastAsiaTheme="majorEastAsia" w:hAnsiTheme="majorHAnsi" w:cstheme="majorBidi"/>
      <w:sz w:val="18"/>
      <w:szCs w:val="18"/>
    </w:rPr>
  </w:style>
  <w:style w:type="character" w:customStyle="1" w:styleId="af1">
    <w:name w:val="吹き出し (文字)"/>
    <w:basedOn w:val="a1"/>
    <w:link w:val="af0"/>
    <w:uiPriority w:val="99"/>
    <w:semiHidden/>
    <w:rsid w:val="00EE04BD"/>
    <w:rPr>
      <w:rFonts w:asciiTheme="majorHAnsi" w:eastAsiaTheme="majorEastAsia" w:hAnsiTheme="majorHAnsi" w:cstheme="majorBidi"/>
      <w:kern w:val="2"/>
      <w:sz w:val="18"/>
      <w:szCs w:val="18"/>
    </w:rPr>
  </w:style>
  <w:style w:type="character" w:styleId="af2">
    <w:name w:val="annotation reference"/>
    <w:basedOn w:val="a1"/>
    <w:uiPriority w:val="99"/>
    <w:semiHidden/>
    <w:unhideWhenUsed/>
    <w:rsid w:val="00D128CD"/>
    <w:rPr>
      <w:sz w:val="18"/>
      <w:szCs w:val="18"/>
    </w:rPr>
  </w:style>
  <w:style w:type="paragraph" w:styleId="af3">
    <w:name w:val="annotation text"/>
    <w:basedOn w:val="a"/>
    <w:link w:val="af4"/>
    <w:uiPriority w:val="99"/>
    <w:semiHidden/>
    <w:unhideWhenUsed/>
    <w:rsid w:val="00D128CD"/>
    <w:pPr>
      <w:jc w:val="left"/>
    </w:pPr>
  </w:style>
  <w:style w:type="character" w:customStyle="1" w:styleId="af4">
    <w:name w:val="コメント文字列 (文字)"/>
    <w:basedOn w:val="a1"/>
    <w:link w:val="af3"/>
    <w:uiPriority w:val="99"/>
    <w:semiHidden/>
    <w:rsid w:val="00D128CD"/>
    <w:rPr>
      <w:rFonts w:ascii="ＭＳ Ｐ明朝"/>
      <w:kern w:val="2"/>
      <w:sz w:val="21"/>
    </w:rPr>
  </w:style>
  <w:style w:type="paragraph" w:styleId="af5">
    <w:name w:val="annotation subject"/>
    <w:basedOn w:val="af3"/>
    <w:next w:val="af3"/>
    <w:link w:val="af6"/>
    <w:uiPriority w:val="99"/>
    <w:semiHidden/>
    <w:unhideWhenUsed/>
    <w:rsid w:val="00D128CD"/>
    <w:rPr>
      <w:b/>
      <w:bCs/>
    </w:rPr>
  </w:style>
  <w:style w:type="character" w:customStyle="1" w:styleId="af6">
    <w:name w:val="コメント内容 (文字)"/>
    <w:basedOn w:val="af4"/>
    <w:link w:val="af5"/>
    <w:uiPriority w:val="99"/>
    <w:semiHidden/>
    <w:rsid w:val="00D128CD"/>
    <w:rPr>
      <w:rFonts w:ascii="ＭＳ Ｐ明朝"/>
      <w:b/>
      <w:bCs/>
      <w:kern w:val="2"/>
      <w:sz w:val="21"/>
    </w:rPr>
  </w:style>
  <w:style w:type="paragraph" w:customStyle="1" w:styleId="H1">
    <w:name w:val="H1 標準（本文）"/>
    <w:basedOn w:val="a"/>
    <w:link w:val="H10"/>
    <w:qFormat/>
    <w:rsid w:val="001258A0"/>
    <w:pPr>
      <w:ind w:firstLineChars="100" w:firstLine="100"/>
    </w:pPr>
    <w:rPr>
      <w:rFonts w:ascii="Times New Roman" w:hAnsi="Times New Roman"/>
    </w:rPr>
  </w:style>
  <w:style w:type="character" w:customStyle="1" w:styleId="H10">
    <w:name w:val="H1 標準（本文） (文字)"/>
    <w:link w:val="H1"/>
    <w:rsid w:val="001258A0"/>
    <w:rPr>
      <w:rFonts w:ascii="Times New Roman" w:hAnsi="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744</Words>
  <Characters>4246</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1998（平成10）年度ファイバオプティクス標準化委員会の活動方針</vt:lpstr>
      <vt:lpstr>1998（平成10）年度ファイバオプティクス標準化委員会の活動方針</vt:lpstr>
    </vt:vector>
  </TitlesOfParts>
  <Company>Oitda</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1998（平成10）年度ファイバオプティクス標準化委員会の活動方針</dc:title>
  <dc:creator>Ysugiyama</dc:creator>
  <cp:lastModifiedBy>浅香 公雄</cp:lastModifiedBy>
  <cp:revision>16</cp:revision>
  <cp:lastPrinted>2011-07-28T05:11:00Z</cp:lastPrinted>
  <dcterms:created xsi:type="dcterms:W3CDTF">2020-04-05T08:10:00Z</dcterms:created>
  <dcterms:modified xsi:type="dcterms:W3CDTF">2021-05-17T06:03:00Z</dcterms:modified>
</cp:coreProperties>
</file>