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C55" w:rsidRPr="006378C5" w:rsidRDefault="003F2C55" w:rsidP="00CB2AFE">
      <w:pPr>
        <w:pStyle w:val="af4"/>
        <w:rPr>
          <w:rFonts w:ascii="Century" w:hAnsi="Century"/>
          <w:kern w:val="0"/>
          <w:sz w:val="20"/>
        </w:rPr>
      </w:pPr>
      <w:bookmarkStart w:id="0" w:name="_GoBack"/>
      <w:bookmarkEnd w:id="0"/>
      <w:r w:rsidRPr="006378C5">
        <w:rPr>
          <w:rFonts w:hint="eastAsia"/>
        </w:rPr>
        <w:t>既制定</w:t>
      </w:r>
      <w:r w:rsidRPr="006378C5">
        <w:rPr>
          <w:rFonts w:hint="eastAsia"/>
        </w:rPr>
        <w:t>JIS</w:t>
      </w:r>
      <w:r w:rsidRPr="006378C5">
        <w:rPr>
          <w:rFonts w:hint="eastAsia"/>
        </w:rPr>
        <w:t>見直し担当者</w:t>
      </w:r>
      <w:r w:rsidRPr="006378C5">
        <w:fldChar w:fldCharType="begin"/>
      </w:r>
      <w:r w:rsidRPr="006378C5">
        <w:instrText xml:space="preserve"> </w:instrText>
      </w:r>
      <w:r w:rsidRPr="006378C5">
        <w:rPr>
          <w:rFonts w:hint="eastAsia"/>
        </w:rPr>
        <w:instrText>LINK Excel.Sheet.8 "C:\\Users\\jyoshida\\Documents\\</w:instrText>
      </w:r>
      <w:r w:rsidRPr="006378C5">
        <w:rPr>
          <w:rFonts w:hint="eastAsia"/>
        </w:rPr>
        <w:instrText>光協会</w:instrText>
      </w:r>
      <w:r w:rsidRPr="006378C5">
        <w:rPr>
          <w:rFonts w:hint="eastAsia"/>
        </w:rPr>
        <w:instrText xml:space="preserve">\\00 </w:instrText>
      </w:r>
      <w:r w:rsidRPr="006378C5">
        <w:rPr>
          <w:rFonts w:hint="eastAsia"/>
        </w:rPr>
        <w:instrText>能動部品委員会</w:instrText>
      </w:r>
      <w:r w:rsidRPr="006378C5">
        <w:rPr>
          <w:rFonts w:hint="eastAsia"/>
        </w:rPr>
        <w:instrText>&amp;</w:instrText>
      </w:r>
      <w:r w:rsidRPr="006378C5">
        <w:rPr>
          <w:rFonts w:hint="eastAsia"/>
        </w:rPr>
        <w:instrText>部会</w:instrText>
      </w:r>
      <w:r w:rsidRPr="006378C5">
        <w:rPr>
          <w:rFonts w:hint="eastAsia"/>
        </w:rPr>
        <w:instrText xml:space="preserve">\\2018 </w:instrText>
      </w:r>
      <w:r w:rsidRPr="006378C5">
        <w:rPr>
          <w:rFonts w:hint="eastAsia"/>
        </w:rPr>
        <w:instrText>能動部品部会</w:instrText>
      </w:r>
      <w:r w:rsidRPr="006378C5">
        <w:rPr>
          <w:rFonts w:hint="eastAsia"/>
        </w:rPr>
        <w:instrText>\\JIS</w:instrText>
      </w:r>
      <w:r w:rsidRPr="006378C5">
        <w:rPr>
          <w:rFonts w:hint="eastAsia"/>
        </w:rPr>
        <w:instrText>見直し調査</w:instrText>
      </w:r>
      <w:r w:rsidRPr="006378C5">
        <w:rPr>
          <w:rFonts w:hint="eastAsia"/>
        </w:rPr>
        <w:instrText xml:space="preserve"> </w:instrText>
      </w:r>
      <w:r w:rsidRPr="006378C5">
        <w:rPr>
          <w:rFonts w:hint="eastAsia"/>
        </w:rPr>
        <w:instrText>担当者</w:instrText>
      </w:r>
      <w:r w:rsidRPr="006378C5">
        <w:rPr>
          <w:rFonts w:hint="eastAsia"/>
        </w:rPr>
        <w:instrText>.xls" "</w:instrText>
      </w:r>
      <w:r w:rsidRPr="006378C5">
        <w:rPr>
          <w:rFonts w:hint="eastAsia"/>
        </w:rPr>
        <w:instrText>担当者一覧</w:instrText>
      </w:r>
      <w:r w:rsidRPr="006378C5">
        <w:rPr>
          <w:rFonts w:hint="eastAsia"/>
        </w:rPr>
        <w:instrText>!R8C1:R43C4" \a \f 4 \h</w:instrText>
      </w:r>
      <w:r w:rsidRPr="006378C5">
        <w:instrText xml:space="preserve">  \* MERGEFORMAT </w:instrText>
      </w:r>
      <w:r w:rsidRPr="006378C5">
        <w:fldChar w:fldCharType="separate"/>
      </w:r>
    </w:p>
    <w:tbl>
      <w:tblPr>
        <w:tblW w:w="9639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1618"/>
        <w:gridCol w:w="5766"/>
        <w:gridCol w:w="1404"/>
      </w:tblGrid>
      <w:tr w:rsidR="006378C5" w:rsidRPr="008819AC" w:rsidTr="00BE6A43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BE6A43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検討</w:t>
            </w:r>
            <w:r w:rsidR="003F2C55" w:rsidRPr="008819AC">
              <w:rPr>
                <w:color w:val="000000" w:themeColor="text1"/>
                <w:sz w:val="20"/>
              </w:rPr>
              <w:t>項目</w:t>
            </w:r>
            <w:r w:rsidR="003F2C55" w:rsidRPr="008819AC">
              <w:rPr>
                <w:color w:val="000000" w:themeColor="text1"/>
                <w:sz w:val="20"/>
              </w:rPr>
              <w:t>No.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規格番号</w:t>
            </w:r>
          </w:p>
        </w:tc>
        <w:tc>
          <w:tcPr>
            <w:tcW w:w="5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規格名称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担当者</w:t>
            </w:r>
          </w:p>
        </w:tc>
      </w:tr>
      <w:tr w:rsidR="006378C5" w:rsidRPr="008819AC" w:rsidTr="00BE6A43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5940:1997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光伝送用半導体レーザ通則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吉田</w:t>
            </w:r>
          </w:p>
        </w:tc>
      </w:tr>
      <w:tr w:rsidR="006378C5" w:rsidRPr="008819AC" w:rsidTr="00BE6A43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5941:1997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光伝送用半導体レーザ測定方法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吉田</w:t>
            </w:r>
          </w:p>
        </w:tc>
      </w:tr>
      <w:tr w:rsidR="006378C5" w:rsidRPr="008819AC" w:rsidTr="00BE6A43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5950:1997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光伝送用発光ダイオード通則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吉田</w:t>
            </w:r>
          </w:p>
        </w:tc>
      </w:tr>
      <w:tr w:rsidR="006378C5" w:rsidRPr="008819AC" w:rsidTr="00BE6A43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5951:1997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光伝送用発光ダイオード測定方法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吉田</w:t>
            </w:r>
          </w:p>
        </w:tc>
      </w:tr>
      <w:tr w:rsidR="006378C5" w:rsidRPr="008819AC" w:rsidTr="00BE6A43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5952-1:2008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光伝送用能動部品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パッケージ及びインタフェース標準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第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1</w:t>
            </w:r>
            <w:r w:rsidRPr="008819AC">
              <w:rPr>
                <w:color w:val="000000" w:themeColor="text1"/>
                <w:sz w:val="20"/>
              </w:rPr>
              <w:t>部：総則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磯野</w:t>
            </w:r>
          </w:p>
        </w:tc>
      </w:tr>
      <w:tr w:rsidR="006378C5" w:rsidRPr="008819AC" w:rsidTr="00BE6A43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5952-2:2008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光伝送用能動部品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パッケージ及びインタフェース標準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第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2</w:t>
            </w:r>
            <w:r w:rsidRPr="008819AC">
              <w:rPr>
                <w:color w:val="000000" w:themeColor="text1"/>
                <w:sz w:val="20"/>
              </w:rPr>
              <w:t>部：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M</w:t>
            </w:r>
            <w:r w:rsidR="00D200F7" w:rsidRPr="008819AC">
              <w:rPr>
                <w:color w:val="000000" w:themeColor="text1"/>
                <w:sz w:val="20"/>
              </w:rPr>
              <w:t>T-RJ</w:t>
            </w:r>
            <w:r w:rsidRPr="008819AC">
              <w:rPr>
                <w:color w:val="000000" w:themeColor="text1"/>
                <w:sz w:val="20"/>
              </w:rPr>
              <w:t>（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F</w:t>
            </w:r>
            <w:r w:rsidR="00D200F7" w:rsidRPr="008819AC">
              <w:rPr>
                <w:color w:val="000000" w:themeColor="text1"/>
                <w:sz w:val="20"/>
              </w:rPr>
              <w:t>19</w:t>
            </w:r>
            <w:r w:rsidRPr="008819AC">
              <w:rPr>
                <w:color w:val="000000" w:themeColor="text1"/>
                <w:sz w:val="20"/>
              </w:rPr>
              <w:t>形）コネクタ付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1</w:t>
            </w:r>
            <w:r w:rsidR="00D200F7" w:rsidRPr="008819AC">
              <w:rPr>
                <w:color w:val="000000" w:themeColor="text1"/>
                <w:sz w:val="20"/>
              </w:rPr>
              <w:t>0</w:t>
            </w:r>
            <w:r w:rsidRPr="008819AC">
              <w:rPr>
                <w:color w:val="000000" w:themeColor="text1"/>
                <w:sz w:val="20"/>
              </w:rPr>
              <w:t>ピン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S</w:t>
            </w:r>
            <w:r w:rsidR="00D200F7" w:rsidRPr="008819AC">
              <w:rPr>
                <w:color w:val="000000" w:themeColor="text1"/>
                <w:sz w:val="20"/>
              </w:rPr>
              <w:t>FF</w:t>
            </w:r>
            <w:r w:rsidRPr="008819AC">
              <w:rPr>
                <w:color w:val="000000" w:themeColor="text1"/>
                <w:sz w:val="20"/>
              </w:rPr>
              <w:t>形光トランシーバ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下小園</w:t>
            </w:r>
          </w:p>
        </w:tc>
      </w:tr>
      <w:tr w:rsidR="006378C5" w:rsidRPr="008819AC" w:rsidTr="00BE6A43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5952-3:2008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光伝送用能動部品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パッケージ及びインタフェース標準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第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3</w:t>
            </w:r>
            <w:r w:rsidRPr="008819AC">
              <w:rPr>
                <w:color w:val="000000" w:themeColor="text1"/>
                <w:sz w:val="20"/>
              </w:rPr>
              <w:t>部：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M</w:t>
            </w:r>
            <w:r w:rsidR="00D200F7" w:rsidRPr="008819AC">
              <w:rPr>
                <w:color w:val="000000" w:themeColor="text1"/>
                <w:sz w:val="20"/>
              </w:rPr>
              <w:t>T-RJ</w:t>
            </w:r>
            <w:r w:rsidRPr="008819AC">
              <w:rPr>
                <w:color w:val="000000" w:themeColor="text1"/>
                <w:sz w:val="20"/>
              </w:rPr>
              <w:t>（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F</w:t>
            </w:r>
            <w:r w:rsidR="00D200F7" w:rsidRPr="008819AC">
              <w:rPr>
                <w:color w:val="000000" w:themeColor="text1"/>
                <w:sz w:val="20"/>
              </w:rPr>
              <w:t>19</w:t>
            </w:r>
            <w:r w:rsidRPr="008819AC">
              <w:rPr>
                <w:color w:val="000000" w:themeColor="text1"/>
                <w:sz w:val="20"/>
              </w:rPr>
              <w:t>形）コネクタ付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2</w:t>
            </w:r>
            <w:r w:rsidR="00D200F7" w:rsidRPr="008819AC">
              <w:rPr>
                <w:color w:val="000000" w:themeColor="text1"/>
                <w:sz w:val="20"/>
              </w:rPr>
              <w:t>0</w:t>
            </w:r>
            <w:r w:rsidRPr="008819AC">
              <w:rPr>
                <w:color w:val="000000" w:themeColor="text1"/>
                <w:sz w:val="20"/>
              </w:rPr>
              <w:t>ピン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S</w:t>
            </w:r>
            <w:r w:rsidR="00D200F7" w:rsidRPr="008819AC">
              <w:rPr>
                <w:color w:val="000000" w:themeColor="text1"/>
                <w:sz w:val="20"/>
              </w:rPr>
              <w:t>FF</w:t>
            </w:r>
            <w:r w:rsidRPr="008819AC">
              <w:rPr>
                <w:color w:val="000000" w:themeColor="text1"/>
                <w:sz w:val="20"/>
              </w:rPr>
              <w:t>形光トランシーバ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下小園</w:t>
            </w:r>
          </w:p>
        </w:tc>
      </w:tr>
      <w:tr w:rsidR="006378C5" w:rsidRPr="008819AC" w:rsidTr="00BE6A43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5952-4:2008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光伝送用能動部品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パッケージ及びインタフェース標準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第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4</w:t>
            </w:r>
            <w:r w:rsidRPr="008819AC">
              <w:rPr>
                <w:color w:val="000000" w:themeColor="text1"/>
                <w:sz w:val="20"/>
              </w:rPr>
              <w:t>部：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P</w:t>
            </w:r>
            <w:r w:rsidR="00D200F7" w:rsidRPr="008819AC">
              <w:rPr>
                <w:color w:val="000000" w:themeColor="text1"/>
                <w:sz w:val="20"/>
              </w:rPr>
              <w:t>N</w:t>
            </w:r>
            <w:r w:rsidRPr="008819AC">
              <w:rPr>
                <w:color w:val="000000" w:themeColor="text1"/>
                <w:sz w:val="20"/>
              </w:rPr>
              <w:t>コネクタ付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1</w:t>
            </w:r>
            <w:r w:rsidRPr="008819AC">
              <w:rPr>
                <w:color w:val="000000" w:themeColor="text1"/>
                <w:sz w:val="20"/>
              </w:rPr>
              <w:t>×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9</w:t>
            </w:r>
            <w:r w:rsidRPr="008819AC">
              <w:rPr>
                <w:color w:val="000000" w:themeColor="text1"/>
                <w:sz w:val="20"/>
              </w:rPr>
              <w:t>ピンプラスチック光ファイバ光トランシーバ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下小園</w:t>
            </w:r>
          </w:p>
        </w:tc>
      </w:tr>
      <w:tr w:rsidR="006378C5" w:rsidRPr="008819AC" w:rsidTr="00BE6A43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5952-5:2008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光伝送用能動部品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パッケージ及びインタフェース標準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第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5</w:t>
            </w:r>
            <w:r w:rsidRPr="008819AC">
              <w:rPr>
                <w:color w:val="000000" w:themeColor="text1"/>
                <w:sz w:val="20"/>
              </w:rPr>
              <w:t>部：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S</w:t>
            </w:r>
            <w:r w:rsidR="00D200F7" w:rsidRPr="008819AC">
              <w:rPr>
                <w:color w:val="000000" w:themeColor="text1"/>
                <w:sz w:val="20"/>
              </w:rPr>
              <w:t>C</w:t>
            </w:r>
            <w:r w:rsidRPr="008819AC">
              <w:rPr>
                <w:color w:val="000000" w:themeColor="text1"/>
                <w:sz w:val="20"/>
              </w:rPr>
              <w:t>（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F</w:t>
            </w:r>
            <w:r w:rsidR="00D200F7" w:rsidRPr="008819AC">
              <w:rPr>
                <w:color w:val="000000" w:themeColor="text1"/>
                <w:sz w:val="20"/>
              </w:rPr>
              <w:t>04</w:t>
            </w:r>
            <w:r w:rsidRPr="008819AC">
              <w:rPr>
                <w:color w:val="000000" w:themeColor="text1"/>
                <w:sz w:val="20"/>
              </w:rPr>
              <w:t>形）コネクタ付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1</w:t>
            </w:r>
            <w:r w:rsidRPr="008819AC">
              <w:rPr>
                <w:color w:val="000000" w:themeColor="text1"/>
                <w:sz w:val="20"/>
              </w:rPr>
              <w:t>×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9</w:t>
            </w:r>
            <w:r w:rsidRPr="008819AC">
              <w:rPr>
                <w:color w:val="000000" w:themeColor="text1"/>
                <w:sz w:val="20"/>
              </w:rPr>
              <w:t>ピン光送信・受信モジュール及び光トランシーバ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下小園</w:t>
            </w:r>
          </w:p>
        </w:tc>
      </w:tr>
      <w:tr w:rsidR="006378C5" w:rsidRPr="008819AC" w:rsidTr="00BE6A43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5952-6:2008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光伝送用能動部品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パッケージ及びインタフェース標準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第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6</w:t>
            </w:r>
            <w:r w:rsidRPr="008819AC">
              <w:rPr>
                <w:color w:val="000000" w:themeColor="text1"/>
                <w:sz w:val="20"/>
              </w:rPr>
              <w:t>部：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A</w:t>
            </w:r>
            <w:r w:rsidR="00D200F7" w:rsidRPr="008819AC">
              <w:rPr>
                <w:color w:val="000000" w:themeColor="text1"/>
                <w:sz w:val="20"/>
              </w:rPr>
              <w:t>TM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-</w:t>
            </w:r>
            <w:r w:rsidR="00D200F7" w:rsidRPr="008819AC">
              <w:rPr>
                <w:color w:val="000000" w:themeColor="text1"/>
                <w:sz w:val="20"/>
              </w:rPr>
              <w:t>PON</w:t>
            </w:r>
            <w:r w:rsidRPr="008819AC">
              <w:rPr>
                <w:color w:val="000000" w:themeColor="text1"/>
                <w:sz w:val="20"/>
              </w:rPr>
              <w:t>用光トランシーバ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下小園</w:t>
            </w:r>
          </w:p>
        </w:tc>
      </w:tr>
      <w:tr w:rsidR="006378C5" w:rsidRPr="008819AC" w:rsidTr="00BE6A43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5952-7:2008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光伝送用能動部品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パッケージ及びインタフェース標準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第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7</w:t>
            </w:r>
            <w:r w:rsidRPr="008819AC">
              <w:rPr>
                <w:color w:val="000000" w:themeColor="text1"/>
                <w:sz w:val="20"/>
              </w:rPr>
              <w:t>部：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L</w:t>
            </w:r>
            <w:r w:rsidR="00D200F7" w:rsidRPr="008819AC">
              <w:rPr>
                <w:color w:val="000000" w:themeColor="text1"/>
                <w:sz w:val="20"/>
              </w:rPr>
              <w:t>C</w:t>
            </w:r>
            <w:r w:rsidRPr="008819AC">
              <w:rPr>
                <w:color w:val="000000" w:themeColor="text1"/>
                <w:sz w:val="20"/>
              </w:rPr>
              <w:t>コネクタ付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1</w:t>
            </w:r>
            <w:r w:rsidR="00D200F7" w:rsidRPr="008819AC">
              <w:rPr>
                <w:color w:val="000000" w:themeColor="text1"/>
                <w:sz w:val="20"/>
              </w:rPr>
              <w:t>0</w:t>
            </w:r>
            <w:r w:rsidRPr="008819AC">
              <w:rPr>
                <w:color w:val="000000" w:themeColor="text1"/>
                <w:sz w:val="20"/>
              </w:rPr>
              <w:t>ピンＳＦＦ形光トランシーバ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下小園</w:t>
            </w:r>
          </w:p>
        </w:tc>
      </w:tr>
      <w:tr w:rsidR="006378C5" w:rsidRPr="008819AC" w:rsidTr="00BE6A43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12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5952-8:2008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光伝送用能動部品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パッケージ及びインタフェース標準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第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8</w:t>
            </w:r>
            <w:r w:rsidRPr="008819AC">
              <w:rPr>
                <w:color w:val="000000" w:themeColor="text1"/>
                <w:sz w:val="20"/>
              </w:rPr>
              <w:t>部：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L</w:t>
            </w:r>
            <w:r w:rsidR="00D200F7" w:rsidRPr="008819AC">
              <w:rPr>
                <w:color w:val="000000" w:themeColor="text1"/>
                <w:sz w:val="20"/>
              </w:rPr>
              <w:t>C</w:t>
            </w:r>
            <w:r w:rsidRPr="008819AC">
              <w:rPr>
                <w:color w:val="000000" w:themeColor="text1"/>
                <w:sz w:val="20"/>
              </w:rPr>
              <w:t>コネクタ付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2</w:t>
            </w:r>
            <w:r w:rsidR="00D200F7" w:rsidRPr="008819AC">
              <w:rPr>
                <w:color w:val="000000" w:themeColor="text1"/>
                <w:sz w:val="20"/>
              </w:rPr>
              <w:t>0</w:t>
            </w:r>
            <w:r w:rsidRPr="008819AC">
              <w:rPr>
                <w:color w:val="000000" w:themeColor="text1"/>
                <w:sz w:val="20"/>
              </w:rPr>
              <w:t>ピン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S</w:t>
            </w:r>
            <w:r w:rsidR="00D200F7" w:rsidRPr="008819AC">
              <w:rPr>
                <w:color w:val="000000" w:themeColor="text1"/>
                <w:sz w:val="20"/>
              </w:rPr>
              <w:t>FF</w:t>
            </w:r>
            <w:r w:rsidRPr="008819AC">
              <w:rPr>
                <w:color w:val="000000" w:themeColor="text1"/>
                <w:sz w:val="20"/>
              </w:rPr>
              <w:t>形光トランシーバ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下小園</w:t>
            </w:r>
          </w:p>
        </w:tc>
      </w:tr>
      <w:tr w:rsidR="006378C5" w:rsidRPr="008819AC" w:rsidTr="00BE6A43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5952-9:2008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光伝送用能動部品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パッケージ及びインタフェース標準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第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9</w:t>
            </w:r>
            <w:r w:rsidRPr="008819AC">
              <w:rPr>
                <w:color w:val="000000" w:themeColor="text1"/>
                <w:sz w:val="20"/>
              </w:rPr>
              <w:t>部：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M</w:t>
            </w:r>
            <w:r w:rsidR="00D200F7" w:rsidRPr="008819AC">
              <w:rPr>
                <w:color w:val="000000" w:themeColor="text1"/>
                <w:sz w:val="20"/>
              </w:rPr>
              <w:t>U</w:t>
            </w:r>
            <w:r w:rsidRPr="008819AC">
              <w:rPr>
                <w:color w:val="000000" w:themeColor="text1"/>
                <w:sz w:val="20"/>
              </w:rPr>
              <w:t>（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F</w:t>
            </w:r>
            <w:r w:rsidR="00D200F7" w:rsidRPr="008819AC">
              <w:rPr>
                <w:color w:val="000000" w:themeColor="text1"/>
                <w:sz w:val="20"/>
              </w:rPr>
              <w:t>14</w:t>
            </w:r>
            <w:r w:rsidRPr="008819AC">
              <w:rPr>
                <w:color w:val="000000" w:themeColor="text1"/>
                <w:sz w:val="20"/>
              </w:rPr>
              <w:t>形）コネクタ付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1</w:t>
            </w:r>
            <w:r w:rsidR="00D200F7" w:rsidRPr="008819AC">
              <w:rPr>
                <w:color w:val="000000" w:themeColor="text1"/>
                <w:sz w:val="20"/>
              </w:rPr>
              <w:t>0</w:t>
            </w:r>
            <w:r w:rsidRPr="008819AC">
              <w:rPr>
                <w:color w:val="000000" w:themeColor="text1"/>
                <w:sz w:val="20"/>
              </w:rPr>
              <w:t>ピン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S</w:t>
            </w:r>
            <w:r w:rsidR="00D200F7" w:rsidRPr="008819AC">
              <w:rPr>
                <w:color w:val="000000" w:themeColor="text1"/>
                <w:sz w:val="20"/>
              </w:rPr>
              <w:t>FF</w:t>
            </w:r>
            <w:r w:rsidRPr="008819AC">
              <w:rPr>
                <w:color w:val="000000" w:themeColor="text1"/>
                <w:sz w:val="20"/>
              </w:rPr>
              <w:t>形光トランシーバ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下小園</w:t>
            </w:r>
          </w:p>
        </w:tc>
      </w:tr>
      <w:tr w:rsidR="006378C5" w:rsidRPr="008819AC" w:rsidTr="00BE6A43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14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5952-10:2008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光伝送用能動部品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パッケージ及びインタフェース標準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第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1</w:t>
            </w:r>
            <w:r w:rsidR="00D200F7" w:rsidRPr="008819AC">
              <w:rPr>
                <w:color w:val="000000" w:themeColor="text1"/>
                <w:sz w:val="20"/>
              </w:rPr>
              <w:t>0</w:t>
            </w:r>
            <w:r w:rsidRPr="008819AC">
              <w:rPr>
                <w:color w:val="000000" w:themeColor="text1"/>
                <w:sz w:val="20"/>
              </w:rPr>
              <w:t>部：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M</w:t>
            </w:r>
            <w:r w:rsidR="00D200F7" w:rsidRPr="008819AC">
              <w:rPr>
                <w:color w:val="000000" w:themeColor="text1"/>
                <w:sz w:val="20"/>
              </w:rPr>
              <w:t>U</w:t>
            </w:r>
            <w:r w:rsidRPr="008819AC">
              <w:rPr>
                <w:color w:val="000000" w:themeColor="text1"/>
                <w:sz w:val="20"/>
              </w:rPr>
              <w:t>（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F</w:t>
            </w:r>
            <w:r w:rsidR="00D200F7" w:rsidRPr="008819AC">
              <w:rPr>
                <w:color w:val="000000" w:themeColor="text1"/>
                <w:sz w:val="20"/>
              </w:rPr>
              <w:t>14</w:t>
            </w:r>
            <w:r w:rsidRPr="008819AC">
              <w:rPr>
                <w:color w:val="000000" w:themeColor="text1"/>
                <w:sz w:val="20"/>
              </w:rPr>
              <w:t>形）コネクタ付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2</w:t>
            </w:r>
            <w:r w:rsidR="00D200F7" w:rsidRPr="008819AC">
              <w:rPr>
                <w:color w:val="000000" w:themeColor="text1"/>
                <w:sz w:val="20"/>
              </w:rPr>
              <w:t>0</w:t>
            </w:r>
            <w:r w:rsidRPr="008819AC">
              <w:rPr>
                <w:color w:val="000000" w:themeColor="text1"/>
                <w:sz w:val="20"/>
              </w:rPr>
              <w:t>ピン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S</w:t>
            </w:r>
            <w:r w:rsidR="00D200F7" w:rsidRPr="008819AC">
              <w:rPr>
                <w:color w:val="000000" w:themeColor="text1"/>
                <w:sz w:val="20"/>
              </w:rPr>
              <w:t>FF</w:t>
            </w:r>
            <w:r w:rsidRPr="008819AC">
              <w:rPr>
                <w:color w:val="000000" w:themeColor="text1"/>
                <w:sz w:val="20"/>
              </w:rPr>
              <w:t>形光トランシーバ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下小園</w:t>
            </w:r>
          </w:p>
        </w:tc>
      </w:tr>
      <w:tr w:rsidR="006378C5" w:rsidRPr="008819AC" w:rsidTr="00BE6A43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5952-11:2008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光伝送用能動部品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パッケージ及びインタフェース標準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第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1</w:t>
            </w:r>
            <w:r w:rsidR="00D200F7" w:rsidRPr="008819AC">
              <w:rPr>
                <w:color w:val="000000" w:themeColor="text1"/>
                <w:sz w:val="20"/>
              </w:rPr>
              <w:t>1</w:t>
            </w:r>
            <w:r w:rsidRPr="008819AC">
              <w:rPr>
                <w:color w:val="000000" w:themeColor="text1"/>
                <w:sz w:val="20"/>
              </w:rPr>
              <w:t>部：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1</w:t>
            </w:r>
            <w:r w:rsidR="00D200F7" w:rsidRPr="008819AC">
              <w:rPr>
                <w:color w:val="000000" w:themeColor="text1"/>
                <w:sz w:val="20"/>
              </w:rPr>
              <w:t>4</w:t>
            </w:r>
            <w:r w:rsidRPr="008819AC">
              <w:rPr>
                <w:color w:val="000000" w:themeColor="text1"/>
                <w:sz w:val="20"/>
              </w:rPr>
              <w:t>ピン変調器集積形半導体レーザ送信モジュール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桑原</w:t>
            </w:r>
          </w:p>
        </w:tc>
      </w:tr>
      <w:tr w:rsidR="006378C5" w:rsidRPr="008819AC" w:rsidTr="00BE6A43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16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5952-12:2008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光伝送用能動部品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パッケージ及びインタフェース標準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第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1</w:t>
            </w:r>
            <w:r w:rsidR="00D200F7" w:rsidRPr="008819AC">
              <w:rPr>
                <w:color w:val="000000" w:themeColor="text1"/>
                <w:sz w:val="20"/>
              </w:rPr>
              <w:t>2</w:t>
            </w:r>
            <w:r w:rsidRPr="008819AC">
              <w:rPr>
                <w:color w:val="000000" w:themeColor="text1"/>
                <w:sz w:val="20"/>
              </w:rPr>
              <w:t>部：同軸形高周波コネクタ付半導体レーザ送信モジュール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桑原</w:t>
            </w:r>
          </w:p>
        </w:tc>
      </w:tr>
      <w:tr w:rsidR="006378C5" w:rsidRPr="008819AC" w:rsidTr="00BE6A43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5953-4:2008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光伝送用能動部品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性能標準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第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4</w:t>
            </w:r>
            <w:r w:rsidRPr="008819AC">
              <w:rPr>
                <w:color w:val="000000" w:themeColor="text1"/>
                <w:sz w:val="20"/>
              </w:rPr>
              <w:t>部：</w:t>
            </w:r>
            <w:r w:rsidRPr="008819AC">
              <w:rPr>
                <w:color w:val="000000" w:themeColor="text1"/>
                <w:sz w:val="20"/>
              </w:rPr>
              <w:t>1</w:t>
            </w:r>
            <w:r w:rsidR="00727B2C" w:rsidRPr="008819AC">
              <w:rPr>
                <w:rFonts w:hint="eastAsia"/>
                <w:color w:val="000000" w:themeColor="text1"/>
                <w:sz w:val="20"/>
              </w:rPr>
              <w:t xml:space="preserve"> 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3</w:t>
            </w:r>
            <w:r w:rsidR="00D200F7" w:rsidRPr="008819AC">
              <w:rPr>
                <w:color w:val="000000" w:themeColor="text1"/>
                <w:sz w:val="20"/>
              </w:rPr>
              <w:t>00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n</w:t>
            </w:r>
            <w:r w:rsidR="00D200F7" w:rsidRPr="008819AC">
              <w:rPr>
                <w:color w:val="000000" w:themeColor="text1"/>
                <w:sz w:val="20"/>
              </w:rPr>
              <w:t>m</w:t>
            </w:r>
            <w:r w:rsidRPr="008819AC">
              <w:rPr>
                <w:color w:val="000000" w:themeColor="text1"/>
                <w:sz w:val="20"/>
              </w:rPr>
              <w:t>ギガビットイーサネット用光トランシーバ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津村</w:t>
            </w:r>
          </w:p>
        </w:tc>
      </w:tr>
      <w:tr w:rsidR="006378C5" w:rsidRPr="008819AC" w:rsidTr="00BE6A43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5953-5:2008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光伝送用能動部品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性能標準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第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5</w:t>
            </w:r>
            <w:r w:rsidRPr="008819AC">
              <w:rPr>
                <w:color w:val="000000" w:themeColor="text1"/>
                <w:sz w:val="20"/>
              </w:rPr>
              <w:t>部：半導体レーザ駆動回路及びクロックデータ再生回路内蔵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A</w:t>
            </w:r>
            <w:r w:rsidR="00D200F7" w:rsidRPr="008819AC">
              <w:rPr>
                <w:color w:val="000000" w:themeColor="text1"/>
                <w:sz w:val="20"/>
              </w:rPr>
              <w:t>TM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-</w:t>
            </w:r>
            <w:r w:rsidR="00D200F7" w:rsidRPr="008819AC">
              <w:rPr>
                <w:color w:val="000000" w:themeColor="text1"/>
                <w:sz w:val="20"/>
              </w:rPr>
              <w:t>PON</w:t>
            </w:r>
            <w:r w:rsidRPr="008819AC">
              <w:rPr>
                <w:color w:val="000000" w:themeColor="text1"/>
                <w:sz w:val="20"/>
              </w:rPr>
              <w:t>用光トランシーバ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中村</w:t>
            </w:r>
          </w:p>
        </w:tc>
      </w:tr>
      <w:tr w:rsidR="006378C5" w:rsidRPr="008819AC" w:rsidTr="00BE6A43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lastRenderedPageBreak/>
              <w:t>19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5953-6:2009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光伝送用能動部品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性能標準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第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6</w:t>
            </w:r>
            <w:r w:rsidRPr="008819AC">
              <w:rPr>
                <w:color w:val="000000" w:themeColor="text1"/>
                <w:sz w:val="20"/>
              </w:rPr>
              <w:t>部：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6</w:t>
            </w:r>
            <w:r w:rsidR="00D200F7" w:rsidRPr="008819AC">
              <w:rPr>
                <w:color w:val="000000" w:themeColor="text1"/>
                <w:sz w:val="20"/>
              </w:rPr>
              <w:t>50nm</w:t>
            </w:r>
            <w:r w:rsidRPr="008819AC">
              <w:rPr>
                <w:color w:val="000000" w:themeColor="text1"/>
                <w:sz w:val="20"/>
              </w:rPr>
              <w:t>，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2</w:t>
            </w:r>
            <w:r w:rsidR="00D200F7" w:rsidRPr="008819AC">
              <w:rPr>
                <w:color w:val="000000" w:themeColor="text1"/>
                <w:sz w:val="20"/>
              </w:rPr>
              <w:t>50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M</w:t>
            </w:r>
            <w:r w:rsidR="00D200F7" w:rsidRPr="008819AC">
              <w:rPr>
                <w:color w:val="000000" w:themeColor="text1"/>
                <w:sz w:val="20"/>
              </w:rPr>
              <w:t>bit/s</w:t>
            </w:r>
            <w:r w:rsidRPr="008819AC">
              <w:rPr>
                <w:color w:val="000000" w:themeColor="text1"/>
                <w:sz w:val="20"/>
              </w:rPr>
              <w:t>プラスチック光ファイバ伝送用光トランシーバ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津村</w:t>
            </w:r>
          </w:p>
        </w:tc>
      </w:tr>
      <w:tr w:rsidR="006378C5" w:rsidRPr="008819AC" w:rsidTr="00BE6A4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5954-1:2008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光伝送用能動部品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試験及び測定方法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第</w:t>
            </w:r>
            <w:r w:rsidR="00D200F7" w:rsidRPr="008819AC">
              <w:rPr>
                <w:rFonts w:hint="eastAsia"/>
                <w:color w:val="000000" w:themeColor="text1"/>
                <w:sz w:val="20"/>
              </w:rPr>
              <w:t>1</w:t>
            </w:r>
            <w:r w:rsidRPr="008819AC">
              <w:rPr>
                <w:color w:val="000000" w:themeColor="text1"/>
                <w:sz w:val="20"/>
              </w:rPr>
              <w:t>部：総則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中村</w:t>
            </w:r>
          </w:p>
        </w:tc>
      </w:tr>
      <w:tr w:rsidR="006378C5" w:rsidRPr="008819AC" w:rsidTr="00BE6A43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5954-2:2008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光伝送用能動部品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試験及び測定方法</w:t>
            </w:r>
            <w:r w:rsidRPr="008819AC">
              <w:rPr>
                <w:color w:val="000000" w:themeColor="text1"/>
                <w:sz w:val="20"/>
              </w:rPr>
              <w:t>―</w:t>
            </w:r>
            <w:r w:rsidRPr="008819AC">
              <w:rPr>
                <w:color w:val="000000" w:themeColor="text1"/>
                <w:sz w:val="20"/>
              </w:rPr>
              <w:t>第</w:t>
            </w:r>
            <w:r w:rsidRPr="008819AC">
              <w:rPr>
                <w:color w:val="000000" w:themeColor="text1"/>
                <w:sz w:val="20"/>
              </w:rPr>
              <w:t>2</w:t>
            </w:r>
            <w:r w:rsidRPr="008819AC">
              <w:rPr>
                <w:color w:val="000000" w:themeColor="text1"/>
                <w:sz w:val="20"/>
              </w:rPr>
              <w:t>部：</w:t>
            </w:r>
            <w:r w:rsidRPr="008819AC">
              <w:rPr>
                <w:color w:val="000000" w:themeColor="text1"/>
                <w:sz w:val="20"/>
              </w:rPr>
              <w:t>ATM-PON</w:t>
            </w:r>
            <w:r w:rsidRPr="008819AC">
              <w:rPr>
                <w:color w:val="000000" w:themeColor="text1"/>
                <w:sz w:val="20"/>
              </w:rPr>
              <w:t>用トランシーバ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中村</w:t>
            </w:r>
          </w:p>
        </w:tc>
      </w:tr>
      <w:tr w:rsidR="006378C5" w:rsidRPr="008819AC" w:rsidTr="00BE6A43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22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5990:1997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光伝送用フォトダイオード通則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吉田</w:t>
            </w:r>
          </w:p>
        </w:tc>
      </w:tr>
      <w:tr w:rsidR="006378C5" w:rsidRPr="008819AC" w:rsidTr="00BE6A43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23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5991:1997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光伝送用フォトダイオード測定方法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吉田</w:t>
            </w:r>
          </w:p>
        </w:tc>
      </w:tr>
      <w:tr w:rsidR="006378C5" w:rsidRPr="008819AC" w:rsidTr="00BE6A43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24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6110:1997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低速光伝送リンク用送・受信モジュール通則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黒部</w:t>
            </w:r>
          </w:p>
        </w:tc>
      </w:tr>
      <w:tr w:rsidR="006378C5" w:rsidRPr="008819AC" w:rsidTr="00BE6A43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JIS C 6111:1997</w:t>
            </w: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left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低速光伝送リンク用送・受信モジュール測定方法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F2C55" w:rsidRPr="008819AC" w:rsidRDefault="003F2C55" w:rsidP="00672FD6">
            <w:pPr>
              <w:widowControl/>
              <w:ind w:firstLineChars="0" w:firstLine="0"/>
              <w:jc w:val="center"/>
              <w:rPr>
                <w:color w:val="000000" w:themeColor="text1"/>
                <w:sz w:val="20"/>
              </w:rPr>
            </w:pPr>
            <w:r w:rsidRPr="008819AC">
              <w:rPr>
                <w:color w:val="000000" w:themeColor="text1"/>
                <w:sz w:val="20"/>
              </w:rPr>
              <w:t>黒部</w:t>
            </w:r>
          </w:p>
        </w:tc>
      </w:tr>
    </w:tbl>
    <w:p w:rsidR="003F2C55" w:rsidRPr="006378C5" w:rsidRDefault="003F2C55" w:rsidP="005B00F2">
      <w:pPr>
        <w:pStyle w:val="H1"/>
        <w:ind w:firstLine="205"/>
        <w:rPr>
          <w:rFonts w:eastAsia="ＭＳ ゴシック"/>
          <w:bCs/>
          <w:color w:val="000000" w:themeColor="text1"/>
          <w:sz w:val="24"/>
        </w:rPr>
      </w:pPr>
      <w:r w:rsidRPr="006378C5">
        <w:rPr>
          <w:color w:val="000000" w:themeColor="text1"/>
        </w:rPr>
        <w:fldChar w:fldCharType="end"/>
      </w:r>
      <w:r w:rsidRPr="006378C5">
        <w:rPr>
          <w:rFonts w:hint="eastAsia"/>
          <w:color w:val="000000" w:themeColor="text1"/>
        </w:rPr>
        <w:t xml:space="preserve"> </w:t>
      </w:r>
    </w:p>
    <w:sectPr w:rsidR="003F2C55" w:rsidRPr="006378C5" w:rsidSect="005514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021" w:bottom="1418" w:left="1021" w:header="851" w:footer="992" w:gutter="0"/>
      <w:cols w:space="425"/>
      <w:docGrid w:type="linesAndChars" w:linePitch="368" w:charSpace="-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426" w:rsidRDefault="00684426" w:rsidP="00BE6A43">
      <w:pPr>
        <w:ind w:firstLine="210"/>
      </w:pPr>
      <w:r>
        <w:separator/>
      </w:r>
    </w:p>
  </w:endnote>
  <w:endnote w:type="continuationSeparator" w:id="0">
    <w:p w:rsidR="00684426" w:rsidRDefault="00684426" w:rsidP="00BE6A43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FB8" w:rsidRDefault="005B00F2" w:rsidP="00C2284F">
    <w:pPr>
      <w:pStyle w:val="a6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FB8" w:rsidRDefault="005B00F2" w:rsidP="00C2284F">
    <w:pPr>
      <w:pStyle w:val="a6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FB8" w:rsidRDefault="005B00F2" w:rsidP="00C2284F">
    <w:pPr>
      <w:pStyle w:val="a6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426" w:rsidRDefault="00684426" w:rsidP="00BE6A43">
      <w:pPr>
        <w:ind w:firstLine="210"/>
      </w:pPr>
      <w:r>
        <w:separator/>
      </w:r>
    </w:p>
  </w:footnote>
  <w:footnote w:type="continuationSeparator" w:id="0">
    <w:p w:rsidR="00684426" w:rsidRDefault="00684426" w:rsidP="00BE6A43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FB8" w:rsidRDefault="005B00F2" w:rsidP="00C2284F">
    <w:pPr>
      <w:pStyle w:val="a4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FB8" w:rsidRPr="00742283" w:rsidRDefault="005B00F2" w:rsidP="00742283">
    <w:pPr>
      <w:pStyle w:val="a4"/>
      <w:ind w:firstLine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FB8" w:rsidRDefault="005B00F2" w:rsidP="00C2284F">
    <w:pPr>
      <w:pStyle w:val="a4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D22DF"/>
    <w:multiLevelType w:val="hybridMultilevel"/>
    <w:tmpl w:val="F22AD954"/>
    <w:lvl w:ilvl="0" w:tplc="405EE676">
      <w:start w:val="1"/>
      <w:numFmt w:val="decimalEnclosedCircle"/>
      <w:lvlText w:val="%1"/>
      <w:lvlJc w:val="left"/>
      <w:pPr>
        <w:ind w:left="1345" w:hanging="36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8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45" w:hanging="420"/>
      </w:pPr>
    </w:lvl>
    <w:lvl w:ilvl="3" w:tplc="0409000F" w:tentative="1">
      <w:start w:val="1"/>
      <w:numFmt w:val="decimal"/>
      <w:lvlText w:val="%4."/>
      <w:lvlJc w:val="left"/>
      <w:pPr>
        <w:ind w:left="2665" w:hanging="420"/>
      </w:pPr>
    </w:lvl>
    <w:lvl w:ilvl="4" w:tplc="04090017" w:tentative="1">
      <w:start w:val="1"/>
      <w:numFmt w:val="aiueoFullWidth"/>
      <w:lvlText w:val="(%5)"/>
      <w:lvlJc w:val="left"/>
      <w:pPr>
        <w:ind w:left="30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05" w:hanging="420"/>
      </w:pPr>
    </w:lvl>
    <w:lvl w:ilvl="6" w:tplc="0409000F" w:tentative="1">
      <w:start w:val="1"/>
      <w:numFmt w:val="decimal"/>
      <w:lvlText w:val="%7."/>
      <w:lvlJc w:val="left"/>
      <w:pPr>
        <w:ind w:left="3925" w:hanging="420"/>
      </w:pPr>
    </w:lvl>
    <w:lvl w:ilvl="7" w:tplc="04090017" w:tentative="1">
      <w:start w:val="1"/>
      <w:numFmt w:val="aiueoFullWidth"/>
      <w:lvlText w:val="(%8)"/>
      <w:lvlJc w:val="left"/>
      <w:pPr>
        <w:ind w:left="43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65" w:hanging="420"/>
      </w:pPr>
    </w:lvl>
  </w:abstractNum>
  <w:abstractNum w:abstractNumId="1" w15:restartNumberingAfterBreak="0">
    <w:nsid w:val="20DD74D1"/>
    <w:multiLevelType w:val="hybridMultilevel"/>
    <w:tmpl w:val="5510CDFA"/>
    <w:lvl w:ilvl="0" w:tplc="2584C064">
      <w:start w:val="1"/>
      <w:numFmt w:val="bullet"/>
      <w:lvlText w:val="-"/>
      <w:lvlJc w:val="left"/>
      <w:pPr>
        <w:ind w:left="985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14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5" w:hanging="420"/>
      </w:pPr>
      <w:rPr>
        <w:rFonts w:ascii="Wingdings" w:hAnsi="Wingdings" w:hint="default"/>
      </w:rPr>
    </w:lvl>
  </w:abstractNum>
  <w:abstractNum w:abstractNumId="2" w15:restartNumberingAfterBreak="0">
    <w:nsid w:val="38FE2629"/>
    <w:multiLevelType w:val="hybridMultilevel"/>
    <w:tmpl w:val="FCA26D22"/>
    <w:lvl w:ilvl="0" w:tplc="8B2ED79C">
      <w:start w:val="1"/>
      <w:numFmt w:val="lowerLetter"/>
      <w:lvlText w:val="(%1)"/>
      <w:lvlJc w:val="left"/>
      <w:pPr>
        <w:ind w:left="92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3" w15:restartNumberingAfterBreak="0">
    <w:nsid w:val="50837737"/>
    <w:multiLevelType w:val="multilevel"/>
    <w:tmpl w:val="90384C0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08A77ED"/>
    <w:multiLevelType w:val="hybridMultilevel"/>
    <w:tmpl w:val="DD2C6924"/>
    <w:lvl w:ilvl="0" w:tplc="B1FA4500">
      <w:start w:val="1"/>
      <w:numFmt w:val="decimal"/>
      <w:lvlText w:val="(%1)"/>
      <w:lvlJc w:val="left"/>
      <w:pPr>
        <w:ind w:left="565" w:hanging="360"/>
      </w:pPr>
      <w:rPr>
        <w:rFonts w:hint="default"/>
      </w:rPr>
    </w:lvl>
    <w:lvl w:ilvl="1" w:tplc="0810B8A8">
      <w:start w:val="1"/>
      <w:numFmt w:val="lowerLetter"/>
      <w:lvlText w:val="(%2)"/>
      <w:lvlJc w:val="left"/>
      <w:pPr>
        <w:ind w:left="1045" w:hanging="420"/>
      </w:pPr>
      <w:rPr>
        <w:rFonts w:ascii="Times New Roman" w:eastAsia="ＭＳ 明朝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ind w:left="1465" w:hanging="420"/>
      </w:pPr>
    </w:lvl>
    <w:lvl w:ilvl="3" w:tplc="0409000F">
      <w:start w:val="1"/>
      <w:numFmt w:val="decimal"/>
      <w:lvlText w:val="%4."/>
      <w:lvlJc w:val="left"/>
      <w:pPr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5" w:hanging="420"/>
      </w:pPr>
    </w:lvl>
  </w:abstractNum>
  <w:abstractNum w:abstractNumId="5" w15:restartNumberingAfterBreak="0">
    <w:nsid w:val="5131055E"/>
    <w:multiLevelType w:val="hybridMultilevel"/>
    <w:tmpl w:val="FD6EEF46"/>
    <w:lvl w:ilvl="0" w:tplc="F30221A8">
      <w:start w:val="1"/>
      <w:numFmt w:val="decimal"/>
      <w:lvlText w:val="(%1)"/>
      <w:lvlJc w:val="left"/>
      <w:pPr>
        <w:ind w:left="985" w:hanging="360"/>
      </w:pPr>
      <w:rPr>
        <w:rFonts w:ascii="Times New Roman" w:eastAsia="ＭＳ 明朝" w:hAnsi="Times New Roman" w:cs="Times New Roman"/>
      </w:rPr>
    </w:lvl>
    <w:lvl w:ilvl="1" w:tplc="E1925582">
      <w:start w:val="1"/>
      <w:numFmt w:val="lowerLetter"/>
      <w:lvlText w:val="(%2)"/>
      <w:lvlJc w:val="left"/>
      <w:pPr>
        <w:ind w:left="1465" w:hanging="420"/>
      </w:pPr>
      <w:rPr>
        <w:rFonts w:ascii="Times New Roman" w:eastAsia="ＭＳ 明朝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85" w:hanging="420"/>
      </w:pPr>
    </w:lvl>
    <w:lvl w:ilvl="3" w:tplc="0409000F" w:tentative="1">
      <w:start w:val="1"/>
      <w:numFmt w:val="decimal"/>
      <w:lvlText w:val="%4."/>
      <w:lvlJc w:val="left"/>
      <w:pPr>
        <w:ind w:left="2305" w:hanging="420"/>
      </w:pPr>
    </w:lvl>
    <w:lvl w:ilvl="4" w:tplc="04090017" w:tentative="1">
      <w:start w:val="1"/>
      <w:numFmt w:val="aiueoFullWidth"/>
      <w:lvlText w:val="(%5)"/>
      <w:lvlJc w:val="left"/>
      <w:pPr>
        <w:ind w:left="27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5" w:hanging="420"/>
      </w:pPr>
    </w:lvl>
    <w:lvl w:ilvl="6" w:tplc="0409000F" w:tentative="1">
      <w:start w:val="1"/>
      <w:numFmt w:val="decimal"/>
      <w:lvlText w:val="%7."/>
      <w:lvlJc w:val="left"/>
      <w:pPr>
        <w:ind w:left="3565" w:hanging="420"/>
      </w:pPr>
    </w:lvl>
    <w:lvl w:ilvl="7" w:tplc="04090017" w:tentative="1">
      <w:start w:val="1"/>
      <w:numFmt w:val="aiueoFullWidth"/>
      <w:lvlText w:val="(%8)"/>
      <w:lvlJc w:val="left"/>
      <w:pPr>
        <w:ind w:left="39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5" w:hanging="420"/>
      </w:pPr>
    </w:lvl>
  </w:abstractNum>
  <w:abstractNum w:abstractNumId="6" w15:restartNumberingAfterBreak="0">
    <w:nsid w:val="51C10EAB"/>
    <w:multiLevelType w:val="hybridMultilevel"/>
    <w:tmpl w:val="DE501C08"/>
    <w:lvl w:ilvl="0" w:tplc="E87C8258">
      <w:start w:val="1"/>
      <w:numFmt w:val="decimal"/>
      <w:lvlText w:val="(%1)"/>
      <w:lvlJc w:val="left"/>
      <w:pPr>
        <w:ind w:left="56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5" w:hanging="420"/>
      </w:pPr>
    </w:lvl>
  </w:abstractNum>
  <w:abstractNum w:abstractNumId="7" w15:restartNumberingAfterBreak="0">
    <w:nsid w:val="7ADA41C5"/>
    <w:multiLevelType w:val="hybridMultilevel"/>
    <w:tmpl w:val="679889B4"/>
    <w:lvl w:ilvl="0" w:tplc="A900EF42">
      <w:start w:val="1"/>
      <w:numFmt w:val="lowerLetter"/>
      <w:lvlText w:val="(%1)"/>
      <w:lvlJc w:val="left"/>
      <w:pPr>
        <w:ind w:left="1345" w:hanging="36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8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45" w:hanging="420"/>
      </w:pPr>
    </w:lvl>
    <w:lvl w:ilvl="3" w:tplc="0409000F" w:tentative="1">
      <w:start w:val="1"/>
      <w:numFmt w:val="decimal"/>
      <w:lvlText w:val="%4."/>
      <w:lvlJc w:val="left"/>
      <w:pPr>
        <w:ind w:left="2665" w:hanging="420"/>
      </w:pPr>
    </w:lvl>
    <w:lvl w:ilvl="4" w:tplc="04090017" w:tentative="1">
      <w:start w:val="1"/>
      <w:numFmt w:val="aiueoFullWidth"/>
      <w:lvlText w:val="(%5)"/>
      <w:lvlJc w:val="left"/>
      <w:pPr>
        <w:ind w:left="30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05" w:hanging="420"/>
      </w:pPr>
    </w:lvl>
    <w:lvl w:ilvl="6" w:tplc="0409000F" w:tentative="1">
      <w:start w:val="1"/>
      <w:numFmt w:val="decimal"/>
      <w:lvlText w:val="%7."/>
      <w:lvlJc w:val="left"/>
      <w:pPr>
        <w:ind w:left="3925" w:hanging="420"/>
      </w:pPr>
    </w:lvl>
    <w:lvl w:ilvl="7" w:tplc="04090017" w:tentative="1">
      <w:start w:val="1"/>
      <w:numFmt w:val="aiueoFullWidth"/>
      <w:lvlText w:val="(%8)"/>
      <w:lvlJc w:val="left"/>
      <w:pPr>
        <w:ind w:left="43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65" w:hanging="42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2C55"/>
    <w:rsid w:val="0002081E"/>
    <w:rsid w:val="00022982"/>
    <w:rsid w:val="000244E2"/>
    <w:rsid w:val="0004203A"/>
    <w:rsid w:val="00042E2F"/>
    <w:rsid w:val="00044C23"/>
    <w:rsid w:val="0005397B"/>
    <w:rsid w:val="000611B9"/>
    <w:rsid w:val="00063542"/>
    <w:rsid w:val="0006677C"/>
    <w:rsid w:val="00066A86"/>
    <w:rsid w:val="000B6E23"/>
    <w:rsid w:val="000C061A"/>
    <w:rsid w:val="000C789F"/>
    <w:rsid w:val="000E41FC"/>
    <w:rsid w:val="000F2AAF"/>
    <w:rsid w:val="000F73B2"/>
    <w:rsid w:val="0012571C"/>
    <w:rsid w:val="00130034"/>
    <w:rsid w:val="001368D7"/>
    <w:rsid w:val="00143C2E"/>
    <w:rsid w:val="00155C52"/>
    <w:rsid w:val="0017285E"/>
    <w:rsid w:val="00172CE2"/>
    <w:rsid w:val="00173D44"/>
    <w:rsid w:val="00173E09"/>
    <w:rsid w:val="001755A6"/>
    <w:rsid w:val="001817B4"/>
    <w:rsid w:val="00187326"/>
    <w:rsid w:val="00187659"/>
    <w:rsid w:val="00191B03"/>
    <w:rsid w:val="001A54AA"/>
    <w:rsid w:val="001A693C"/>
    <w:rsid w:val="001B0A7D"/>
    <w:rsid w:val="001C4468"/>
    <w:rsid w:val="001D7360"/>
    <w:rsid w:val="001F6DC9"/>
    <w:rsid w:val="00202856"/>
    <w:rsid w:val="0022600A"/>
    <w:rsid w:val="00254850"/>
    <w:rsid w:val="002711D1"/>
    <w:rsid w:val="002762D4"/>
    <w:rsid w:val="00276AAF"/>
    <w:rsid w:val="00296D43"/>
    <w:rsid w:val="002D5ABA"/>
    <w:rsid w:val="002E19C0"/>
    <w:rsid w:val="002E3D72"/>
    <w:rsid w:val="002F1087"/>
    <w:rsid w:val="002F520D"/>
    <w:rsid w:val="00304093"/>
    <w:rsid w:val="00312059"/>
    <w:rsid w:val="003127A8"/>
    <w:rsid w:val="0032685A"/>
    <w:rsid w:val="00330E9D"/>
    <w:rsid w:val="00332889"/>
    <w:rsid w:val="0035271B"/>
    <w:rsid w:val="003711AC"/>
    <w:rsid w:val="0037485E"/>
    <w:rsid w:val="003914F6"/>
    <w:rsid w:val="003B0D23"/>
    <w:rsid w:val="003B1D3B"/>
    <w:rsid w:val="003D2E57"/>
    <w:rsid w:val="003D7753"/>
    <w:rsid w:val="003E5A8A"/>
    <w:rsid w:val="003F0119"/>
    <w:rsid w:val="003F2C55"/>
    <w:rsid w:val="00401C22"/>
    <w:rsid w:val="00405A1C"/>
    <w:rsid w:val="004071A7"/>
    <w:rsid w:val="004135A0"/>
    <w:rsid w:val="00416A7E"/>
    <w:rsid w:val="004347C7"/>
    <w:rsid w:val="00440294"/>
    <w:rsid w:val="00445F7A"/>
    <w:rsid w:val="004544ED"/>
    <w:rsid w:val="004658E0"/>
    <w:rsid w:val="00476DDC"/>
    <w:rsid w:val="00487E0C"/>
    <w:rsid w:val="004C5535"/>
    <w:rsid w:val="004E085D"/>
    <w:rsid w:val="004E3D42"/>
    <w:rsid w:val="004F7C0F"/>
    <w:rsid w:val="005126FC"/>
    <w:rsid w:val="00517378"/>
    <w:rsid w:val="005239BC"/>
    <w:rsid w:val="00524CA7"/>
    <w:rsid w:val="00524D93"/>
    <w:rsid w:val="005308CC"/>
    <w:rsid w:val="00533EC3"/>
    <w:rsid w:val="005432DA"/>
    <w:rsid w:val="005574D8"/>
    <w:rsid w:val="00563B69"/>
    <w:rsid w:val="005643E7"/>
    <w:rsid w:val="00567E5B"/>
    <w:rsid w:val="00577D0D"/>
    <w:rsid w:val="005950EA"/>
    <w:rsid w:val="005954F7"/>
    <w:rsid w:val="005A29C2"/>
    <w:rsid w:val="005B00F2"/>
    <w:rsid w:val="005B1089"/>
    <w:rsid w:val="005B3382"/>
    <w:rsid w:val="005B418C"/>
    <w:rsid w:val="005B41F1"/>
    <w:rsid w:val="005B5981"/>
    <w:rsid w:val="005D077A"/>
    <w:rsid w:val="005D1AEE"/>
    <w:rsid w:val="005D5CA0"/>
    <w:rsid w:val="005E4039"/>
    <w:rsid w:val="005F642D"/>
    <w:rsid w:val="006213C6"/>
    <w:rsid w:val="0062322C"/>
    <w:rsid w:val="00623F17"/>
    <w:rsid w:val="00630C2E"/>
    <w:rsid w:val="00632406"/>
    <w:rsid w:val="006344B1"/>
    <w:rsid w:val="0063474B"/>
    <w:rsid w:val="006378C5"/>
    <w:rsid w:val="00640B7B"/>
    <w:rsid w:val="00643949"/>
    <w:rsid w:val="00666FB5"/>
    <w:rsid w:val="00670659"/>
    <w:rsid w:val="00670F91"/>
    <w:rsid w:val="00671F23"/>
    <w:rsid w:val="00675443"/>
    <w:rsid w:val="00684426"/>
    <w:rsid w:val="00696FAB"/>
    <w:rsid w:val="006A40A0"/>
    <w:rsid w:val="006C1A7C"/>
    <w:rsid w:val="006E536F"/>
    <w:rsid w:val="006E5549"/>
    <w:rsid w:val="006F7B9D"/>
    <w:rsid w:val="007001F2"/>
    <w:rsid w:val="0071164C"/>
    <w:rsid w:val="00713BE8"/>
    <w:rsid w:val="00716A9B"/>
    <w:rsid w:val="00725C77"/>
    <w:rsid w:val="00727B2C"/>
    <w:rsid w:val="00741128"/>
    <w:rsid w:val="00742357"/>
    <w:rsid w:val="00745C6B"/>
    <w:rsid w:val="00753E94"/>
    <w:rsid w:val="007564AB"/>
    <w:rsid w:val="00767462"/>
    <w:rsid w:val="00770B99"/>
    <w:rsid w:val="0078150F"/>
    <w:rsid w:val="0078321B"/>
    <w:rsid w:val="00786561"/>
    <w:rsid w:val="00793234"/>
    <w:rsid w:val="007A3DDC"/>
    <w:rsid w:val="007B7546"/>
    <w:rsid w:val="007C2E07"/>
    <w:rsid w:val="007C45DE"/>
    <w:rsid w:val="007D34E4"/>
    <w:rsid w:val="007D4F9B"/>
    <w:rsid w:val="007E2C34"/>
    <w:rsid w:val="007E53AD"/>
    <w:rsid w:val="007F2E37"/>
    <w:rsid w:val="007F32CB"/>
    <w:rsid w:val="00815774"/>
    <w:rsid w:val="0083263F"/>
    <w:rsid w:val="00842DF0"/>
    <w:rsid w:val="0084581D"/>
    <w:rsid w:val="008459D5"/>
    <w:rsid w:val="008534A7"/>
    <w:rsid w:val="00857351"/>
    <w:rsid w:val="008720AB"/>
    <w:rsid w:val="008819AC"/>
    <w:rsid w:val="0088422C"/>
    <w:rsid w:val="00884E05"/>
    <w:rsid w:val="00894BE5"/>
    <w:rsid w:val="00895DE5"/>
    <w:rsid w:val="008E6870"/>
    <w:rsid w:val="00905A3A"/>
    <w:rsid w:val="0091039E"/>
    <w:rsid w:val="0091050D"/>
    <w:rsid w:val="00943353"/>
    <w:rsid w:val="00947217"/>
    <w:rsid w:val="00947485"/>
    <w:rsid w:val="00953D1E"/>
    <w:rsid w:val="00957E91"/>
    <w:rsid w:val="00963A73"/>
    <w:rsid w:val="00992DB3"/>
    <w:rsid w:val="009A1567"/>
    <w:rsid w:val="009A7A02"/>
    <w:rsid w:val="009B1C41"/>
    <w:rsid w:val="009B5271"/>
    <w:rsid w:val="009D5609"/>
    <w:rsid w:val="009E0F18"/>
    <w:rsid w:val="009E3A5A"/>
    <w:rsid w:val="009E6BFB"/>
    <w:rsid w:val="00A3237B"/>
    <w:rsid w:val="00A44A36"/>
    <w:rsid w:val="00A62A6A"/>
    <w:rsid w:val="00A70A96"/>
    <w:rsid w:val="00A72AC2"/>
    <w:rsid w:val="00A93D91"/>
    <w:rsid w:val="00AA4FA2"/>
    <w:rsid w:val="00AC5764"/>
    <w:rsid w:val="00AF07FA"/>
    <w:rsid w:val="00AF0D98"/>
    <w:rsid w:val="00AF6431"/>
    <w:rsid w:val="00B10E4F"/>
    <w:rsid w:val="00B20776"/>
    <w:rsid w:val="00B3470F"/>
    <w:rsid w:val="00B37853"/>
    <w:rsid w:val="00B5737D"/>
    <w:rsid w:val="00BA0EE6"/>
    <w:rsid w:val="00BA2C1F"/>
    <w:rsid w:val="00BB3AB5"/>
    <w:rsid w:val="00BD1218"/>
    <w:rsid w:val="00BD39D0"/>
    <w:rsid w:val="00BD5A5E"/>
    <w:rsid w:val="00BD7F2F"/>
    <w:rsid w:val="00BE6A43"/>
    <w:rsid w:val="00BF16EF"/>
    <w:rsid w:val="00C057FE"/>
    <w:rsid w:val="00C05CBE"/>
    <w:rsid w:val="00C213E6"/>
    <w:rsid w:val="00C248DA"/>
    <w:rsid w:val="00C3326D"/>
    <w:rsid w:val="00C378EE"/>
    <w:rsid w:val="00C51C40"/>
    <w:rsid w:val="00C80579"/>
    <w:rsid w:val="00C86C05"/>
    <w:rsid w:val="00CA0430"/>
    <w:rsid w:val="00CA1BED"/>
    <w:rsid w:val="00CA7EAB"/>
    <w:rsid w:val="00CB0ED4"/>
    <w:rsid w:val="00CB2AFE"/>
    <w:rsid w:val="00CB758E"/>
    <w:rsid w:val="00CE50D2"/>
    <w:rsid w:val="00D0177E"/>
    <w:rsid w:val="00D034F2"/>
    <w:rsid w:val="00D158E4"/>
    <w:rsid w:val="00D200F7"/>
    <w:rsid w:val="00D24208"/>
    <w:rsid w:val="00D3709B"/>
    <w:rsid w:val="00D406F0"/>
    <w:rsid w:val="00D5683B"/>
    <w:rsid w:val="00D65618"/>
    <w:rsid w:val="00D66C97"/>
    <w:rsid w:val="00D72386"/>
    <w:rsid w:val="00D86EBE"/>
    <w:rsid w:val="00D965C0"/>
    <w:rsid w:val="00DA21C5"/>
    <w:rsid w:val="00DA5806"/>
    <w:rsid w:val="00DB55AA"/>
    <w:rsid w:val="00DB63B1"/>
    <w:rsid w:val="00DB76B4"/>
    <w:rsid w:val="00DC1EF9"/>
    <w:rsid w:val="00DD54ED"/>
    <w:rsid w:val="00DD6FE2"/>
    <w:rsid w:val="00DE786A"/>
    <w:rsid w:val="00E26E1B"/>
    <w:rsid w:val="00E34B6C"/>
    <w:rsid w:val="00E35185"/>
    <w:rsid w:val="00E53FD6"/>
    <w:rsid w:val="00E62002"/>
    <w:rsid w:val="00E70D4E"/>
    <w:rsid w:val="00E83CE9"/>
    <w:rsid w:val="00EA239B"/>
    <w:rsid w:val="00EB2E13"/>
    <w:rsid w:val="00EB327A"/>
    <w:rsid w:val="00EC37D0"/>
    <w:rsid w:val="00EE20F2"/>
    <w:rsid w:val="00EE72C5"/>
    <w:rsid w:val="00EF2766"/>
    <w:rsid w:val="00EF75D8"/>
    <w:rsid w:val="00F035D1"/>
    <w:rsid w:val="00F07B9B"/>
    <w:rsid w:val="00F15884"/>
    <w:rsid w:val="00F25A7B"/>
    <w:rsid w:val="00F635DC"/>
    <w:rsid w:val="00F64926"/>
    <w:rsid w:val="00F66F44"/>
    <w:rsid w:val="00F8515F"/>
    <w:rsid w:val="00F90E86"/>
    <w:rsid w:val="00F923E2"/>
    <w:rsid w:val="00FA521B"/>
    <w:rsid w:val="00FC4399"/>
    <w:rsid w:val="00FC5429"/>
    <w:rsid w:val="00FD263B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3FD65A7"/>
  <w15:docId w15:val="{F709D4FA-4797-4BD2-8DD5-3A36F2081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標準（本文）"/>
    <w:rsid w:val="005D1AEE"/>
    <w:pPr>
      <w:widowControl w:val="0"/>
      <w:ind w:firstLineChars="100" w:firstLine="100"/>
      <w:jc w:val="both"/>
    </w:pPr>
    <w:rPr>
      <w:rFonts w:ascii="Times New Roman" w:eastAsia="ＭＳ 明朝" w:hAnsi="Times New Roman" w:cs="Times New Roman"/>
      <w:kern w:val="0"/>
      <w:szCs w:val="20"/>
    </w:rPr>
  </w:style>
  <w:style w:type="paragraph" w:styleId="1">
    <w:name w:val="heading 1"/>
    <w:basedOn w:val="a"/>
    <w:next w:val="a"/>
    <w:link w:val="10"/>
    <w:rsid w:val="005D1AEE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5D1AEE"/>
    <w:pPr>
      <w:keepNext/>
      <w:ind w:firstLineChars="0" w:firstLine="0"/>
      <w:outlineLvl w:val="5"/>
    </w:pPr>
    <w:rPr>
      <w:rFonts w:ascii="Century" w:hAnsi="Century"/>
      <w:b/>
      <w:bCs/>
      <w:kern w:val="2"/>
    </w:rPr>
  </w:style>
  <w:style w:type="paragraph" w:styleId="7">
    <w:name w:val="heading 7"/>
    <w:basedOn w:val="a"/>
    <w:next w:val="a"/>
    <w:link w:val="70"/>
    <w:semiHidden/>
    <w:unhideWhenUsed/>
    <w:qFormat/>
    <w:rsid w:val="005D1AEE"/>
    <w:pPr>
      <w:keepNext/>
      <w:ind w:firstLineChars="0" w:firstLine="0"/>
      <w:outlineLvl w:val="6"/>
    </w:pPr>
    <w:rPr>
      <w:rFonts w:ascii="Century" w:hAnsi="Century"/>
      <w:kern w:val="2"/>
    </w:rPr>
  </w:style>
  <w:style w:type="paragraph" w:styleId="8">
    <w:name w:val="heading 8"/>
    <w:basedOn w:val="a"/>
    <w:next w:val="a"/>
    <w:link w:val="80"/>
    <w:semiHidden/>
    <w:unhideWhenUsed/>
    <w:qFormat/>
    <w:rsid w:val="005D1AEE"/>
    <w:pPr>
      <w:keepNext/>
      <w:ind w:firstLineChars="0" w:firstLine="0"/>
      <w:outlineLvl w:val="7"/>
    </w:pPr>
    <w:rPr>
      <w:rFonts w:ascii="Century" w:hAnsi="Century"/>
      <w:kern w:val="2"/>
    </w:rPr>
  </w:style>
  <w:style w:type="paragraph" w:styleId="9">
    <w:name w:val="heading 9"/>
    <w:basedOn w:val="a"/>
    <w:next w:val="a"/>
    <w:link w:val="90"/>
    <w:semiHidden/>
    <w:unhideWhenUsed/>
    <w:qFormat/>
    <w:rsid w:val="005D1AEE"/>
    <w:pPr>
      <w:keepNext/>
      <w:ind w:firstLineChars="0" w:firstLine="0"/>
      <w:outlineLvl w:val="8"/>
    </w:pPr>
    <w:rPr>
      <w:rFonts w:ascii="Century" w:hAnsi="Century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5D1AEE"/>
    <w:rPr>
      <w:rFonts w:ascii="Arial" w:eastAsia="ＭＳ ゴシック" w:hAnsi="Arial" w:cs="Times New Roman"/>
      <w:kern w:val="0"/>
      <w:sz w:val="24"/>
      <w:szCs w:val="24"/>
    </w:rPr>
  </w:style>
  <w:style w:type="table" w:styleId="a3">
    <w:name w:val="Table Grid"/>
    <w:basedOn w:val="a1"/>
    <w:rsid w:val="005D1AE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D1A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F2C55"/>
    <w:rPr>
      <w:rFonts w:ascii="Times New Roman" w:eastAsia="ＭＳ 明朝" w:hAnsi="Times New Roman" w:cs="Times New Roman"/>
      <w:kern w:val="0"/>
      <w:szCs w:val="20"/>
    </w:rPr>
  </w:style>
  <w:style w:type="paragraph" w:styleId="a6">
    <w:name w:val="footer"/>
    <w:basedOn w:val="a"/>
    <w:link w:val="a7"/>
    <w:rsid w:val="005D1A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F2C55"/>
    <w:rPr>
      <w:rFonts w:ascii="Times New Roman" w:eastAsia="ＭＳ 明朝" w:hAnsi="Times New Roman" w:cs="Times New Roman"/>
      <w:kern w:val="0"/>
      <w:szCs w:val="20"/>
    </w:rPr>
  </w:style>
  <w:style w:type="paragraph" w:styleId="a8">
    <w:name w:val="List Paragraph"/>
    <w:basedOn w:val="a"/>
    <w:uiPriority w:val="34"/>
    <w:qFormat/>
    <w:rsid w:val="003F2C55"/>
    <w:pPr>
      <w:ind w:leftChars="400" w:left="840" w:firstLineChars="0" w:firstLine="0"/>
    </w:pPr>
    <w:rPr>
      <w:rFonts w:ascii="Century" w:hAnsi="Century"/>
    </w:rPr>
  </w:style>
  <w:style w:type="paragraph" w:customStyle="1" w:styleId="52">
    <w:name w:val="5 細別2"/>
    <w:basedOn w:val="H1"/>
    <w:next w:val="H1"/>
    <w:link w:val="520"/>
    <w:qFormat/>
    <w:rsid w:val="005D1AEE"/>
    <w:pPr>
      <w:jc w:val="left"/>
      <w:outlineLvl w:val="4"/>
    </w:pPr>
    <w:rPr>
      <w:rFonts w:eastAsia="ＭＳ Ｐゴシック" w:cs="Arial"/>
      <w:kern w:val="0"/>
    </w:rPr>
  </w:style>
  <w:style w:type="character" w:customStyle="1" w:styleId="520">
    <w:name w:val="5 細別2 (文字)"/>
    <w:link w:val="52"/>
    <w:rsid w:val="005D1AEE"/>
    <w:rPr>
      <w:rFonts w:ascii="Times New Roman" w:eastAsia="ＭＳ Ｐゴシック" w:hAnsi="Times New Roman" w:cs="Arial"/>
      <w:kern w:val="0"/>
      <w:szCs w:val="20"/>
    </w:rPr>
  </w:style>
  <w:style w:type="paragraph" w:customStyle="1" w:styleId="41">
    <w:name w:val="4 細別1"/>
    <w:basedOn w:val="H1"/>
    <w:next w:val="H1"/>
    <w:link w:val="410"/>
    <w:qFormat/>
    <w:rsid w:val="005D1AEE"/>
    <w:pPr>
      <w:keepNext/>
      <w:ind w:firstLineChars="0" w:firstLine="0"/>
      <w:jc w:val="left"/>
      <w:outlineLvl w:val="3"/>
    </w:pPr>
    <w:rPr>
      <w:rFonts w:eastAsia="ＭＳ ゴシック" w:cs="Arial"/>
      <w:szCs w:val="21"/>
    </w:rPr>
  </w:style>
  <w:style w:type="character" w:customStyle="1" w:styleId="410">
    <w:name w:val="4 細別1 (文字)"/>
    <w:link w:val="41"/>
    <w:rsid w:val="005D1AEE"/>
    <w:rPr>
      <w:rFonts w:ascii="Times New Roman" w:eastAsia="ＭＳ ゴシック" w:hAnsi="Times New Roman" w:cs="Arial"/>
      <w:szCs w:val="21"/>
    </w:rPr>
  </w:style>
  <w:style w:type="paragraph" w:customStyle="1" w:styleId="H1">
    <w:name w:val="H1 標準（本文）"/>
    <w:basedOn w:val="a"/>
    <w:link w:val="H10"/>
    <w:qFormat/>
    <w:rsid w:val="005D1AEE"/>
    <w:rPr>
      <w:kern w:val="2"/>
    </w:rPr>
  </w:style>
  <w:style w:type="character" w:customStyle="1" w:styleId="H10">
    <w:name w:val="H1 標準（本文） (文字)"/>
    <w:link w:val="H1"/>
    <w:rsid w:val="005D1AEE"/>
    <w:rPr>
      <w:rFonts w:ascii="Times New Roman" w:eastAsia="ＭＳ 明朝" w:hAnsi="Times New Roman" w:cs="Times New Roman"/>
      <w:szCs w:val="20"/>
    </w:rPr>
  </w:style>
  <w:style w:type="paragraph" w:customStyle="1" w:styleId="2">
    <w:name w:val="2 中項目"/>
    <w:basedOn w:val="H1"/>
    <w:next w:val="H1"/>
    <w:link w:val="20"/>
    <w:qFormat/>
    <w:rsid w:val="005D1AEE"/>
    <w:pPr>
      <w:keepNext/>
      <w:ind w:firstLineChars="0" w:firstLine="0"/>
      <w:jc w:val="left"/>
      <w:outlineLvl w:val="1"/>
    </w:pPr>
    <w:rPr>
      <w:rFonts w:eastAsia="ＭＳ ゴシック"/>
      <w:bCs/>
      <w:sz w:val="24"/>
    </w:rPr>
  </w:style>
  <w:style w:type="character" w:customStyle="1" w:styleId="20">
    <w:name w:val="2 中項目 (文字)"/>
    <w:link w:val="2"/>
    <w:rsid w:val="005D1AEE"/>
    <w:rPr>
      <w:rFonts w:ascii="Times New Roman" w:eastAsia="ＭＳ ゴシック" w:hAnsi="Times New Roman" w:cs="Times New Roman"/>
      <w:bCs/>
      <w:sz w:val="24"/>
      <w:szCs w:val="20"/>
    </w:rPr>
  </w:style>
  <w:style w:type="paragraph" w:customStyle="1" w:styleId="3">
    <w:name w:val="3 小項目"/>
    <w:basedOn w:val="H1"/>
    <w:next w:val="H1"/>
    <w:link w:val="30"/>
    <w:qFormat/>
    <w:rsid w:val="005D1AEE"/>
    <w:pPr>
      <w:keepNext/>
      <w:ind w:firstLineChars="0" w:firstLine="0"/>
      <w:jc w:val="left"/>
      <w:outlineLvl w:val="2"/>
    </w:pPr>
    <w:rPr>
      <w:rFonts w:eastAsia="ＭＳ ゴシック"/>
      <w:bCs/>
    </w:rPr>
  </w:style>
  <w:style w:type="character" w:customStyle="1" w:styleId="30">
    <w:name w:val="3 小項目 (文字)"/>
    <w:link w:val="3"/>
    <w:rsid w:val="005D1AEE"/>
    <w:rPr>
      <w:rFonts w:ascii="Times New Roman" w:eastAsia="ＭＳ ゴシック" w:hAnsi="Times New Roman" w:cs="Times New Roman"/>
      <w:bCs/>
      <w:szCs w:val="20"/>
    </w:rPr>
  </w:style>
  <w:style w:type="paragraph" w:styleId="a9">
    <w:name w:val="Balloon Text"/>
    <w:basedOn w:val="a"/>
    <w:link w:val="aa"/>
    <w:semiHidden/>
    <w:rsid w:val="005D1AEE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E83CE9"/>
    <w:rPr>
      <w:rFonts w:ascii="Arial" w:eastAsia="ＭＳ ゴシック" w:hAnsi="Arial" w:cs="Times New Roman"/>
      <w:kern w:val="0"/>
      <w:sz w:val="18"/>
      <w:szCs w:val="18"/>
    </w:rPr>
  </w:style>
  <w:style w:type="paragraph" w:customStyle="1" w:styleId="11">
    <w:name w:val="1 大項目"/>
    <w:basedOn w:val="H1"/>
    <w:next w:val="H1"/>
    <w:link w:val="12"/>
    <w:qFormat/>
    <w:rsid w:val="005D1AEE"/>
    <w:pPr>
      <w:keepNext/>
      <w:pageBreakBefore/>
      <w:ind w:firstLineChars="0" w:firstLine="0"/>
      <w:jc w:val="center"/>
      <w:outlineLvl w:val="0"/>
    </w:pPr>
    <w:rPr>
      <w:rFonts w:eastAsia="ＭＳ ゴシック"/>
      <w:bCs/>
      <w:sz w:val="36"/>
      <w:szCs w:val="36"/>
    </w:rPr>
  </w:style>
  <w:style w:type="character" w:customStyle="1" w:styleId="12">
    <w:name w:val="1 大項目 (文字)"/>
    <w:link w:val="11"/>
    <w:rsid w:val="005D1AEE"/>
    <w:rPr>
      <w:rFonts w:ascii="Times New Roman" w:eastAsia="ＭＳ ゴシック" w:hAnsi="Times New Roman" w:cs="Times New Roman"/>
      <w:bCs/>
      <w:sz w:val="36"/>
      <w:szCs w:val="36"/>
    </w:rPr>
  </w:style>
  <w:style w:type="paragraph" w:customStyle="1" w:styleId="H2">
    <w:name w:val="H2 箇条書き"/>
    <w:basedOn w:val="H1"/>
    <w:link w:val="H20"/>
    <w:qFormat/>
    <w:rsid w:val="005D1AEE"/>
    <w:pPr>
      <w:ind w:left="100" w:hangingChars="100" w:hanging="100"/>
    </w:pPr>
    <w:rPr>
      <w:rFonts w:cs="Arial"/>
      <w:szCs w:val="21"/>
    </w:rPr>
  </w:style>
  <w:style w:type="character" w:customStyle="1" w:styleId="H20">
    <w:name w:val="H2 箇条書き (文字)"/>
    <w:link w:val="H2"/>
    <w:rsid w:val="005D1AEE"/>
    <w:rPr>
      <w:rFonts w:ascii="Times New Roman" w:eastAsia="ＭＳ 明朝" w:hAnsi="Times New Roman" w:cs="Arial"/>
      <w:szCs w:val="21"/>
    </w:rPr>
  </w:style>
  <w:style w:type="paragraph" w:customStyle="1" w:styleId="H3">
    <w:name w:val="H3 図表タイトル"/>
    <w:basedOn w:val="a"/>
    <w:link w:val="H30"/>
    <w:rsid w:val="005D1AEE"/>
    <w:pPr>
      <w:ind w:firstLineChars="0" w:firstLine="0"/>
      <w:jc w:val="center"/>
    </w:pPr>
    <w:rPr>
      <w:rFonts w:eastAsia="ＭＳ ゴシック" w:cs="Arial"/>
      <w:bCs/>
      <w:kern w:val="2"/>
    </w:rPr>
  </w:style>
  <w:style w:type="character" w:customStyle="1" w:styleId="H30">
    <w:name w:val="H3 図表タイトル (文字)"/>
    <w:link w:val="H3"/>
    <w:rsid w:val="005D1AEE"/>
    <w:rPr>
      <w:rFonts w:ascii="Times New Roman" w:eastAsia="ＭＳ ゴシック" w:hAnsi="Times New Roman" w:cs="Arial"/>
      <w:bCs/>
      <w:szCs w:val="20"/>
    </w:rPr>
  </w:style>
  <w:style w:type="paragraph" w:customStyle="1" w:styleId="H4">
    <w:name w:val="H4 参考文献"/>
    <w:basedOn w:val="a"/>
    <w:link w:val="H40"/>
    <w:rsid w:val="005D1AEE"/>
    <w:pPr>
      <w:ind w:left="205" w:hangingChars="100" w:hanging="205"/>
    </w:pPr>
    <w:rPr>
      <w:rFonts w:cs="Arial"/>
      <w:kern w:val="2"/>
    </w:rPr>
  </w:style>
  <w:style w:type="character" w:customStyle="1" w:styleId="H40">
    <w:name w:val="H4 参考文献 (文字)"/>
    <w:link w:val="H4"/>
    <w:rsid w:val="005D1AEE"/>
    <w:rPr>
      <w:rFonts w:ascii="Times New Roman" w:eastAsia="ＭＳ 明朝" w:hAnsi="Times New Roman" w:cs="Arial"/>
      <w:szCs w:val="20"/>
    </w:rPr>
  </w:style>
  <w:style w:type="character" w:styleId="ab">
    <w:name w:val="page number"/>
    <w:basedOn w:val="a0"/>
    <w:rsid w:val="005D1AEE"/>
  </w:style>
  <w:style w:type="paragraph" w:customStyle="1" w:styleId="ac">
    <w:name w:val="一太郎"/>
    <w:rsid w:val="005D1AEE"/>
    <w:pPr>
      <w:widowControl w:val="0"/>
      <w:wordWrap w:val="0"/>
      <w:autoSpaceDE w:val="0"/>
      <w:autoSpaceDN w:val="0"/>
      <w:adjustRightInd w:val="0"/>
      <w:spacing w:line="339" w:lineRule="exact"/>
      <w:jc w:val="both"/>
    </w:pPr>
    <w:rPr>
      <w:rFonts w:ascii="Century" w:eastAsia="ＭＳ 明朝" w:hAnsi="Century" w:cs="ＭＳ 明朝"/>
      <w:spacing w:val="5"/>
      <w:kern w:val="0"/>
      <w:sz w:val="20"/>
      <w:szCs w:val="20"/>
    </w:rPr>
  </w:style>
  <w:style w:type="paragraph" w:styleId="ad">
    <w:name w:val="Quote"/>
    <w:basedOn w:val="a"/>
    <w:next w:val="a"/>
    <w:link w:val="ae"/>
    <w:uiPriority w:val="29"/>
    <w:qFormat/>
    <w:rsid w:val="005D1AEE"/>
    <w:rPr>
      <w:i/>
      <w:iCs/>
      <w:color w:val="000000"/>
    </w:rPr>
  </w:style>
  <w:style w:type="character" w:customStyle="1" w:styleId="ae">
    <w:name w:val="引用文 (文字)"/>
    <w:link w:val="ad"/>
    <w:uiPriority w:val="29"/>
    <w:rsid w:val="005D1AEE"/>
    <w:rPr>
      <w:rFonts w:ascii="Times New Roman" w:eastAsia="ＭＳ 明朝" w:hAnsi="Times New Roman" w:cs="Times New Roman"/>
      <w:i/>
      <w:iCs/>
      <w:color w:val="000000"/>
      <w:kern w:val="0"/>
      <w:szCs w:val="20"/>
    </w:rPr>
  </w:style>
  <w:style w:type="character" w:customStyle="1" w:styleId="af">
    <w:name w:val="強調（図表番号など）"/>
    <w:rsid w:val="005D1AEE"/>
    <w:rPr>
      <w:rFonts w:ascii="Times New Roman" w:eastAsia="ＭＳ ゴシック" w:hAnsi="Times New Roman" w:cs="Arial"/>
      <w:b/>
      <w:i w:val="0"/>
      <w:caps w:val="0"/>
      <w:smallCaps w:val="0"/>
      <w:strike w:val="0"/>
      <w:dstrike w:val="0"/>
      <w:outline w:val="0"/>
      <w:shadow w:val="0"/>
      <w:emboss w:val="0"/>
      <w:imprint w:val="0"/>
      <w:vanish w:val="0"/>
      <w:kern w:val="2"/>
      <w:sz w:val="21"/>
      <w:vertAlign w:val="baseline"/>
    </w:rPr>
  </w:style>
  <w:style w:type="paragraph" w:styleId="af0">
    <w:name w:val="Closing"/>
    <w:basedOn w:val="a"/>
    <w:next w:val="a"/>
    <w:link w:val="af1"/>
    <w:rsid w:val="005D1AEE"/>
    <w:pPr>
      <w:jc w:val="right"/>
    </w:pPr>
  </w:style>
  <w:style w:type="character" w:customStyle="1" w:styleId="af1">
    <w:name w:val="結語 (文字)"/>
    <w:basedOn w:val="a0"/>
    <w:link w:val="af0"/>
    <w:rsid w:val="005D1AEE"/>
    <w:rPr>
      <w:rFonts w:ascii="Times New Roman" w:eastAsia="ＭＳ 明朝" w:hAnsi="Times New Roman" w:cs="Times New Roman"/>
      <w:kern w:val="0"/>
      <w:szCs w:val="20"/>
    </w:rPr>
  </w:style>
  <w:style w:type="character" w:customStyle="1" w:styleId="60">
    <w:name w:val="見出し 6 (文字)"/>
    <w:link w:val="6"/>
    <w:semiHidden/>
    <w:rsid w:val="005D1AEE"/>
    <w:rPr>
      <w:rFonts w:ascii="Century" w:eastAsia="ＭＳ 明朝" w:hAnsi="Century" w:cs="Times New Roman"/>
      <w:b/>
      <w:bCs/>
      <w:szCs w:val="20"/>
    </w:rPr>
  </w:style>
  <w:style w:type="character" w:customStyle="1" w:styleId="70">
    <w:name w:val="見出し 7 (文字)"/>
    <w:link w:val="7"/>
    <w:semiHidden/>
    <w:rsid w:val="005D1AEE"/>
    <w:rPr>
      <w:rFonts w:ascii="Century" w:eastAsia="ＭＳ 明朝" w:hAnsi="Century" w:cs="Times New Roman"/>
      <w:szCs w:val="20"/>
    </w:rPr>
  </w:style>
  <w:style w:type="character" w:customStyle="1" w:styleId="80">
    <w:name w:val="見出し 8 (文字)"/>
    <w:link w:val="8"/>
    <w:semiHidden/>
    <w:rsid w:val="005D1AEE"/>
    <w:rPr>
      <w:rFonts w:ascii="Century" w:eastAsia="ＭＳ 明朝" w:hAnsi="Century" w:cs="Times New Roman"/>
      <w:szCs w:val="20"/>
    </w:rPr>
  </w:style>
  <w:style w:type="character" w:customStyle="1" w:styleId="90">
    <w:name w:val="見出し 9 (文字)"/>
    <w:link w:val="9"/>
    <w:semiHidden/>
    <w:rsid w:val="005D1AEE"/>
    <w:rPr>
      <w:rFonts w:ascii="Century" w:eastAsia="ＭＳ 明朝" w:hAnsi="Century" w:cs="Times New Roman"/>
      <w:szCs w:val="20"/>
    </w:rPr>
  </w:style>
  <w:style w:type="paragraph" w:customStyle="1" w:styleId="af2">
    <w:name w:val="参考文献"/>
    <w:basedOn w:val="a"/>
    <w:link w:val="af3"/>
    <w:qFormat/>
    <w:rsid w:val="005D1AEE"/>
    <w:pPr>
      <w:ind w:left="205" w:hangingChars="100" w:hanging="205"/>
    </w:pPr>
    <w:rPr>
      <w:rFonts w:cs="Arial"/>
      <w:kern w:val="2"/>
    </w:rPr>
  </w:style>
  <w:style w:type="character" w:customStyle="1" w:styleId="af3">
    <w:name w:val="参考文献 (文字)"/>
    <w:link w:val="af2"/>
    <w:rsid w:val="005D1AEE"/>
    <w:rPr>
      <w:rFonts w:ascii="Times New Roman" w:eastAsia="ＭＳ 明朝" w:hAnsi="Times New Roman" w:cs="Arial"/>
      <w:szCs w:val="20"/>
    </w:rPr>
  </w:style>
  <w:style w:type="paragraph" w:customStyle="1" w:styleId="af4">
    <w:name w:val="図表のキャプション"/>
    <w:basedOn w:val="a"/>
    <w:link w:val="af5"/>
    <w:qFormat/>
    <w:rsid w:val="005D1AEE"/>
    <w:pPr>
      <w:ind w:firstLineChars="0" w:firstLine="0"/>
      <w:jc w:val="center"/>
    </w:pPr>
    <w:rPr>
      <w:rFonts w:eastAsia="ＭＳ ゴシック" w:cs="Arial"/>
      <w:bCs/>
      <w:kern w:val="2"/>
    </w:rPr>
  </w:style>
  <w:style w:type="character" w:customStyle="1" w:styleId="af5">
    <w:name w:val="図表のキャプション (文字)"/>
    <w:link w:val="af4"/>
    <w:rsid w:val="005D1AEE"/>
    <w:rPr>
      <w:rFonts w:ascii="Times New Roman" w:eastAsia="ＭＳ ゴシック" w:hAnsi="Times New Roman" w:cs="Arial"/>
      <w:bCs/>
      <w:szCs w:val="20"/>
    </w:rPr>
  </w:style>
  <w:style w:type="paragraph" w:styleId="af6">
    <w:name w:val="caption"/>
    <w:basedOn w:val="a"/>
    <w:next w:val="a"/>
    <w:semiHidden/>
    <w:unhideWhenUsed/>
    <w:qFormat/>
    <w:rsid w:val="005D1AEE"/>
    <w:rPr>
      <w:rFonts w:ascii="Century" w:hAnsi="Century"/>
      <w:b/>
      <w:bCs/>
      <w:szCs w:val="21"/>
    </w:rPr>
  </w:style>
  <w:style w:type="paragraph" w:customStyle="1" w:styleId="af7">
    <w:name w:val="添付資料"/>
    <w:basedOn w:val="a"/>
    <w:next w:val="af8"/>
    <w:link w:val="af9"/>
    <w:qFormat/>
    <w:rsid w:val="005D1AEE"/>
    <w:pPr>
      <w:ind w:firstLineChars="0" w:firstLine="0"/>
      <w:jc w:val="right"/>
    </w:pPr>
  </w:style>
  <w:style w:type="character" w:customStyle="1" w:styleId="af9">
    <w:name w:val="添付資料 (文字)"/>
    <w:link w:val="af7"/>
    <w:rsid w:val="005D1AEE"/>
    <w:rPr>
      <w:rFonts w:ascii="Times New Roman" w:eastAsia="ＭＳ 明朝" w:hAnsi="Times New Roman" w:cs="Times New Roman"/>
      <w:kern w:val="0"/>
      <w:szCs w:val="20"/>
    </w:rPr>
  </w:style>
  <w:style w:type="paragraph" w:styleId="af8">
    <w:name w:val="Body Text"/>
    <w:basedOn w:val="a"/>
    <w:link w:val="afa"/>
    <w:rsid w:val="005D1AEE"/>
  </w:style>
  <w:style w:type="character" w:customStyle="1" w:styleId="afa">
    <w:name w:val="本文 (文字)"/>
    <w:link w:val="af8"/>
    <w:rsid w:val="005D1AEE"/>
    <w:rPr>
      <w:rFonts w:ascii="Times New Roman" w:eastAsia="ＭＳ 明朝" w:hAnsi="Times New Roman" w:cs="Times New Roman"/>
      <w:kern w:val="0"/>
      <w:szCs w:val="20"/>
    </w:rPr>
  </w:style>
  <w:style w:type="paragraph" w:styleId="afb">
    <w:name w:val="Date"/>
    <w:basedOn w:val="a"/>
    <w:next w:val="a"/>
    <w:link w:val="afc"/>
    <w:rsid w:val="005D1AEE"/>
  </w:style>
  <w:style w:type="character" w:customStyle="1" w:styleId="afc">
    <w:name w:val="日付 (文字)"/>
    <w:basedOn w:val="a0"/>
    <w:link w:val="afb"/>
    <w:rsid w:val="005D1AEE"/>
    <w:rPr>
      <w:rFonts w:ascii="Times New Roman" w:eastAsia="ＭＳ 明朝" w:hAnsi="Times New Roman" w:cs="Times New Roman"/>
      <w:kern w:val="0"/>
      <w:szCs w:val="20"/>
    </w:rPr>
  </w:style>
  <w:style w:type="character" w:customStyle="1" w:styleId="afd">
    <w:name w:val="標準のフォント"/>
    <w:qFormat/>
    <w:rsid w:val="005D1AEE"/>
  </w:style>
  <w:style w:type="paragraph" w:styleId="afe">
    <w:name w:val="TOC Heading"/>
    <w:basedOn w:val="1"/>
    <w:next w:val="a"/>
    <w:uiPriority w:val="39"/>
    <w:semiHidden/>
    <w:unhideWhenUsed/>
    <w:qFormat/>
    <w:rsid w:val="005D1AE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272</Words>
  <Characters>1555</Characters>
  <Application>Microsoft Office Word</Application>
  <DocSecurity>4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jyoshida</dc:creator>
  <cp:lastModifiedBy>間瀬 昇次</cp:lastModifiedBy>
  <cp:revision>2</cp:revision>
  <dcterms:created xsi:type="dcterms:W3CDTF">2021-01-26T03:00:00Z</dcterms:created>
  <dcterms:modified xsi:type="dcterms:W3CDTF">2021-01-26T03:00:00Z</dcterms:modified>
</cp:coreProperties>
</file>