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580EF" w14:textId="77777777" w:rsidR="00C2284F" w:rsidRPr="00707F9F" w:rsidRDefault="00C2284F" w:rsidP="007F0ACB">
      <w:pPr>
        <w:pStyle w:val="11"/>
      </w:pPr>
      <w:bookmarkStart w:id="0" w:name="_GoBack"/>
      <w:bookmarkEnd w:id="0"/>
      <w:r w:rsidRPr="00707F9F">
        <w:t>7.</w:t>
      </w:r>
      <w:r w:rsidRPr="00707F9F">
        <w:rPr>
          <w:rFonts w:hint="eastAsia"/>
        </w:rPr>
        <w:t xml:space="preserve">　光能動部品に関する標準化</w:t>
      </w:r>
    </w:p>
    <w:p w14:paraId="4D704F4D" w14:textId="77777777" w:rsidR="00C2284F" w:rsidRPr="00707F9F" w:rsidRDefault="00C2284F" w:rsidP="00C2284F">
      <w:pPr>
        <w:ind w:firstLine="235"/>
        <w:rPr>
          <w:rFonts w:eastAsia="ＭＳ ゴシック"/>
          <w:color w:val="000000" w:themeColor="text1"/>
          <w:sz w:val="24"/>
        </w:rPr>
      </w:pPr>
    </w:p>
    <w:p w14:paraId="7804BB11" w14:textId="0E8E047A" w:rsidR="00C2284F" w:rsidRDefault="00C2284F" w:rsidP="00292ED1">
      <w:pPr>
        <w:pStyle w:val="21"/>
      </w:pPr>
      <w:r w:rsidRPr="00707F9F">
        <w:t>7.1</w:t>
      </w:r>
      <w:r w:rsidRPr="00707F9F">
        <w:t xml:space="preserve">　まえがき</w:t>
      </w:r>
    </w:p>
    <w:p w14:paraId="794E7556" w14:textId="77777777" w:rsidR="00106DEF" w:rsidRPr="00106DEF" w:rsidRDefault="00106DEF" w:rsidP="00106DEF">
      <w:pPr>
        <w:pStyle w:val="H1"/>
        <w:ind w:firstLine="205"/>
      </w:pPr>
    </w:p>
    <w:p w14:paraId="1F719136" w14:textId="51F86D36" w:rsidR="00387694" w:rsidRDefault="00C2284F" w:rsidP="00292ED1">
      <w:pPr>
        <w:pStyle w:val="21"/>
      </w:pPr>
      <w:r w:rsidRPr="00707F9F">
        <w:t>7.2</w:t>
      </w:r>
      <w:r w:rsidRPr="00707F9F">
        <w:t xml:space="preserve">　調査範囲と計画</w:t>
      </w:r>
    </w:p>
    <w:p w14:paraId="42828BF4" w14:textId="77777777" w:rsidR="00106DEF" w:rsidRPr="00106DEF" w:rsidRDefault="00106DEF" w:rsidP="00106DEF">
      <w:pPr>
        <w:pStyle w:val="H1"/>
        <w:ind w:firstLine="205"/>
      </w:pPr>
    </w:p>
    <w:p w14:paraId="4D52C7B7" w14:textId="253FF997" w:rsidR="00E118DE" w:rsidRDefault="00C2284F" w:rsidP="00292ED1">
      <w:pPr>
        <w:pStyle w:val="21"/>
      </w:pPr>
      <w:r w:rsidRPr="00707F9F">
        <w:t>7.3</w:t>
      </w:r>
      <w:r w:rsidR="00B8612C">
        <w:rPr>
          <w:rFonts w:hint="eastAsia"/>
        </w:rPr>
        <w:t xml:space="preserve">　</w:t>
      </w:r>
      <w:r w:rsidRPr="00707F9F">
        <w:t>審議経過と内容</w:t>
      </w:r>
    </w:p>
    <w:p w14:paraId="2256E98D" w14:textId="77777777" w:rsidR="00106DEF" w:rsidRPr="00106DEF" w:rsidRDefault="00106DEF" w:rsidP="00106DEF">
      <w:pPr>
        <w:pStyle w:val="H1"/>
        <w:ind w:firstLine="205"/>
      </w:pPr>
    </w:p>
    <w:p w14:paraId="2FB0288A" w14:textId="7B4A9BF0" w:rsidR="005050BC" w:rsidRDefault="005050BC" w:rsidP="00292ED1">
      <w:pPr>
        <w:pStyle w:val="21"/>
        <w:rPr>
          <w:color w:val="000000" w:themeColor="text1"/>
        </w:rPr>
      </w:pPr>
      <w:r w:rsidRPr="006378C5">
        <w:rPr>
          <w:color w:val="000000" w:themeColor="text1"/>
        </w:rPr>
        <w:t>7.</w:t>
      </w:r>
      <w:r w:rsidRPr="006378C5">
        <w:rPr>
          <w:rFonts w:hint="eastAsia"/>
          <w:color w:val="000000" w:themeColor="text1"/>
        </w:rPr>
        <w:t>4</w:t>
      </w:r>
      <w:r w:rsidRPr="006378C5">
        <w:rPr>
          <w:color w:val="000000" w:themeColor="text1"/>
        </w:rPr>
        <w:t xml:space="preserve">　</w:t>
      </w:r>
      <w:r w:rsidRPr="006378C5">
        <w:rPr>
          <w:rFonts w:hint="eastAsia"/>
          <w:color w:val="000000" w:themeColor="text1"/>
        </w:rPr>
        <w:t>既制定</w:t>
      </w:r>
      <w:r w:rsidRPr="006378C5">
        <w:rPr>
          <w:rFonts w:hint="eastAsia"/>
          <w:color w:val="000000" w:themeColor="text1"/>
        </w:rPr>
        <w:t>JIS</w:t>
      </w:r>
      <w:r w:rsidRPr="006378C5">
        <w:rPr>
          <w:rFonts w:hint="eastAsia"/>
          <w:color w:val="000000" w:themeColor="text1"/>
        </w:rPr>
        <w:t>見直しに向けた検討</w:t>
      </w:r>
    </w:p>
    <w:p w14:paraId="784D3E98" w14:textId="77777777" w:rsidR="00106DEF" w:rsidRPr="00106DEF" w:rsidRDefault="00106DEF" w:rsidP="00106DEF">
      <w:pPr>
        <w:pStyle w:val="H1"/>
        <w:ind w:firstLine="205"/>
      </w:pPr>
    </w:p>
    <w:p w14:paraId="358AFAF5" w14:textId="6E91B09F" w:rsidR="006B5AC7" w:rsidRPr="009578A3" w:rsidRDefault="006B5AC7" w:rsidP="00292ED1">
      <w:pPr>
        <w:pStyle w:val="21"/>
        <w:rPr>
          <w:color w:val="000000"/>
        </w:rPr>
      </w:pPr>
      <w:r w:rsidRPr="009578A3">
        <w:t>7.</w:t>
      </w:r>
      <w:r>
        <w:rPr>
          <w:rFonts w:hint="eastAsia"/>
        </w:rPr>
        <w:t>5</w:t>
      </w:r>
      <w:r w:rsidRPr="009578A3">
        <w:t xml:space="preserve">　海外における標準化動向</w:t>
      </w:r>
    </w:p>
    <w:p w14:paraId="181D070C" w14:textId="46674986" w:rsidR="006B5AC7" w:rsidRDefault="006B5AC7" w:rsidP="00292ED1">
      <w:pPr>
        <w:pStyle w:val="3"/>
      </w:pPr>
      <w:r w:rsidRPr="00FC17A3">
        <w:t>7.</w:t>
      </w:r>
      <w:r>
        <w:rPr>
          <w:rFonts w:hint="eastAsia"/>
        </w:rPr>
        <w:t>5</w:t>
      </w:r>
      <w:r w:rsidRPr="00FC17A3">
        <w:t>.1</w:t>
      </w:r>
      <w:r w:rsidRPr="00FC17A3">
        <w:t xml:space="preserve">　</w:t>
      </w:r>
      <w:r w:rsidRPr="00FC17A3">
        <w:t>IEC/SC86C</w:t>
      </w:r>
      <w:r w:rsidRPr="00FC17A3">
        <w:t>の活動</w:t>
      </w:r>
    </w:p>
    <w:p w14:paraId="037C80B6" w14:textId="77777777" w:rsidR="00106DEF" w:rsidRPr="00106DEF" w:rsidRDefault="00106DEF" w:rsidP="00106DEF">
      <w:pPr>
        <w:pStyle w:val="H1"/>
        <w:ind w:firstLine="205"/>
      </w:pPr>
    </w:p>
    <w:p w14:paraId="270ED938" w14:textId="5A62703A" w:rsidR="006B5AC7" w:rsidRDefault="006B5AC7" w:rsidP="006B5AC7">
      <w:pPr>
        <w:pStyle w:val="3"/>
        <w:rPr>
          <w:color w:val="000000" w:themeColor="text1"/>
        </w:rPr>
      </w:pPr>
      <w:r w:rsidRPr="007B490E">
        <w:rPr>
          <w:color w:val="000000" w:themeColor="text1"/>
        </w:rPr>
        <w:t>7.</w:t>
      </w:r>
      <w:r w:rsidRPr="007B490E">
        <w:rPr>
          <w:rFonts w:hint="eastAsia"/>
          <w:color w:val="000000" w:themeColor="text1"/>
        </w:rPr>
        <w:t>5</w:t>
      </w:r>
      <w:r w:rsidRPr="007B490E">
        <w:rPr>
          <w:color w:val="000000" w:themeColor="text1"/>
        </w:rPr>
        <w:t>.2</w:t>
      </w:r>
      <w:r w:rsidRPr="007B490E">
        <w:rPr>
          <w:color w:val="000000" w:themeColor="text1"/>
        </w:rPr>
        <w:t xml:space="preserve">　</w:t>
      </w:r>
      <w:r w:rsidRPr="007B490E">
        <w:rPr>
          <w:color w:val="000000" w:themeColor="text1"/>
        </w:rPr>
        <w:t>IEC/SC47E</w:t>
      </w:r>
      <w:r w:rsidRPr="007B490E">
        <w:rPr>
          <w:color w:val="000000" w:themeColor="text1"/>
        </w:rPr>
        <w:t>の活動</w:t>
      </w:r>
    </w:p>
    <w:p w14:paraId="0D783E0F" w14:textId="77777777" w:rsidR="00106DEF" w:rsidRPr="00106DEF" w:rsidRDefault="00106DEF" w:rsidP="00106DEF">
      <w:pPr>
        <w:pStyle w:val="H1"/>
        <w:ind w:firstLine="205"/>
      </w:pPr>
    </w:p>
    <w:p w14:paraId="4C7F2AB1" w14:textId="035193C3" w:rsidR="009472A4" w:rsidRDefault="009472A4" w:rsidP="009472A4">
      <w:pPr>
        <w:pStyle w:val="3"/>
      </w:pPr>
      <w:r>
        <w:rPr>
          <w:rFonts w:hint="eastAsia"/>
        </w:rPr>
        <w:t>7.5.3</w:t>
      </w:r>
      <w:r w:rsidR="0033764D">
        <w:rPr>
          <w:rFonts w:hint="eastAsia"/>
        </w:rPr>
        <w:t xml:space="preserve">　</w:t>
      </w:r>
      <w:r w:rsidR="00292ED1">
        <w:rPr>
          <w:rFonts w:hint="eastAsia"/>
        </w:rPr>
        <w:t>IEC TR 62572-4:2013</w:t>
      </w:r>
      <w:r w:rsidR="00292ED1">
        <w:rPr>
          <w:rFonts w:hint="eastAsia"/>
        </w:rPr>
        <w:t>の改訂に</w:t>
      </w:r>
      <w:r>
        <w:rPr>
          <w:rFonts w:hint="eastAsia"/>
        </w:rPr>
        <w:t>関連する</w:t>
      </w:r>
      <w:r w:rsidR="00292ED1">
        <w:rPr>
          <w:rFonts w:hint="eastAsia"/>
        </w:rPr>
        <w:t>支援</w:t>
      </w:r>
    </w:p>
    <w:p w14:paraId="56B748D2" w14:textId="27EF62A0" w:rsidR="009472A4" w:rsidRDefault="0016328A" w:rsidP="009472A4">
      <w:pPr>
        <w:pStyle w:val="H1"/>
        <w:ind w:firstLine="205"/>
      </w:pPr>
      <w:r>
        <w:rPr>
          <w:rFonts w:hint="eastAsia"/>
        </w:rPr>
        <w:t>昨</w:t>
      </w:r>
      <w:ins w:id="1" w:author="Takashi Shibuya" w:date="2020-01-15T10:46:00Z">
        <w:r w:rsidR="00C37086">
          <w:rPr>
            <w:rFonts w:hint="eastAsia"/>
          </w:rPr>
          <w:t>年度</w:t>
        </w:r>
      </w:ins>
      <w:del w:id="2" w:author="Takashi Shibuya" w:date="2020-01-15T10:46:00Z">
        <w:r w:rsidDel="00C37086">
          <w:rPr>
            <w:rFonts w:hint="eastAsia"/>
          </w:rPr>
          <w:delText>年（</w:delText>
        </w:r>
        <w:r w:rsidDel="00C37086">
          <w:rPr>
            <w:rFonts w:hint="eastAsia"/>
          </w:rPr>
          <w:delText>2018</w:delText>
        </w:r>
        <w:r w:rsidDel="00C37086">
          <w:rPr>
            <w:rFonts w:hint="eastAsia"/>
          </w:rPr>
          <w:delText>）年度</w:delText>
        </w:r>
      </w:del>
      <w:r>
        <w:rPr>
          <w:rFonts w:hint="eastAsia"/>
        </w:rPr>
        <w:t>に，</w:t>
      </w:r>
      <w:r>
        <w:rPr>
          <w:rFonts w:hint="eastAsia"/>
        </w:rPr>
        <w:t xml:space="preserve">IEC </w:t>
      </w:r>
      <w:r>
        <w:t>TR 6</w:t>
      </w:r>
      <w:ins w:id="3" w:author="Takashi Shibuya" w:date="2020-01-15T10:45:00Z">
        <w:r w:rsidR="00C37086">
          <w:rPr>
            <w:rFonts w:hint="eastAsia"/>
          </w:rPr>
          <w:t>2</w:t>
        </w:r>
      </w:ins>
      <w:del w:id="4" w:author="Takashi Shibuya" w:date="2020-01-15T10:45:00Z">
        <w:r w:rsidDel="00C37086">
          <w:delText>1</w:delText>
        </w:r>
      </w:del>
      <w:r>
        <w:t>572-4</w:t>
      </w:r>
      <w:r>
        <w:rPr>
          <w:rFonts w:hint="eastAsia"/>
        </w:rPr>
        <w:t>の改訂原稿の基になる</w:t>
      </w:r>
      <w:r>
        <w:rPr>
          <w:rFonts w:hint="eastAsia"/>
        </w:rPr>
        <w:t>OITDA-TP</w:t>
      </w:r>
      <w:r>
        <w:t xml:space="preserve"> </w:t>
      </w:r>
      <w:r>
        <w:rPr>
          <w:rFonts w:hint="eastAsia"/>
        </w:rPr>
        <w:t>12</w:t>
      </w:r>
      <w:r>
        <w:t>/</w:t>
      </w:r>
      <w:r>
        <w:rPr>
          <w:rFonts w:hint="eastAsia"/>
        </w:rPr>
        <w:t>AD</w:t>
      </w:r>
      <w:r>
        <w:rPr>
          <w:rFonts w:hint="eastAsia"/>
        </w:rPr>
        <w:t>の改版を行い，</w:t>
      </w:r>
      <w:r>
        <w:rPr>
          <w:rFonts w:hint="eastAsia"/>
        </w:rPr>
        <w:t>2019</w:t>
      </w:r>
      <w:r>
        <w:rPr>
          <w:rFonts w:hint="eastAsia"/>
        </w:rPr>
        <w:t>年</w:t>
      </w:r>
      <w:r>
        <w:rPr>
          <w:rFonts w:hint="eastAsia"/>
        </w:rPr>
        <w:t>3</w:t>
      </w:r>
      <w:r>
        <w:rPr>
          <w:rFonts w:hint="eastAsia"/>
        </w:rPr>
        <w:t>月</w:t>
      </w:r>
      <w:r>
        <w:rPr>
          <w:rFonts w:hint="eastAsia"/>
        </w:rPr>
        <w:t>7</w:t>
      </w:r>
      <w:r>
        <w:rPr>
          <w:rFonts w:hint="eastAsia"/>
        </w:rPr>
        <w:t>日に</w:t>
      </w:r>
      <w:ins w:id="5" w:author="Takashi Shibuya" w:date="2020-02-13T09:51:00Z">
        <w:r w:rsidR="004215D8">
          <w:rPr>
            <w:rFonts w:hint="eastAsia"/>
          </w:rPr>
          <w:t>公表</w:t>
        </w:r>
      </w:ins>
      <w:del w:id="6" w:author="Takashi Shibuya" w:date="2020-02-13T09:51:00Z">
        <w:r w:rsidDel="004215D8">
          <w:rPr>
            <w:rFonts w:hint="eastAsia"/>
          </w:rPr>
          <w:delText>公開</w:delText>
        </w:r>
      </w:del>
      <w:r>
        <w:rPr>
          <w:rFonts w:hint="eastAsia"/>
        </w:rPr>
        <w:t>した。</w:t>
      </w:r>
    </w:p>
    <w:p w14:paraId="2AB64EF4" w14:textId="54C34A88" w:rsidR="0016328A" w:rsidDel="004215D8" w:rsidRDefault="0016328A" w:rsidP="0016328A">
      <w:pPr>
        <w:pStyle w:val="H1"/>
        <w:ind w:firstLine="205"/>
        <w:rPr>
          <w:del w:id="7" w:author="Takashi Shibuya" w:date="2020-02-13T09:52:00Z"/>
        </w:rPr>
      </w:pPr>
      <w:r>
        <w:rPr>
          <w:rFonts w:hint="eastAsia"/>
        </w:rPr>
        <w:t>一方，</w:t>
      </w:r>
      <w:r>
        <w:rPr>
          <w:rFonts w:hint="eastAsia"/>
        </w:rPr>
        <w:t xml:space="preserve">IEC </w:t>
      </w:r>
      <w:r>
        <w:t>TR 62572-4, Ed.2</w:t>
      </w:r>
      <w:r>
        <w:rPr>
          <w:rFonts w:hint="eastAsia"/>
        </w:rPr>
        <w:t>に向けた活動では，</w:t>
      </w:r>
      <w:r>
        <w:rPr>
          <w:rFonts w:hint="eastAsia"/>
        </w:rPr>
        <w:t>2018</w:t>
      </w:r>
      <w:r>
        <w:rPr>
          <w:rFonts w:hint="eastAsia"/>
        </w:rPr>
        <w:t>年</w:t>
      </w:r>
      <w:r>
        <w:rPr>
          <w:rFonts w:hint="eastAsia"/>
        </w:rPr>
        <w:t>10</w:t>
      </w:r>
      <w:r>
        <w:rPr>
          <w:rFonts w:hint="eastAsia"/>
        </w:rPr>
        <w:t>月の釜山会合で具体的な改訂点を説明した後，各</w:t>
      </w:r>
      <w:ins w:id="8" w:author="Takashi Shibuya" w:date="2020-02-13T09:51:00Z">
        <w:r w:rsidR="004215D8">
          <w:rPr>
            <w:rFonts w:hint="eastAsia"/>
          </w:rPr>
          <w:t>N</w:t>
        </w:r>
        <w:r w:rsidR="004215D8">
          <w:t>ational Committee</w:t>
        </w:r>
        <w:r w:rsidR="004215D8">
          <w:rPr>
            <w:rFonts w:hint="eastAsia"/>
          </w:rPr>
          <w:t>（</w:t>
        </w:r>
      </w:ins>
      <w:r>
        <w:rPr>
          <w:rFonts w:hint="eastAsia"/>
        </w:rPr>
        <w:t>NC</w:t>
      </w:r>
      <w:ins w:id="9" w:author="Takashi Shibuya" w:date="2020-02-13T09:51:00Z">
        <w:r w:rsidR="004215D8">
          <w:rPr>
            <w:rFonts w:hint="eastAsia"/>
          </w:rPr>
          <w:t>）</w:t>
        </w:r>
      </w:ins>
      <w:r>
        <w:rPr>
          <w:rFonts w:hint="eastAsia"/>
        </w:rPr>
        <w:t>に対し改訂点を問い合わせる</w:t>
      </w:r>
      <w:r>
        <w:rPr>
          <w:rFonts w:hint="eastAsia"/>
        </w:rPr>
        <w:t>Q</w:t>
      </w:r>
      <w:r>
        <w:rPr>
          <w:rFonts w:hint="eastAsia"/>
        </w:rPr>
        <w:t>文書を回覧し，その結果を，</w:t>
      </w:r>
      <w:r>
        <w:rPr>
          <w:rFonts w:hint="eastAsia"/>
        </w:rPr>
        <w:t>2019</w:t>
      </w:r>
      <w:r>
        <w:rPr>
          <w:rFonts w:hint="eastAsia"/>
        </w:rPr>
        <w:t>年</w:t>
      </w:r>
      <w:r>
        <w:rPr>
          <w:rFonts w:hint="eastAsia"/>
        </w:rPr>
        <w:t>3</w:t>
      </w:r>
      <w:r>
        <w:rPr>
          <w:rFonts w:hint="eastAsia"/>
        </w:rPr>
        <w:t>月の</w:t>
      </w:r>
      <w:r>
        <w:rPr>
          <w:rFonts w:hint="eastAsia"/>
        </w:rPr>
        <w:t>San Diego</w:t>
      </w:r>
      <w:r>
        <w:rPr>
          <w:rFonts w:hint="eastAsia"/>
        </w:rPr>
        <w:t>会合で審議した。会合の場で，米国委員から，</w:t>
      </w:r>
      <w:r>
        <w:rPr>
          <w:rFonts w:hint="eastAsia"/>
        </w:rPr>
        <w:t>Multi-single ferrule type</w:t>
      </w:r>
      <w:r>
        <w:rPr>
          <w:rFonts w:hint="eastAsia"/>
        </w:rPr>
        <w:t>を盛り込むよう提案があり，タイプを，</w:t>
      </w:r>
      <w:r>
        <w:t>Multifiber ferrule type / Multi-single ferrule type / No ferrule type</w:t>
      </w:r>
      <w:r>
        <w:rPr>
          <w:rFonts w:hint="eastAsia"/>
        </w:rPr>
        <w:t>の</w:t>
      </w:r>
      <w:r>
        <w:rPr>
          <w:rFonts w:hint="eastAsia"/>
        </w:rPr>
        <w:t>3</w:t>
      </w:r>
      <w:r>
        <w:rPr>
          <w:rFonts w:hint="eastAsia"/>
        </w:rPr>
        <w:t>つとすること，</w:t>
      </w:r>
      <w:r>
        <w:rPr>
          <w:rFonts w:hint="eastAsia"/>
        </w:rPr>
        <w:t>Multi-single ferrule type</w:t>
      </w:r>
      <w:r>
        <w:rPr>
          <w:rFonts w:hint="eastAsia"/>
        </w:rPr>
        <w:t>に関して米国委員からの具体的な原稿案を待つことが合意された。また，不活性溶剤を用いた清掃装置及びエアーダスタに対し、</w:t>
      </w:r>
    </w:p>
    <w:p w14:paraId="33AEF212" w14:textId="77777777" w:rsidR="0016328A" w:rsidRDefault="0016328A" w:rsidP="0016328A">
      <w:pPr>
        <w:pStyle w:val="H1"/>
        <w:ind w:firstLine="205"/>
      </w:pPr>
      <w:r>
        <w:rPr>
          <w:rFonts w:hint="eastAsia"/>
        </w:rPr>
        <w:t>"Consult transceiver manufacturer for recommended use."</w:t>
      </w:r>
      <w:r>
        <w:rPr>
          <w:rFonts w:hint="eastAsia"/>
        </w:rPr>
        <w:t>と記載することが合意された。さらに，</w:t>
      </w:r>
      <w:r w:rsidRPr="0016328A">
        <w:rPr>
          <w:rFonts w:hint="eastAsia"/>
        </w:rPr>
        <w:t>反対投票した</w:t>
      </w:r>
      <w:r>
        <w:rPr>
          <w:rFonts w:hint="eastAsia"/>
        </w:rPr>
        <w:t>ロシア</w:t>
      </w:r>
      <w:r w:rsidRPr="0016328A">
        <w:rPr>
          <w:rFonts w:hint="eastAsia"/>
        </w:rPr>
        <w:t>NC</w:t>
      </w:r>
      <w:r w:rsidRPr="0016328A">
        <w:rPr>
          <w:rFonts w:hint="eastAsia"/>
        </w:rPr>
        <w:t>に対し</w:t>
      </w:r>
      <w:r>
        <w:rPr>
          <w:rFonts w:hint="eastAsia"/>
        </w:rPr>
        <w:t>，</w:t>
      </w:r>
      <w:r w:rsidRPr="0016328A">
        <w:rPr>
          <w:rFonts w:hint="eastAsia"/>
        </w:rPr>
        <w:t>追加問い合わせは行わない</w:t>
      </w:r>
      <w:r>
        <w:rPr>
          <w:rFonts w:hint="eastAsia"/>
        </w:rPr>
        <w:t>ことが確認された。</w:t>
      </w:r>
    </w:p>
    <w:p w14:paraId="4427B678" w14:textId="01E27FA8" w:rsidR="0016328A" w:rsidRDefault="0016328A" w:rsidP="0016328A">
      <w:pPr>
        <w:pStyle w:val="H1"/>
        <w:ind w:firstLine="205"/>
      </w:pPr>
      <w:r>
        <w:rPr>
          <w:rFonts w:hint="eastAsia"/>
        </w:rPr>
        <w:t>会合の後，米国委員と</w:t>
      </w:r>
      <w:r>
        <w:rPr>
          <w:rFonts w:hint="eastAsia"/>
        </w:rPr>
        <w:t>e-mail</w:t>
      </w:r>
      <w:r>
        <w:rPr>
          <w:rFonts w:hint="eastAsia"/>
        </w:rPr>
        <w:t>による審議を行った。その中で，</w:t>
      </w:r>
      <w:r w:rsidR="00DC0C5C">
        <w:rPr>
          <w:rFonts w:hint="eastAsia"/>
        </w:rPr>
        <w:t>米国委員から，プラガブル光トランシーバのタイプの分類法に関する情報を記載したいとの提案があった。</w:t>
      </w:r>
      <w:r w:rsidR="00DC0C5C">
        <w:rPr>
          <w:rFonts w:hint="eastAsia"/>
        </w:rPr>
        <w:t>SC86C/WG4</w:t>
      </w:r>
      <w:r w:rsidR="00DC0C5C">
        <w:rPr>
          <w:rFonts w:hint="eastAsia"/>
        </w:rPr>
        <w:t>で</w:t>
      </w:r>
      <w:del w:id="10" w:author="Takashi Shibuya" w:date="2020-01-15T10:47:00Z">
        <w:r w:rsidR="00DC0C5C" w:rsidDel="00C37086">
          <w:rPr>
            <w:rFonts w:hint="eastAsia"/>
          </w:rPr>
          <w:delText>は，</w:delText>
        </w:r>
      </w:del>
      <w:r w:rsidR="00DC0C5C">
        <w:rPr>
          <w:rFonts w:hint="eastAsia"/>
        </w:rPr>
        <w:t>インタフェースを規定する親規格である</w:t>
      </w:r>
      <w:r w:rsidR="00DC0C5C" w:rsidRPr="00DC0C5C">
        <w:rPr>
          <w:rFonts w:hint="eastAsia"/>
        </w:rPr>
        <w:t>IEC 62148-1</w:t>
      </w:r>
      <w:r w:rsidR="00DC0C5C" w:rsidRPr="00DC0C5C">
        <w:rPr>
          <w:rFonts w:hint="eastAsia"/>
        </w:rPr>
        <w:t>（</w:t>
      </w:r>
      <w:proofErr w:type="spellStart"/>
      <w:r w:rsidR="00DC0C5C" w:rsidRPr="00DC0C5C">
        <w:rPr>
          <w:rFonts w:hint="eastAsia"/>
        </w:rPr>
        <w:t>Fibre</w:t>
      </w:r>
      <w:proofErr w:type="spellEnd"/>
      <w:r w:rsidR="00DC0C5C" w:rsidRPr="00DC0C5C">
        <w:rPr>
          <w:rFonts w:hint="eastAsia"/>
        </w:rPr>
        <w:t xml:space="preserve"> optic active components and devices - Package and interface standards - Part 1: General and guidance</w:t>
      </w:r>
      <w:r w:rsidR="00DC0C5C" w:rsidRPr="00DC0C5C">
        <w:rPr>
          <w:rFonts w:hint="eastAsia"/>
        </w:rPr>
        <w:t>）に</w:t>
      </w:r>
      <w:r w:rsidR="00DC0C5C">
        <w:rPr>
          <w:rFonts w:hint="eastAsia"/>
        </w:rPr>
        <w:t>情報を</w:t>
      </w:r>
      <w:r w:rsidR="00DC0C5C" w:rsidRPr="00DC0C5C">
        <w:rPr>
          <w:rFonts w:hint="eastAsia"/>
        </w:rPr>
        <w:t>追加</w:t>
      </w:r>
      <w:r w:rsidR="00DC0C5C">
        <w:rPr>
          <w:rFonts w:hint="eastAsia"/>
        </w:rPr>
        <w:t>したいとの要望が寄せられた。部会で審議した結果，</w:t>
      </w:r>
      <w:r w:rsidR="00DC0C5C">
        <w:rPr>
          <w:rFonts w:hint="eastAsia"/>
        </w:rPr>
        <w:t>IEC</w:t>
      </w:r>
      <w:r w:rsidR="00DC0C5C">
        <w:t xml:space="preserve"> </w:t>
      </w:r>
      <w:r w:rsidR="00DC0C5C">
        <w:rPr>
          <w:rFonts w:hint="eastAsia"/>
        </w:rPr>
        <w:t>62148-1</w:t>
      </w:r>
      <w:r w:rsidR="00DC0C5C">
        <w:rPr>
          <w:rFonts w:hint="eastAsia"/>
        </w:rPr>
        <w:t>は，ピッグテール形，レセプタクル形及びビーム出射など，光トランシーバ及びプラガブル光トランシーバよりも上位の階層の分類を規定しており，プラガブル光トランシーバの分類法を規定するには違和感があるため，例えば</w:t>
      </w:r>
      <w:r w:rsidR="00DC0C5C">
        <w:rPr>
          <w:rFonts w:hint="eastAsia"/>
        </w:rPr>
        <w:t>TR</w:t>
      </w:r>
      <w:r w:rsidR="00DC0C5C">
        <w:rPr>
          <w:rFonts w:hint="eastAsia"/>
        </w:rPr>
        <w:t>などの別文書を作成するのがよく，米国委員担当で，新規に作成することを推奨することが合意された。</w:t>
      </w:r>
    </w:p>
    <w:p w14:paraId="31049899" w14:textId="389CAEC1" w:rsidR="00DC0C5C" w:rsidRDefault="00DC0C5C" w:rsidP="0016328A">
      <w:pPr>
        <w:pStyle w:val="H1"/>
        <w:ind w:firstLine="205"/>
      </w:pPr>
      <w:r>
        <w:rPr>
          <w:rFonts w:hint="eastAsia"/>
        </w:rPr>
        <w:t>また，部会での審議で，米国委員から提案された光コネクタインタフェースは，光コネクタの標準化を担当する</w:t>
      </w:r>
      <w:r>
        <w:rPr>
          <w:rFonts w:hint="eastAsia"/>
        </w:rPr>
        <w:t>SC86B</w:t>
      </w:r>
      <w:r>
        <w:rPr>
          <w:rFonts w:hint="eastAsia"/>
        </w:rPr>
        <w:t>（光</w:t>
      </w:r>
      <w:r w:rsidR="00C5066F">
        <w:rPr>
          <w:rFonts w:hint="eastAsia"/>
        </w:rPr>
        <w:t>ファイバ接続部品及び光受動部品</w:t>
      </w:r>
      <w:r>
        <w:rPr>
          <w:rFonts w:hint="eastAsia"/>
        </w:rPr>
        <w:t>）で標準化されていないかん合標準であるため，その詳細情報を</w:t>
      </w:r>
      <w:r>
        <w:rPr>
          <w:rFonts w:hint="eastAsia"/>
        </w:rPr>
        <w:t>SC86C</w:t>
      </w:r>
      <w:r>
        <w:rPr>
          <w:rFonts w:hint="eastAsia"/>
        </w:rPr>
        <w:t>の文書に規定することはできないとの合意が得られた。</w:t>
      </w:r>
    </w:p>
    <w:p w14:paraId="788D7D47" w14:textId="39FED30F" w:rsidR="00DC0C5C" w:rsidRDefault="00DC0C5C" w:rsidP="0016328A">
      <w:pPr>
        <w:pStyle w:val="H1"/>
        <w:ind w:firstLine="205"/>
      </w:pPr>
      <w:r>
        <w:rPr>
          <w:rFonts w:hint="eastAsia"/>
        </w:rPr>
        <w:lastRenderedPageBreak/>
        <w:t>分類法及び</w:t>
      </w:r>
      <w:r w:rsidR="00C67904">
        <w:rPr>
          <w:rFonts w:hint="eastAsia"/>
        </w:rPr>
        <w:t>新しい光コネクタインタフェースの規定に関する合意事項を，</w:t>
      </w:r>
      <w:r w:rsidR="00C67904">
        <w:rPr>
          <w:rFonts w:hint="eastAsia"/>
        </w:rPr>
        <w:t>SC86C/WG4</w:t>
      </w:r>
      <w:r w:rsidR="00C67904">
        <w:rPr>
          <w:rFonts w:hint="eastAsia"/>
        </w:rPr>
        <w:t>国内委員会へ伝えると共に，</w:t>
      </w:r>
      <w:r w:rsidR="00C67904">
        <w:rPr>
          <w:rFonts w:hint="eastAsia"/>
        </w:rPr>
        <w:t>2019</w:t>
      </w:r>
      <w:r w:rsidR="00C67904">
        <w:rPr>
          <w:rFonts w:hint="eastAsia"/>
        </w:rPr>
        <w:t>年</w:t>
      </w:r>
      <w:r w:rsidR="00C67904">
        <w:rPr>
          <w:rFonts w:hint="eastAsia"/>
        </w:rPr>
        <w:t>10</w:t>
      </w:r>
      <w:r w:rsidR="00C67904">
        <w:rPr>
          <w:rFonts w:hint="eastAsia"/>
        </w:rPr>
        <w:t>月の上海会合に向けた方針を審議してもらうよう依頼した。</w:t>
      </w:r>
    </w:p>
    <w:p w14:paraId="26ACB422" w14:textId="77777777" w:rsidR="00C67904" w:rsidRDefault="00C67904" w:rsidP="0016328A">
      <w:pPr>
        <w:pStyle w:val="H1"/>
        <w:ind w:firstLine="205"/>
      </w:pPr>
      <w:r>
        <w:rPr>
          <w:rFonts w:hint="eastAsia"/>
        </w:rPr>
        <w:t>SC86C/WG4</w:t>
      </w:r>
      <w:r>
        <w:rPr>
          <w:rFonts w:hint="eastAsia"/>
        </w:rPr>
        <w:t>国内委員会で審議した結果，部会の意見が合意され，それに基づき上海会合に臨むこととなった。</w:t>
      </w:r>
    </w:p>
    <w:p w14:paraId="7FF3C5C1" w14:textId="1B606DD4" w:rsidR="00C67904" w:rsidRDefault="00C67904" w:rsidP="0016328A">
      <w:pPr>
        <w:pStyle w:val="H1"/>
        <w:ind w:firstLine="205"/>
      </w:pPr>
      <w:r>
        <w:rPr>
          <w:rFonts w:hint="eastAsia"/>
        </w:rPr>
        <w:t>SC86C/WG4</w:t>
      </w:r>
      <w:r>
        <w:rPr>
          <w:rFonts w:hint="eastAsia"/>
        </w:rPr>
        <w:t>上海会合では，</w:t>
      </w:r>
      <w:r w:rsidR="00F605BF">
        <w:rPr>
          <w:rFonts w:hint="eastAsia"/>
        </w:rPr>
        <w:t>米国委員は欠席した。また，</w:t>
      </w:r>
      <w:r w:rsidR="00F605BF">
        <w:rPr>
          <w:rFonts w:hint="eastAsia"/>
        </w:rPr>
        <w:t>SC86C/WG4</w:t>
      </w:r>
      <w:r w:rsidR="00F605BF">
        <w:rPr>
          <w:rFonts w:hint="eastAsia"/>
        </w:rPr>
        <w:t>の前日に開催された</w:t>
      </w:r>
      <w:r w:rsidR="00F605BF">
        <w:rPr>
          <w:rFonts w:hint="eastAsia"/>
        </w:rPr>
        <w:t>SC86B/WG6</w:t>
      </w:r>
      <w:r w:rsidR="00F605BF">
        <w:rPr>
          <w:rFonts w:hint="eastAsia"/>
        </w:rPr>
        <w:t>（光</w:t>
      </w:r>
      <w:r w:rsidR="00C5066F">
        <w:rPr>
          <w:rFonts w:hint="eastAsia"/>
        </w:rPr>
        <w:t>ファイバ接続部品</w:t>
      </w:r>
      <w:r w:rsidR="00F605BF">
        <w:rPr>
          <w:rFonts w:hint="eastAsia"/>
        </w:rPr>
        <w:t>）</w:t>
      </w:r>
      <w:r w:rsidR="00C5066F">
        <w:rPr>
          <w:rFonts w:hint="eastAsia"/>
        </w:rPr>
        <w:t>で，その米国委員から当該の光コネクタのかん合標準が新規に提案されたことが報告された。上海会合前に，日本意見を伝えていたため，その意図を汲んで対応したものと想像される。</w:t>
      </w:r>
      <w:r w:rsidR="00C5066F">
        <w:rPr>
          <w:rFonts w:hint="eastAsia"/>
        </w:rPr>
        <w:t>SC86C/WG4</w:t>
      </w:r>
      <w:r w:rsidR="00C5066F">
        <w:rPr>
          <w:rFonts w:hint="eastAsia"/>
        </w:rPr>
        <w:t>上海会合の結果，米国委員が提案した“</w:t>
      </w:r>
      <w:r w:rsidR="00C5066F">
        <w:rPr>
          <w:rFonts w:hint="eastAsia"/>
        </w:rPr>
        <w:t>multi-single</w:t>
      </w:r>
      <w:r w:rsidR="00C5066F">
        <w:t xml:space="preserve"> ferrule type</w:t>
      </w:r>
      <w:r w:rsidR="00C5066F">
        <w:rPr>
          <w:rFonts w:hint="eastAsia"/>
        </w:rPr>
        <w:t>”を盛り込まず，日本提案の原稿を，</w:t>
      </w:r>
      <w:r w:rsidR="00C5066F">
        <w:rPr>
          <w:rFonts w:hint="eastAsia"/>
        </w:rPr>
        <w:t>CD</w:t>
      </w:r>
      <w:r w:rsidR="00C5066F">
        <w:rPr>
          <w:rFonts w:hint="eastAsia"/>
        </w:rPr>
        <w:t>回覧することが合意された。</w:t>
      </w:r>
    </w:p>
    <w:p w14:paraId="5D6221D3" w14:textId="50FAE1A8" w:rsidR="00C5066F" w:rsidRDefault="00C5066F" w:rsidP="0016328A">
      <w:pPr>
        <w:pStyle w:val="H1"/>
        <w:ind w:firstLine="205"/>
      </w:pPr>
      <w:r>
        <w:rPr>
          <w:rFonts w:hint="eastAsia"/>
        </w:rPr>
        <w:t>CD</w:t>
      </w:r>
      <w:r>
        <w:rPr>
          <w:rFonts w:hint="eastAsia"/>
        </w:rPr>
        <w:t>が，</w:t>
      </w:r>
      <w:r>
        <w:rPr>
          <w:rFonts w:hint="eastAsia"/>
        </w:rPr>
        <w:t>11</w:t>
      </w:r>
      <w:r>
        <w:rPr>
          <w:rFonts w:hint="eastAsia"/>
        </w:rPr>
        <w:t>月</w:t>
      </w:r>
      <w:r>
        <w:rPr>
          <w:rFonts w:hint="eastAsia"/>
        </w:rPr>
        <w:t>1</w:t>
      </w:r>
      <w:r>
        <w:rPr>
          <w:rFonts w:hint="eastAsia"/>
        </w:rPr>
        <w:t>日に回覧された。</w:t>
      </w:r>
      <w:r>
        <w:rPr>
          <w:rFonts w:hint="eastAsia"/>
        </w:rPr>
        <w:t>1</w:t>
      </w:r>
      <w:r>
        <w:rPr>
          <w:rFonts w:hint="eastAsia"/>
        </w:rPr>
        <w:t>月</w:t>
      </w:r>
      <w:r>
        <w:rPr>
          <w:rFonts w:hint="eastAsia"/>
        </w:rPr>
        <w:t>24</w:t>
      </w:r>
      <w:r>
        <w:rPr>
          <w:rFonts w:hint="eastAsia"/>
        </w:rPr>
        <w:t>日のコメント締切に対し</w:t>
      </w:r>
      <w:r w:rsidRPr="004215D8">
        <w:rPr>
          <w:rFonts w:hint="eastAsia"/>
        </w:rPr>
        <w:t>，</w:t>
      </w:r>
      <w:del w:id="11" w:author="Takashi Shibuya" w:date="2020-02-13T09:55:00Z">
        <w:r w:rsidRPr="004215D8" w:rsidDel="004215D8">
          <w:delText>x</w:delText>
        </w:r>
      </w:del>
      <w:ins w:id="12" w:author="Takashi Shibuya" w:date="2020-02-13T09:55:00Z">
        <w:r w:rsidR="004215D8" w:rsidRPr="004215D8">
          <w:rPr>
            <w:rPrChange w:id="13" w:author="Takashi Shibuya" w:date="2020-02-13T09:57:00Z">
              <w:rPr>
                <w:highlight w:val="yellow"/>
              </w:rPr>
            </w:rPrChange>
          </w:rPr>
          <w:t>4</w:t>
        </w:r>
      </w:ins>
      <w:r w:rsidRPr="004215D8">
        <w:rPr>
          <w:rFonts w:hint="eastAsia"/>
        </w:rPr>
        <w:t>件の</w:t>
      </w:r>
      <w:ins w:id="14" w:author="Takashi Shibuya" w:date="2020-02-13T09:55:00Z">
        <w:r w:rsidR="004215D8" w:rsidRPr="004215D8">
          <w:rPr>
            <w:rFonts w:hint="eastAsia"/>
            <w:rPrChange w:id="15" w:author="Takashi Shibuya" w:date="2020-02-13T09:57:00Z">
              <w:rPr>
                <w:rFonts w:hint="eastAsia"/>
                <w:highlight w:val="yellow"/>
              </w:rPr>
            </w:rPrChange>
          </w:rPr>
          <w:t>一般</w:t>
        </w:r>
      </w:ins>
      <w:del w:id="16" w:author="Takashi Shibuya" w:date="2020-02-13T09:55:00Z">
        <w:r w:rsidRPr="004215D8" w:rsidDel="004215D8">
          <w:rPr>
            <w:rFonts w:hint="eastAsia"/>
          </w:rPr>
          <w:delText>技術</w:delText>
        </w:r>
      </w:del>
      <w:r w:rsidRPr="004215D8">
        <w:rPr>
          <w:rFonts w:hint="eastAsia"/>
        </w:rPr>
        <w:t>コメント</w:t>
      </w:r>
      <w:ins w:id="17" w:author="Takashi Shibuya" w:date="2020-02-13T09:55:00Z">
        <w:r w:rsidR="004215D8" w:rsidRPr="004215D8">
          <w:rPr>
            <w:rFonts w:hint="eastAsia"/>
            <w:rPrChange w:id="18" w:author="Takashi Shibuya" w:date="2020-02-13T09:57:00Z">
              <w:rPr>
                <w:rFonts w:hint="eastAsia"/>
                <w:highlight w:val="yellow"/>
              </w:rPr>
            </w:rPrChange>
          </w:rPr>
          <w:t>及び</w:t>
        </w:r>
      </w:ins>
      <w:del w:id="19" w:author="Takashi Shibuya" w:date="2020-02-13T09:55:00Z">
        <w:r w:rsidR="00106DEF" w:rsidRPr="004215D8" w:rsidDel="004215D8">
          <w:rPr>
            <w:rFonts w:hint="eastAsia"/>
          </w:rPr>
          <w:delText>並びに</w:delText>
        </w:r>
        <w:r w:rsidR="00106DEF" w:rsidRPr="004215D8" w:rsidDel="004215D8">
          <w:delText>x</w:delText>
        </w:r>
      </w:del>
      <w:ins w:id="20" w:author="Takashi Shibuya" w:date="2020-02-13T09:55:00Z">
        <w:r w:rsidR="004215D8" w:rsidRPr="004215D8">
          <w:rPr>
            <w:rPrChange w:id="21" w:author="Takashi Shibuya" w:date="2020-02-13T09:57:00Z">
              <w:rPr>
                <w:highlight w:val="yellow"/>
              </w:rPr>
            </w:rPrChange>
          </w:rPr>
          <w:t>2</w:t>
        </w:r>
      </w:ins>
      <w:r w:rsidR="00106DEF" w:rsidRPr="004215D8">
        <w:rPr>
          <w:rFonts w:hint="eastAsia"/>
        </w:rPr>
        <w:t>件のエディトリアル</w:t>
      </w:r>
      <w:del w:id="22" w:author="Takashi Shibuya" w:date="2020-02-13T09:56:00Z">
        <w:r w:rsidR="00106DEF" w:rsidRPr="004215D8" w:rsidDel="004215D8">
          <w:rPr>
            <w:rFonts w:hint="eastAsia"/>
          </w:rPr>
          <w:delText>及び一般コメント</w:delText>
        </w:r>
      </w:del>
      <w:ins w:id="23" w:author="Takashi Shibuya" w:date="2020-02-13T09:56:00Z">
        <w:r w:rsidR="004215D8" w:rsidRPr="004215D8">
          <w:rPr>
            <w:rFonts w:hint="eastAsia"/>
            <w:rPrChange w:id="24" w:author="Takashi Shibuya" w:date="2020-02-13T09:57:00Z">
              <w:rPr>
                <w:rFonts w:hint="eastAsia"/>
                <w:highlight w:val="yellow"/>
              </w:rPr>
            </w:rPrChange>
          </w:rPr>
          <w:t>コメント</w:t>
        </w:r>
      </w:ins>
      <w:r w:rsidRPr="004215D8">
        <w:rPr>
          <w:rFonts w:hint="eastAsia"/>
        </w:rPr>
        <w:t>が</w:t>
      </w:r>
      <w:r w:rsidR="00106DEF" w:rsidRPr="004215D8">
        <w:rPr>
          <w:rFonts w:hint="eastAsia"/>
        </w:rPr>
        <w:t>集まった。</w:t>
      </w:r>
      <w:ins w:id="25" w:author="Takashi Shibuya" w:date="2020-02-13T09:56:00Z">
        <w:r w:rsidR="004215D8" w:rsidRPr="004215D8">
          <w:rPr>
            <w:rFonts w:hint="eastAsia"/>
            <w:rPrChange w:id="26" w:author="Takashi Shibuya" w:date="2020-02-13T09:57:00Z">
              <w:rPr>
                <w:rFonts w:hint="eastAsia"/>
                <w:highlight w:val="yellow"/>
              </w:rPr>
            </w:rPrChange>
          </w:rPr>
          <w:t>今年度第</w:t>
        </w:r>
        <w:r w:rsidR="004215D8" w:rsidRPr="004215D8">
          <w:rPr>
            <w:rPrChange w:id="27" w:author="Takashi Shibuya" w:date="2020-02-13T09:57:00Z">
              <w:rPr>
                <w:highlight w:val="yellow"/>
              </w:rPr>
            </w:rPrChange>
          </w:rPr>
          <w:t>6</w:t>
        </w:r>
        <w:r w:rsidR="004215D8" w:rsidRPr="004215D8">
          <w:rPr>
            <w:rFonts w:hint="eastAsia"/>
            <w:rPrChange w:id="28" w:author="Takashi Shibuya" w:date="2020-02-13T09:57:00Z">
              <w:rPr>
                <w:rFonts w:hint="eastAsia"/>
                <w:highlight w:val="yellow"/>
              </w:rPr>
            </w:rPrChange>
          </w:rPr>
          <w:t>回の部会で、コメントに対する</w:t>
        </w:r>
        <w:r w:rsidR="004215D8" w:rsidRPr="004215D8">
          <w:rPr>
            <w:rPrChange w:id="29" w:author="Takashi Shibuya" w:date="2020-02-13T09:57:00Z">
              <w:rPr>
                <w:highlight w:val="yellow"/>
              </w:rPr>
            </w:rPrChange>
          </w:rPr>
          <w:t>PL</w:t>
        </w:r>
        <w:r w:rsidR="004215D8" w:rsidRPr="004215D8">
          <w:rPr>
            <w:rFonts w:hint="eastAsia"/>
            <w:rPrChange w:id="30" w:author="Takashi Shibuya" w:date="2020-02-13T09:57:00Z">
              <w:rPr>
                <w:rFonts w:hint="eastAsia"/>
                <w:highlight w:val="yellow"/>
              </w:rPr>
            </w:rPrChange>
          </w:rPr>
          <w:t>対応案が審議され、合意された。</w:t>
        </w:r>
      </w:ins>
      <w:r w:rsidRPr="004215D8">
        <w:t>2020</w:t>
      </w:r>
      <w:r w:rsidRPr="004215D8">
        <w:rPr>
          <w:rFonts w:hint="eastAsia"/>
        </w:rPr>
        <w:t>年</w:t>
      </w:r>
      <w:r w:rsidRPr="004215D8">
        <w:t>3</w:t>
      </w:r>
      <w:r w:rsidRPr="004215D8">
        <w:rPr>
          <w:rFonts w:hint="eastAsia"/>
        </w:rPr>
        <w:t>月の</w:t>
      </w:r>
      <w:r w:rsidRPr="004215D8">
        <w:t>San Diego</w:t>
      </w:r>
      <w:r w:rsidR="00106DEF" w:rsidRPr="004215D8">
        <w:rPr>
          <w:rFonts w:hint="eastAsia"/>
        </w:rPr>
        <w:t>会合でコメント審議が行われ，</w:t>
      </w:r>
      <w:r w:rsidR="00106DEF" w:rsidRPr="004215D8">
        <w:t>DTR</w:t>
      </w:r>
      <w:r w:rsidR="00106DEF" w:rsidRPr="004215D8">
        <w:rPr>
          <w:rFonts w:hint="eastAsia"/>
        </w:rPr>
        <w:t>回覧が合意された。</w:t>
      </w:r>
    </w:p>
    <w:p w14:paraId="5455AD60" w14:textId="77777777" w:rsidR="00A91BE5" w:rsidRPr="00D22D87" w:rsidRDefault="00A91BE5" w:rsidP="0077179D">
      <w:pPr>
        <w:pStyle w:val="21"/>
        <w:rPr>
          <w:b/>
        </w:rPr>
      </w:pPr>
      <w:r w:rsidRPr="00D22D87">
        <w:t>7.</w:t>
      </w:r>
      <w:r w:rsidRPr="00D22D87">
        <w:rPr>
          <w:rFonts w:hint="eastAsia"/>
        </w:rPr>
        <w:t>6</w:t>
      </w:r>
      <w:r w:rsidRPr="00D22D87">
        <w:t xml:space="preserve">　今後の課題と活動計画</w:t>
      </w:r>
    </w:p>
    <w:p w14:paraId="57DCD1A2" w14:textId="1053F58B" w:rsidR="00A91BE5" w:rsidRPr="00D22D87" w:rsidRDefault="00A91BE5" w:rsidP="00A91BE5">
      <w:pPr>
        <w:widowControl/>
        <w:ind w:firstLineChars="0" w:firstLine="0"/>
        <w:jc w:val="left"/>
        <w:rPr>
          <w:rFonts w:eastAsia="ＭＳ ゴシック"/>
          <w:color w:val="000000" w:themeColor="text1"/>
          <w:sz w:val="24"/>
        </w:rPr>
      </w:pPr>
    </w:p>
    <w:p w14:paraId="4D630DD7" w14:textId="77777777" w:rsidR="00A91BE5" w:rsidRPr="00D22D87" w:rsidRDefault="00A91BE5" w:rsidP="0077179D">
      <w:pPr>
        <w:pStyle w:val="21"/>
        <w:rPr>
          <w:b/>
        </w:rPr>
      </w:pPr>
      <w:r w:rsidRPr="00D22D87">
        <w:t>7.</w:t>
      </w:r>
      <w:r w:rsidRPr="00D22D87">
        <w:rPr>
          <w:rFonts w:hint="eastAsia"/>
        </w:rPr>
        <w:t>7</w:t>
      </w:r>
      <w:r w:rsidRPr="00D22D87">
        <w:t xml:space="preserve">　まとめ</w:t>
      </w:r>
      <w:r w:rsidRPr="00D22D87">
        <w:rPr>
          <w:rFonts w:hint="eastAsia"/>
        </w:rPr>
        <w:t xml:space="preserve">　</w:t>
      </w:r>
    </w:p>
    <w:p w14:paraId="2BDA4C50" w14:textId="00CC0C55" w:rsidR="000767B2" w:rsidRPr="00707F9F" w:rsidRDefault="000767B2">
      <w:pPr>
        <w:widowControl/>
        <w:ind w:firstLineChars="0" w:firstLine="0"/>
        <w:jc w:val="left"/>
        <w:rPr>
          <w:rFonts w:eastAsia="ＭＳ ゴシック"/>
          <w:bCs/>
          <w:color w:val="000000" w:themeColor="text1"/>
          <w:sz w:val="24"/>
        </w:rPr>
      </w:pPr>
    </w:p>
    <w:sectPr w:rsidR="000767B2" w:rsidRPr="00707F9F"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F420BC" w14:textId="77777777" w:rsidR="006F4903" w:rsidRDefault="006F4903" w:rsidP="00C2284F">
      <w:pPr>
        <w:ind w:firstLine="210"/>
      </w:pPr>
      <w:r>
        <w:separator/>
      </w:r>
    </w:p>
  </w:endnote>
  <w:endnote w:type="continuationSeparator" w:id="0">
    <w:p w14:paraId="299510A0" w14:textId="77777777" w:rsidR="006F4903" w:rsidRDefault="006F4903"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A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9C7F3C" w:rsidRDefault="009C7F3C"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9C7F3C" w:rsidRDefault="009C7F3C"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9C7F3C" w:rsidRDefault="009C7F3C"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8819E4" w14:textId="77777777" w:rsidR="006F4903" w:rsidRDefault="006F4903" w:rsidP="00C2284F">
      <w:pPr>
        <w:ind w:firstLine="210"/>
      </w:pPr>
      <w:r>
        <w:separator/>
      </w:r>
    </w:p>
  </w:footnote>
  <w:footnote w:type="continuationSeparator" w:id="0">
    <w:p w14:paraId="78DB7E83" w14:textId="77777777" w:rsidR="006F4903" w:rsidRDefault="006F4903"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9C7F3C" w:rsidRDefault="009C7F3C"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9C7F3C" w:rsidRPr="00742283" w:rsidRDefault="009C7F3C"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9C7F3C" w:rsidRDefault="009C7F3C"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Takashi Shibuya">
    <w15:presenceInfo w15:providerId="None" w15:userId="Takashi Shibuy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747D"/>
    <w:rsid w:val="000008CB"/>
    <w:rsid w:val="00015FC0"/>
    <w:rsid w:val="00020074"/>
    <w:rsid w:val="00022BD1"/>
    <w:rsid w:val="0002421D"/>
    <w:rsid w:val="00025608"/>
    <w:rsid w:val="00046976"/>
    <w:rsid w:val="000767B2"/>
    <w:rsid w:val="0007705A"/>
    <w:rsid w:val="000A006A"/>
    <w:rsid w:val="000A2EBF"/>
    <w:rsid w:val="000A6E77"/>
    <w:rsid w:val="000A6F3C"/>
    <w:rsid w:val="000D6348"/>
    <w:rsid w:val="000E1250"/>
    <w:rsid w:val="000E275D"/>
    <w:rsid w:val="000E4B40"/>
    <w:rsid w:val="000E58C4"/>
    <w:rsid w:val="000E6137"/>
    <w:rsid w:val="000F3616"/>
    <w:rsid w:val="000F69F6"/>
    <w:rsid w:val="00102596"/>
    <w:rsid w:val="001058D3"/>
    <w:rsid w:val="00106DEF"/>
    <w:rsid w:val="00110DEF"/>
    <w:rsid w:val="001115B5"/>
    <w:rsid w:val="0011394E"/>
    <w:rsid w:val="001224E2"/>
    <w:rsid w:val="00124E74"/>
    <w:rsid w:val="00131BA7"/>
    <w:rsid w:val="001523C2"/>
    <w:rsid w:val="00160C64"/>
    <w:rsid w:val="0016328A"/>
    <w:rsid w:val="00170572"/>
    <w:rsid w:val="00171A73"/>
    <w:rsid w:val="00194B7A"/>
    <w:rsid w:val="0019592B"/>
    <w:rsid w:val="001A01ED"/>
    <w:rsid w:val="001A061C"/>
    <w:rsid w:val="001A5377"/>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051D1"/>
    <w:rsid w:val="0022043E"/>
    <w:rsid w:val="00227F70"/>
    <w:rsid w:val="002318E3"/>
    <w:rsid w:val="0023530F"/>
    <w:rsid w:val="00245BA6"/>
    <w:rsid w:val="00261DE2"/>
    <w:rsid w:val="00264CE4"/>
    <w:rsid w:val="00284C29"/>
    <w:rsid w:val="00292ED1"/>
    <w:rsid w:val="00294117"/>
    <w:rsid w:val="002B1C82"/>
    <w:rsid w:val="002B400E"/>
    <w:rsid w:val="002C7D41"/>
    <w:rsid w:val="002D2C69"/>
    <w:rsid w:val="002D7F8D"/>
    <w:rsid w:val="003020F4"/>
    <w:rsid w:val="0030420D"/>
    <w:rsid w:val="003110CD"/>
    <w:rsid w:val="00313876"/>
    <w:rsid w:val="00315244"/>
    <w:rsid w:val="00330593"/>
    <w:rsid w:val="0033764D"/>
    <w:rsid w:val="003511C1"/>
    <w:rsid w:val="0035291A"/>
    <w:rsid w:val="003619A9"/>
    <w:rsid w:val="003653EE"/>
    <w:rsid w:val="00387694"/>
    <w:rsid w:val="00387E71"/>
    <w:rsid w:val="00387FA3"/>
    <w:rsid w:val="00390EC4"/>
    <w:rsid w:val="00396A45"/>
    <w:rsid w:val="00396D42"/>
    <w:rsid w:val="003B47A3"/>
    <w:rsid w:val="003B48C3"/>
    <w:rsid w:val="003B6432"/>
    <w:rsid w:val="003D1826"/>
    <w:rsid w:val="003E6335"/>
    <w:rsid w:val="003E7230"/>
    <w:rsid w:val="004039E0"/>
    <w:rsid w:val="004058D3"/>
    <w:rsid w:val="00411375"/>
    <w:rsid w:val="004215D8"/>
    <w:rsid w:val="004300F8"/>
    <w:rsid w:val="00431082"/>
    <w:rsid w:val="00431AAB"/>
    <w:rsid w:val="0044325F"/>
    <w:rsid w:val="00467E5C"/>
    <w:rsid w:val="004970CA"/>
    <w:rsid w:val="004978C6"/>
    <w:rsid w:val="004A747F"/>
    <w:rsid w:val="004B1613"/>
    <w:rsid w:val="004C3FB8"/>
    <w:rsid w:val="004C7B92"/>
    <w:rsid w:val="004D3493"/>
    <w:rsid w:val="004D34B7"/>
    <w:rsid w:val="004E3EA5"/>
    <w:rsid w:val="004F1105"/>
    <w:rsid w:val="00503BD5"/>
    <w:rsid w:val="005050BC"/>
    <w:rsid w:val="0050550E"/>
    <w:rsid w:val="005274D1"/>
    <w:rsid w:val="00532406"/>
    <w:rsid w:val="00533644"/>
    <w:rsid w:val="00543023"/>
    <w:rsid w:val="005475A6"/>
    <w:rsid w:val="0055142E"/>
    <w:rsid w:val="005536F2"/>
    <w:rsid w:val="00561788"/>
    <w:rsid w:val="0057143F"/>
    <w:rsid w:val="00573C11"/>
    <w:rsid w:val="00592D4A"/>
    <w:rsid w:val="005A4ED8"/>
    <w:rsid w:val="005A644B"/>
    <w:rsid w:val="005B3288"/>
    <w:rsid w:val="005B5ABF"/>
    <w:rsid w:val="005C128F"/>
    <w:rsid w:val="005C2BA4"/>
    <w:rsid w:val="005C581C"/>
    <w:rsid w:val="005F2A17"/>
    <w:rsid w:val="006014E5"/>
    <w:rsid w:val="0060601B"/>
    <w:rsid w:val="0060709B"/>
    <w:rsid w:val="00611B82"/>
    <w:rsid w:val="006150E0"/>
    <w:rsid w:val="006261B9"/>
    <w:rsid w:val="00626535"/>
    <w:rsid w:val="00646322"/>
    <w:rsid w:val="00647868"/>
    <w:rsid w:val="00661006"/>
    <w:rsid w:val="00666D4D"/>
    <w:rsid w:val="0067000B"/>
    <w:rsid w:val="006702A3"/>
    <w:rsid w:val="00677406"/>
    <w:rsid w:val="00693343"/>
    <w:rsid w:val="00696A87"/>
    <w:rsid w:val="006B5AC7"/>
    <w:rsid w:val="006C344F"/>
    <w:rsid w:val="006D6E70"/>
    <w:rsid w:val="006E2900"/>
    <w:rsid w:val="006E4D43"/>
    <w:rsid w:val="006F1E32"/>
    <w:rsid w:val="006F4903"/>
    <w:rsid w:val="006F55D0"/>
    <w:rsid w:val="00704AEC"/>
    <w:rsid w:val="00707F9F"/>
    <w:rsid w:val="00711487"/>
    <w:rsid w:val="00712DBE"/>
    <w:rsid w:val="00715B70"/>
    <w:rsid w:val="007272C8"/>
    <w:rsid w:val="0073103C"/>
    <w:rsid w:val="00733826"/>
    <w:rsid w:val="00737815"/>
    <w:rsid w:val="00742283"/>
    <w:rsid w:val="0074489C"/>
    <w:rsid w:val="00745170"/>
    <w:rsid w:val="0074782F"/>
    <w:rsid w:val="0075776C"/>
    <w:rsid w:val="007666B6"/>
    <w:rsid w:val="0077179D"/>
    <w:rsid w:val="00781929"/>
    <w:rsid w:val="00783B8B"/>
    <w:rsid w:val="00785227"/>
    <w:rsid w:val="00786C3B"/>
    <w:rsid w:val="00796E84"/>
    <w:rsid w:val="007A7C47"/>
    <w:rsid w:val="007B0AF5"/>
    <w:rsid w:val="007B7928"/>
    <w:rsid w:val="007C6971"/>
    <w:rsid w:val="007F0ACB"/>
    <w:rsid w:val="007F1AEA"/>
    <w:rsid w:val="007F1B13"/>
    <w:rsid w:val="00801810"/>
    <w:rsid w:val="00807788"/>
    <w:rsid w:val="0081075B"/>
    <w:rsid w:val="00812486"/>
    <w:rsid w:val="008261AD"/>
    <w:rsid w:val="0083555F"/>
    <w:rsid w:val="0083728F"/>
    <w:rsid w:val="00846C5D"/>
    <w:rsid w:val="00874CBA"/>
    <w:rsid w:val="008864A1"/>
    <w:rsid w:val="008920BD"/>
    <w:rsid w:val="008A0438"/>
    <w:rsid w:val="008A7D08"/>
    <w:rsid w:val="008B3B64"/>
    <w:rsid w:val="008B4A78"/>
    <w:rsid w:val="008D2A7F"/>
    <w:rsid w:val="008E01C7"/>
    <w:rsid w:val="008E3614"/>
    <w:rsid w:val="008F39EC"/>
    <w:rsid w:val="00910B57"/>
    <w:rsid w:val="009117CE"/>
    <w:rsid w:val="009238CF"/>
    <w:rsid w:val="00924B2C"/>
    <w:rsid w:val="00930C9E"/>
    <w:rsid w:val="00930FCF"/>
    <w:rsid w:val="00935132"/>
    <w:rsid w:val="009356D5"/>
    <w:rsid w:val="0094218F"/>
    <w:rsid w:val="009472A4"/>
    <w:rsid w:val="00963D6F"/>
    <w:rsid w:val="00965005"/>
    <w:rsid w:val="00971516"/>
    <w:rsid w:val="00982595"/>
    <w:rsid w:val="00983C7E"/>
    <w:rsid w:val="00984067"/>
    <w:rsid w:val="00990F0B"/>
    <w:rsid w:val="00992C84"/>
    <w:rsid w:val="00994922"/>
    <w:rsid w:val="009A61B6"/>
    <w:rsid w:val="009C420E"/>
    <w:rsid w:val="009C7F3C"/>
    <w:rsid w:val="009D3FB8"/>
    <w:rsid w:val="009E4F57"/>
    <w:rsid w:val="009E5009"/>
    <w:rsid w:val="009E5614"/>
    <w:rsid w:val="009F16D9"/>
    <w:rsid w:val="009F4EC2"/>
    <w:rsid w:val="00A12E4E"/>
    <w:rsid w:val="00A1367D"/>
    <w:rsid w:val="00A14C46"/>
    <w:rsid w:val="00A15555"/>
    <w:rsid w:val="00A17FE3"/>
    <w:rsid w:val="00A20204"/>
    <w:rsid w:val="00A24A40"/>
    <w:rsid w:val="00A2780C"/>
    <w:rsid w:val="00A30DD2"/>
    <w:rsid w:val="00A47C26"/>
    <w:rsid w:val="00A643A7"/>
    <w:rsid w:val="00A74034"/>
    <w:rsid w:val="00A8397F"/>
    <w:rsid w:val="00A91BE5"/>
    <w:rsid w:val="00AA5C81"/>
    <w:rsid w:val="00AA77A5"/>
    <w:rsid w:val="00AB4A07"/>
    <w:rsid w:val="00AD73BC"/>
    <w:rsid w:val="00AE1172"/>
    <w:rsid w:val="00AE32B5"/>
    <w:rsid w:val="00AE492A"/>
    <w:rsid w:val="00AF2830"/>
    <w:rsid w:val="00AF47B2"/>
    <w:rsid w:val="00B17D89"/>
    <w:rsid w:val="00B24818"/>
    <w:rsid w:val="00B37CC6"/>
    <w:rsid w:val="00B8612C"/>
    <w:rsid w:val="00B90AF9"/>
    <w:rsid w:val="00BA3735"/>
    <w:rsid w:val="00BB6C0D"/>
    <w:rsid w:val="00BC1E9D"/>
    <w:rsid w:val="00BC5742"/>
    <w:rsid w:val="00BC6B22"/>
    <w:rsid w:val="00BD1173"/>
    <w:rsid w:val="00BD35B4"/>
    <w:rsid w:val="00BD5085"/>
    <w:rsid w:val="00BD6DD7"/>
    <w:rsid w:val="00BE4B75"/>
    <w:rsid w:val="00BF04A9"/>
    <w:rsid w:val="00BF68A8"/>
    <w:rsid w:val="00BF769E"/>
    <w:rsid w:val="00C01562"/>
    <w:rsid w:val="00C04FAC"/>
    <w:rsid w:val="00C060BC"/>
    <w:rsid w:val="00C117CD"/>
    <w:rsid w:val="00C14DDC"/>
    <w:rsid w:val="00C2284F"/>
    <w:rsid w:val="00C33DC8"/>
    <w:rsid w:val="00C33F4A"/>
    <w:rsid w:val="00C343AF"/>
    <w:rsid w:val="00C34591"/>
    <w:rsid w:val="00C37086"/>
    <w:rsid w:val="00C376E8"/>
    <w:rsid w:val="00C41980"/>
    <w:rsid w:val="00C47BDB"/>
    <w:rsid w:val="00C5066F"/>
    <w:rsid w:val="00C51166"/>
    <w:rsid w:val="00C67904"/>
    <w:rsid w:val="00C77D76"/>
    <w:rsid w:val="00C87162"/>
    <w:rsid w:val="00C9266B"/>
    <w:rsid w:val="00CB5EDC"/>
    <w:rsid w:val="00CC2D03"/>
    <w:rsid w:val="00CD02FE"/>
    <w:rsid w:val="00CD0D28"/>
    <w:rsid w:val="00CD5086"/>
    <w:rsid w:val="00CD6E3C"/>
    <w:rsid w:val="00CE1B4D"/>
    <w:rsid w:val="00CE6AD8"/>
    <w:rsid w:val="00CE7AC0"/>
    <w:rsid w:val="00CF0DDC"/>
    <w:rsid w:val="00CF51AD"/>
    <w:rsid w:val="00CF7D28"/>
    <w:rsid w:val="00D21C62"/>
    <w:rsid w:val="00D24597"/>
    <w:rsid w:val="00D35A4B"/>
    <w:rsid w:val="00D3739C"/>
    <w:rsid w:val="00D55500"/>
    <w:rsid w:val="00D71735"/>
    <w:rsid w:val="00D87121"/>
    <w:rsid w:val="00D96FEF"/>
    <w:rsid w:val="00DB67AA"/>
    <w:rsid w:val="00DC0C5C"/>
    <w:rsid w:val="00DC331A"/>
    <w:rsid w:val="00DC7962"/>
    <w:rsid w:val="00DF1CF5"/>
    <w:rsid w:val="00E06517"/>
    <w:rsid w:val="00E10C59"/>
    <w:rsid w:val="00E118DE"/>
    <w:rsid w:val="00E12886"/>
    <w:rsid w:val="00E16D65"/>
    <w:rsid w:val="00E401F5"/>
    <w:rsid w:val="00E4457E"/>
    <w:rsid w:val="00E520FF"/>
    <w:rsid w:val="00E53274"/>
    <w:rsid w:val="00E6069B"/>
    <w:rsid w:val="00E61F35"/>
    <w:rsid w:val="00E770CF"/>
    <w:rsid w:val="00E97480"/>
    <w:rsid w:val="00EA41D6"/>
    <w:rsid w:val="00EA45FF"/>
    <w:rsid w:val="00EA6D70"/>
    <w:rsid w:val="00EA7570"/>
    <w:rsid w:val="00EB0FE4"/>
    <w:rsid w:val="00EB154E"/>
    <w:rsid w:val="00EB463B"/>
    <w:rsid w:val="00ED739B"/>
    <w:rsid w:val="00F21DD7"/>
    <w:rsid w:val="00F27074"/>
    <w:rsid w:val="00F47793"/>
    <w:rsid w:val="00F605BF"/>
    <w:rsid w:val="00F60628"/>
    <w:rsid w:val="00F61A93"/>
    <w:rsid w:val="00F65522"/>
    <w:rsid w:val="00F65E92"/>
    <w:rsid w:val="00F822C6"/>
    <w:rsid w:val="00F95AE4"/>
    <w:rsid w:val="00FA1502"/>
    <w:rsid w:val="00FB1D8C"/>
    <w:rsid w:val="00FB2591"/>
    <w:rsid w:val="00FC102A"/>
    <w:rsid w:val="00FC292F"/>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3A907A73-C688-46F5-A094-59FE39C20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iPriority="0"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vanish w:val="0"/>
      <w:color w:val="000000"/>
      <w:kern w:val="2"/>
      <w:sz w:val="21"/>
      <w:vertAlign w:val="baseline"/>
      <w14:shadow w14:blurRad="0" w14:dist="0" w14:dir="0" w14:sx="0" w14:sy="0" w14:kx="0" w14:ky="0" w14:algn="none">
        <w14:srgbClr w14:val="000000"/>
      </w14:shadow>
      <w14:textOutline w14:w="0" w14:cap="rnd"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954538-447D-4559-8E1D-A11DDAA83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1247</Words>
  <Characters>576</Characters>
  <Application>Microsoft Office Word</Application>
  <DocSecurity>0</DocSecurity>
  <Lines>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標準化委員会報告書原稿提出</vt:lpstr>
      <vt:lpstr>標準化委員会報告書原稿提出</vt:lpstr>
    </vt:vector>
  </TitlesOfParts>
  <Company>OITDA</Company>
  <LinksUpToDate>false</LinksUpToDate>
  <CharactersWithSpaces>1820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標準化委員会報告書原稿提出</dc:title>
  <dc:creator>user59</dc:creator>
  <cp:lastModifiedBy>OID017</cp:lastModifiedBy>
  <cp:revision>2</cp:revision>
  <cp:lastPrinted>2013-03-18T05:14:00Z</cp:lastPrinted>
  <dcterms:created xsi:type="dcterms:W3CDTF">2020-02-13T04:15:00Z</dcterms:created>
  <dcterms:modified xsi:type="dcterms:W3CDTF">2020-02-13T04:15:00Z</dcterms:modified>
</cp:coreProperties>
</file>