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890CB4" w14:textId="77777777" w:rsidR="00FE6970" w:rsidRDefault="00FE6970">
      <w:pPr>
        <w:pStyle w:val="ad"/>
      </w:pPr>
      <w:bookmarkStart w:id="0" w:name="_GoBack"/>
      <w:bookmarkEnd w:id="0"/>
      <w:r>
        <w:rPr>
          <w:rFonts w:hint="eastAsia"/>
        </w:rPr>
        <w:t xml:space="preserve">目　</w:t>
      </w:r>
      <w:commentRangeStart w:id="1"/>
      <w:r>
        <w:rPr>
          <w:rFonts w:hint="eastAsia"/>
        </w:rPr>
        <w:t>次</w:t>
      </w:r>
      <w:commentRangeEnd w:id="1"/>
      <w:r w:rsidR="00E467AB">
        <w:rPr>
          <w:rStyle w:val="afffffffffffffffffffffffffffc"/>
          <w:rFonts w:ascii="Times New Roman" w:eastAsia="ＭＳ 明朝" w:hAnsi="Times New Roman"/>
          <w:noProof w:val="0"/>
          <w:snapToGrid/>
        </w:rPr>
        <w:commentReference w:id="1"/>
      </w:r>
    </w:p>
    <w:p w14:paraId="70B91B5F" w14:textId="77777777" w:rsidR="00FE6970" w:rsidRDefault="00FE6970">
      <w:pPr>
        <w:pStyle w:val="aa"/>
      </w:pPr>
      <w:r>
        <w:rPr>
          <w:rFonts w:hint="eastAsia"/>
        </w:rPr>
        <w:t>ページ</w:t>
      </w:r>
    </w:p>
    <w:sdt>
      <w:sdtPr>
        <w:rPr>
          <w:rFonts w:ascii="Times New Roman" w:eastAsia="ＭＳ 明朝" w:hAnsi="Times New Roman"/>
          <w:sz w:val="20"/>
          <w:szCs w:val="20"/>
          <w:lang w:val="ja-JP"/>
        </w:rPr>
        <w:id w:val="-436370017"/>
        <w:docPartObj>
          <w:docPartGallery w:val="Table of Contents"/>
          <w:docPartUnique/>
        </w:docPartObj>
      </w:sdtPr>
      <w:sdtEndPr>
        <w:rPr>
          <w:b/>
          <w:bCs/>
        </w:rPr>
      </w:sdtEndPr>
      <w:sdtContent>
        <w:p w14:paraId="085BFE61" w14:textId="77777777" w:rsidR="005E2795" w:rsidRDefault="005E2795">
          <w:pPr>
            <w:pStyle w:val="afffffffffffffffffffffffffffffffff9"/>
          </w:pPr>
        </w:p>
        <w:p w14:paraId="66FA9D46" w14:textId="77777777" w:rsidR="007F2245" w:rsidRDefault="005E2795">
          <w:pPr>
            <w:pStyle w:val="11"/>
            <w:tabs>
              <w:tab w:val="left" w:pos="400"/>
              <w:tab w:val="right" w:leader="dot" w:pos="9403"/>
            </w:tabs>
            <w:rPr>
              <w:rFonts w:asciiTheme="minorHAnsi" w:eastAsiaTheme="minorEastAsia" w:hAnsiTheme="minorHAnsi" w:cstheme="minorBidi"/>
              <w:noProof/>
              <w:sz w:val="21"/>
              <w:szCs w:val="22"/>
            </w:rPr>
          </w:pPr>
          <w:r>
            <w:rPr>
              <w:b/>
              <w:bCs/>
              <w:lang w:val="ja-JP"/>
            </w:rPr>
            <w:fldChar w:fldCharType="begin"/>
          </w:r>
          <w:r>
            <w:rPr>
              <w:b/>
              <w:bCs/>
              <w:lang w:val="ja-JP"/>
            </w:rPr>
            <w:instrText xml:space="preserve"> TOC \o "1-3" \h \z \u </w:instrText>
          </w:r>
          <w:r>
            <w:rPr>
              <w:b/>
              <w:bCs/>
              <w:lang w:val="ja-JP"/>
            </w:rPr>
            <w:fldChar w:fldCharType="separate"/>
          </w:r>
          <w:hyperlink w:anchor="_Toc32761736" w:history="1">
            <w:r w:rsidR="007F2245" w:rsidRPr="00A25230">
              <w:rPr>
                <w:rStyle w:val="affffffffffffffffffffffffffff1"/>
                <w:noProof/>
              </w:rPr>
              <w:t>1</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適用範囲</w:t>
            </w:r>
            <w:r w:rsidR="007F2245">
              <w:rPr>
                <w:noProof/>
                <w:webHidden/>
              </w:rPr>
              <w:tab/>
            </w:r>
            <w:r w:rsidR="007F2245">
              <w:rPr>
                <w:noProof/>
                <w:webHidden/>
              </w:rPr>
              <w:fldChar w:fldCharType="begin"/>
            </w:r>
            <w:r w:rsidR="007F2245">
              <w:rPr>
                <w:noProof/>
                <w:webHidden/>
              </w:rPr>
              <w:instrText xml:space="preserve"> PAGEREF _Toc32761736 \h </w:instrText>
            </w:r>
            <w:r w:rsidR="007F2245">
              <w:rPr>
                <w:noProof/>
                <w:webHidden/>
              </w:rPr>
            </w:r>
            <w:r w:rsidR="007F2245">
              <w:rPr>
                <w:noProof/>
                <w:webHidden/>
              </w:rPr>
              <w:fldChar w:fldCharType="separate"/>
            </w:r>
            <w:r w:rsidR="007F2245">
              <w:rPr>
                <w:noProof/>
                <w:webHidden/>
              </w:rPr>
              <w:t>1</w:t>
            </w:r>
            <w:r w:rsidR="007F2245">
              <w:rPr>
                <w:noProof/>
                <w:webHidden/>
              </w:rPr>
              <w:fldChar w:fldCharType="end"/>
            </w:r>
          </w:hyperlink>
        </w:p>
        <w:p w14:paraId="37707CF8" w14:textId="77777777" w:rsidR="007F2245" w:rsidRDefault="003F2C80">
          <w:pPr>
            <w:pStyle w:val="11"/>
            <w:tabs>
              <w:tab w:val="left" w:pos="400"/>
              <w:tab w:val="right" w:leader="dot" w:pos="9403"/>
            </w:tabs>
            <w:rPr>
              <w:rFonts w:asciiTheme="minorHAnsi" w:eastAsiaTheme="minorEastAsia" w:hAnsiTheme="minorHAnsi" w:cstheme="minorBidi"/>
              <w:noProof/>
              <w:sz w:val="21"/>
              <w:szCs w:val="22"/>
            </w:rPr>
          </w:pPr>
          <w:hyperlink w:anchor="_Toc32761737" w:history="1">
            <w:r w:rsidR="007F2245" w:rsidRPr="00A25230">
              <w:rPr>
                <w:rStyle w:val="affffffffffffffffffffffffffff1"/>
                <w:noProof/>
              </w:rPr>
              <w:t>2</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引用規格</w:t>
            </w:r>
            <w:r w:rsidR="007F2245">
              <w:rPr>
                <w:noProof/>
                <w:webHidden/>
              </w:rPr>
              <w:tab/>
            </w:r>
            <w:r w:rsidR="007F2245">
              <w:rPr>
                <w:noProof/>
                <w:webHidden/>
              </w:rPr>
              <w:fldChar w:fldCharType="begin"/>
            </w:r>
            <w:r w:rsidR="007F2245">
              <w:rPr>
                <w:noProof/>
                <w:webHidden/>
              </w:rPr>
              <w:instrText xml:space="preserve"> PAGEREF _Toc32761737 \h </w:instrText>
            </w:r>
            <w:r w:rsidR="007F2245">
              <w:rPr>
                <w:noProof/>
                <w:webHidden/>
              </w:rPr>
            </w:r>
            <w:r w:rsidR="007F2245">
              <w:rPr>
                <w:noProof/>
                <w:webHidden/>
              </w:rPr>
              <w:fldChar w:fldCharType="separate"/>
            </w:r>
            <w:r w:rsidR="007F2245">
              <w:rPr>
                <w:noProof/>
                <w:webHidden/>
              </w:rPr>
              <w:t>1</w:t>
            </w:r>
            <w:r w:rsidR="007F2245">
              <w:rPr>
                <w:noProof/>
                <w:webHidden/>
              </w:rPr>
              <w:fldChar w:fldCharType="end"/>
            </w:r>
          </w:hyperlink>
        </w:p>
        <w:p w14:paraId="7176F734" w14:textId="77777777" w:rsidR="007F2245" w:rsidRDefault="003F2C80">
          <w:pPr>
            <w:pStyle w:val="11"/>
            <w:tabs>
              <w:tab w:val="left" w:pos="400"/>
              <w:tab w:val="right" w:leader="dot" w:pos="9403"/>
            </w:tabs>
            <w:rPr>
              <w:rFonts w:asciiTheme="minorHAnsi" w:eastAsiaTheme="minorEastAsia" w:hAnsiTheme="minorHAnsi" w:cstheme="minorBidi"/>
              <w:noProof/>
              <w:sz w:val="21"/>
              <w:szCs w:val="22"/>
            </w:rPr>
          </w:pPr>
          <w:hyperlink w:anchor="_Toc32761738" w:history="1">
            <w:r w:rsidR="007F2245" w:rsidRPr="00A25230">
              <w:rPr>
                <w:rStyle w:val="affffffffffffffffffffffffffff1"/>
                <w:noProof/>
              </w:rPr>
              <w:t>3</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用語及び定義</w:t>
            </w:r>
            <w:r w:rsidR="007F2245">
              <w:rPr>
                <w:noProof/>
                <w:webHidden/>
              </w:rPr>
              <w:tab/>
            </w:r>
            <w:r w:rsidR="007F2245">
              <w:rPr>
                <w:noProof/>
                <w:webHidden/>
              </w:rPr>
              <w:fldChar w:fldCharType="begin"/>
            </w:r>
            <w:r w:rsidR="007F2245">
              <w:rPr>
                <w:noProof/>
                <w:webHidden/>
              </w:rPr>
              <w:instrText xml:space="preserve"> PAGEREF _Toc32761738 \h </w:instrText>
            </w:r>
            <w:r w:rsidR="007F2245">
              <w:rPr>
                <w:noProof/>
                <w:webHidden/>
              </w:rPr>
            </w:r>
            <w:r w:rsidR="007F2245">
              <w:rPr>
                <w:noProof/>
                <w:webHidden/>
              </w:rPr>
              <w:fldChar w:fldCharType="separate"/>
            </w:r>
            <w:r w:rsidR="007F2245">
              <w:rPr>
                <w:noProof/>
                <w:webHidden/>
              </w:rPr>
              <w:t>1</w:t>
            </w:r>
            <w:r w:rsidR="007F2245">
              <w:rPr>
                <w:noProof/>
                <w:webHidden/>
              </w:rPr>
              <w:fldChar w:fldCharType="end"/>
            </w:r>
          </w:hyperlink>
        </w:p>
        <w:p w14:paraId="7BF6802C" w14:textId="77777777" w:rsidR="007F2245" w:rsidRDefault="003F2C80">
          <w:pPr>
            <w:pStyle w:val="11"/>
            <w:tabs>
              <w:tab w:val="left" w:pos="400"/>
              <w:tab w:val="right" w:leader="dot" w:pos="9403"/>
            </w:tabs>
            <w:rPr>
              <w:rFonts w:asciiTheme="minorHAnsi" w:eastAsiaTheme="minorEastAsia" w:hAnsiTheme="minorHAnsi" w:cstheme="minorBidi"/>
              <w:noProof/>
              <w:sz w:val="21"/>
              <w:szCs w:val="22"/>
            </w:rPr>
          </w:pPr>
          <w:hyperlink w:anchor="_Toc32761739" w:history="1">
            <w:r w:rsidR="007F2245" w:rsidRPr="00A25230">
              <w:rPr>
                <w:rStyle w:val="affffffffffffffffffffffffffff1"/>
                <w:noProof/>
              </w:rPr>
              <w:t>4</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分類</w:t>
            </w:r>
            <w:r w:rsidR="007F2245">
              <w:rPr>
                <w:noProof/>
                <w:webHidden/>
              </w:rPr>
              <w:tab/>
            </w:r>
            <w:r w:rsidR="007F2245">
              <w:rPr>
                <w:noProof/>
                <w:webHidden/>
              </w:rPr>
              <w:fldChar w:fldCharType="begin"/>
            </w:r>
            <w:r w:rsidR="007F2245">
              <w:rPr>
                <w:noProof/>
                <w:webHidden/>
              </w:rPr>
              <w:instrText xml:space="preserve"> PAGEREF _Toc32761739 \h </w:instrText>
            </w:r>
            <w:r w:rsidR="007F2245">
              <w:rPr>
                <w:noProof/>
                <w:webHidden/>
              </w:rPr>
            </w:r>
            <w:r w:rsidR="007F2245">
              <w:rPr>
                <w:noProof/>
                <w:webHidden/>
              </w:rPr>
              <w:fldChar w:fldCharType="separate"/>
            </w:r>
            <w:r w:rsidR="007F2245">
              <w:rPr>
                <w:noProof/>
                <w:webHidden/>
              </w:rPr>
              <w:t>2</w:t>
            </w:r>
            <w:r w:rsidR="007F2245">
              <w:rPr>
                <w:noProof/>
                <w:webHidden/>
              </w:rPr>
              <w:fldChar w:fldCharType="end"/>
            </w:r>
          </w:hyperlink>
        </w:p>
        <w:p w14:paraId="3AA0029C" w14:textId="77777777" w:rsidR="007F2245" w:rsidRDefault="003F2C80">
          <w:pPr>
            <w:pStyle w:val="11"/>
            <w:tabs>
              <w:tab w:val="left" w:pos="400"/>
              <w:tab w:val="right" w:leader="dot" w:pos="9403"/>
            </w:tabs>
            <w:rPr>
              <w:rFonts w:asciiTheme="minorHAnsi" w:eastAsiaTheme="minorEastAsia" w:hAnsiTheme="minorHAnsi" w:cstheme="minorBidi"/>
              <w:noProof/>
              <w:sz w:val="21"/>
              <w:szCs w:val="22"/>
            </w:rPr>
          </w:pPr>
          <w:hyperlink w:anchor="_Toc32761740" w:history="1">
            <w:r w:rsidR="007F2245" w:rsidRPr="00A25230">
              <w:rPr>
                <w:rStyle w:val="affffffffffffffffffffffffffff1"/>
                <w:noProof/>
              </w:rPr>
              <w:t>5</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複心並列伝送リンク用光送・受信モジュールの試験および測定方法</w:t>
            </w:r>
            <w:r w:rsidR="007F2245">
              <w:rPr>
                <w:noProof/>
                <w:webHidden/>
              </w:rPr>
              <w:tab/>
            </w:r>
            <w:r w:rsidR="007F2245">
              <w:rPr>
                <w:noProof/>
                <w:webHidden/>
              </w:rPr>
              <w:fldChar w:fldCharType="begin"/>
            </w:r>
            <w:r w:rsidR="007F2245">
              <w:rPr>
                <w:noProof/>
                <w:webHidden/>
              </w:rPr>
              <w:instrText xml:space="preserve"> PAGEREF _Toc32761740 \h </w:instrText>
            </w:r>
            <w:r w:rsidR="007F2245">
              <w:rPr>
                <w:noProof/>
                <w:webHidden/>
              </w:rPr>
            </w:r>
            <w:r w:rsidR="007F2245">
              <w:rPr>
                <w:noProof/>
                <w:webHidden/>
              </w:rPr>
              <w:fldChar w:fldCharType="separate"/>
            </w:r>
            <w:r w:rsidR="007F2245">
              <w:rPr>
                <w:noProof/>
                <w:webHidden/>
              </w:rPr>
              <w:t>2</w:t>
            </w:r>
            <w:r w:rsidR="007F2245">
              <w:rPr>
                <w:noProof/>
                <w:webHidden/>
              </w:rPr>
              <w:fldChar w:fldCharType="end"/>
            </w:r>
          </w:hyperlink>
        </w:p>
        <w:p w14:paraId="2790E06F" w14:textId="77777777" w:rsidR="007F2245" w:rsidRDefault="003F2C80">
          <w:pPr>
            <w:pStyle w:val="2b"/>
            <w:tabs>
              <w:tab w:val="left" w:pos="800"/>
              <w:tab w:val="right" w:leader="dot" w:pos="9403"/>
            </w:tabs>
            <w:rPr>
              <w:rFonts w:asciiTheme="minorHAnsi" w:eastAsiaTheme="minorEastAsia" w:hAnsiTheme="minorHAnsi" w:cstheme="minorBidi"/>
              <w:noProof/>
              <w:sz w:val="21"/>
              <w:szCs w:val="22"/>
            </w:rPr>
          </w:pPr>
          <w:hyperlink w:anchor="_Toc32761741" w:history="1">
            <w:r w:rsidR="007F2245" w:rsidRPr="00A25230">
              <w:rPr>
                <w:rStyle w:val="affffffffffffffffffffffffffff1"/>
                <w:noProof/>
              </w:rPr>
              <w:t>5.1</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送信機・分散ペナルティ測定</w:t>
            </w:r>
            <w:r w:rsidR="007F2245" w:rsidRPr="00A25230">
              <w:rPr>
                <w:rStyle w:val="affffffffffffffffffffffffffff1"/>
                <w:noProof/>
              </w:rPr>
              <w:t xml:space="preserve"> (52.9.10)</w:t>
            </w:r>
            <w:r w:rsidR="007F2245">
              <w:rPr>
                <w:noProof/>
                <w:webHidden/>
              </w:rPr>
              <w:tab/>
            </w:r>
            <w:r w:rsidR="007F2245">
              <w:rPr>
                <w:noProof/>
                <w:webHidden/>
              </w:rPr>
              <w:fldChar w:fldCharType="begin"/>
            </w:r>
            <w:r w:rsidR="007F2245">
              <w:rPr>
                <w:noProof/>
                <w:webHidden/>
              </w:rPr>
              <w:instrText xml:space="preserve"> PAGEREF _Toc32761741 \h </w:instrText>
            </w:r>
            <w:r w:rsidR="007F2245">
              <w:rPr>
                <w:noProof/>
                <w:webHidden/>
              </w:rPr>
            </w:r>
            <w:r w:rsidR="007F2245">
              <w:rPr>
                <w:noProof/>
                <w:webHidden/>
              </w:rPr>
              <w:fldChar w:fldCharType="separate"/>
            </w:r>
            <w:r w:rsidR="007F2245">
              <w:rPr>
                <w:noProof/>
                <w:webHidden/>
              </w:rPr>
              <w:t>2</w:t>
            </w:r>
            <w:r w:rsidR="007F2245">
              <w:rPr>
                <w:noProof/>
                <w:webHidden/>
              </w:rPr>
              <w:fldChar w:fldCharType="end"/>
            </w:r>
          </w:hyperlink>
        </w:p>
        <w:p w14:paraId="7BFEB9EB"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2" w:history="1">
            <w:r w:rsidR="007F2245" w:rsidRPr="00A25230">
              <w:rPr>
                <w:rStyle w:val="affffffffffffffffffffffffffff1"/>
                <w:noProof/>
              </w:rPr>
              <w:t>5.1.1</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基準送信機の要求特性</w:t>
            </w:r>
            <w:r w:rsidR="007F2245" w:rsidRPr="00A25230">
              <w:rPr>
                <w:rStyle w:val="affffffffffffffffffffffffffff1"/>
                <w:noProof/>
              </w:rPr>
              <w:t xml:space="preserve"> (52.9.10.1)</w:t>
            </w:r>
            <w:r w:rsidR="007F2245">
              <w:rPr>
                <w:noProof/>
                <w:webHidden/>
              </w:rPr>
              <w:tab/>
            </w:r>
            <w:r w:rsidR="007F2245">
              <w:rPr>
                <w:noProof/>
                <w:webHidden/>
              </w:rPr>
              <w:fldChar w:fldCharType="begin"/>
            </w:r>
            <w:r w:rsidR="007F2245">
              <w:rPr>
                <w:noProof/>
                <w:webHidden/>
              </w:rPr>
              <w:instrText xml:space="preserve"> PAGEREF _Toc32761742 \h </w:instrText>
            </w:r>
            <w:r w:rsidR="007F2245">
              <w:rPr>
                <w:noProof/>
                <w:webHidden/>
              </w:rPr>
            </w:r>
            <w:r w:rsidR="007F2245">
              <w:rPr>
                <w:noProof/>
                <w:webHidden/>
              </w:rPr>
              <w:fldChar w:fldCharType="separate"/>
            </w:r>
            <w:r w:rsidR="007F2245">
              <w:rPr>
                <w:noProof/>
                <w:webHidden/>
              </w:rPr>
              <w:t>3</w:t>
            </w:r>
            <w:r w:rsidR="007F2245">
              <w:rPr>
                <w:noProof/>
                <w:webHidden/>
              </w:rPr>
              <w:fldChar w:fldCharType="end"/>
            </w:r>
          </w:hyperlink>
        </w:p>
        <w:p w14:paraId="762F6407"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3" w:history="1">
            <w:r w:rsidR="007F2245" w:rsidRPr="00A25230">
              <w:rPr>
                <w:rStyle w:val="affffffffffffffffffffffffffff1"/>
                <w:noProof/>
              </w:rPr>
              <w:t>5.1.2</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チャンネル要求特性</w:t>
            </w:r>
            <w:r w:rsidR="007F2245" w:rsidRPr="00A25230">
              <w:rPr>
                <w:rStyle w:val="affffffffffffffffffffffffffff1"/>
                <w:noProof/>
              </w:rPr>
              <w:t xml:space="preserve"> (52.9.10.2)</w:t>
            </w:r>
            <w:r w:rsidR="007F2245">
              <w:rPr>
                <w:noProof/>
                <w:webHidden/>
              </w:rPr>
              <w:tab/>
            </w:r>
            <w:r w:rsidR="007F2245">
              <w:rPr>
                <w:noProof/>
                <w:webHidden/>
              </w:rPr>
              <w:fldChar w:fldCharType="begin"/>
            </w:r>
            <w:r w:rsidR="007F2245">
              <w:rPr>
                <w:noProof/>
                <w:webHidden/>
              </w:rPr>
              <w:instrText xml:space="preserve"> PAGEREF _Toc32761743 \h </w:instrText>
            </w:r>
            <w:r w:rsidR="007F2245">
              <w:rPr>
                <w:noProof/>
                <w:webHidden/>
              </w:rPr>
            </w:r>
            <w:r w:rsidR="007F2245">
              <w:rPr>
                <w:noProof/>
                <w:webHidden/>
              </w:rPr>
              <w:fldChar w:fldCharType="separate"/>
            </w:r>
            <w:r w:rsidR="007F2245">
              <w:rPr>
                <w:noProof/>
                <w:webHidden/>
              </w:rPr>
              <w:t>3</w:t>
            </w:r>
            <w:r w:rsidR="007F2245">
              <w:rPr>
                <w:noProof/>
                <w:webHidden/>
              </w:rPr>
              <w:fldChar w:fldCharType="end"/>
            </w:r>
          </w:hyperlink>
        </w:p>
        <w:p w14:paraId="131D63E5"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4" w:history="1">
            <w:r w:rsidR="007F2245" w:rsidRPr="00A25230">
              <w:rPr>
                <w:rStyle w:val="affffffffffffffffffffffffffff1"/>
                <w:noProof/>
              </w:rPr>
              <w:t>5.1.3</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基準受信機の要求特性</w:t>
            </w:r>
            <w:r w:rsidR="007F2245" w:rsidRPr="00A25230">
              <w:rPr>
                <w:rStyle w:val="affffffffffffffffffffffffffff1"/>
                <w:noProof/>
              </w:rPr>
              <w:t xml:space="preserve"> (52.9.10.3)</w:t>
            </w:r>
            <w:r w:rsidR="007F2245">
              <w:rPr>
                <w:noProof/>
                <w:webHidden/>
              </w:rPr>
              <w:tab/>
            </w:r>
            <w:r w:rsidR="007F2245">
              <w:rPr>
                <w:noProof/>
                <w:webHidden/>
              </w:rPr>
              <w:fldChar w:fldCharType="begin"/>
            </w:r>
            <w:r w:rsidR="007F2245">
              <w:rPr>
                <w:noProof/>
                <w:webHidden/>
              </w:rPr>
              <w:instrText xml:space="preserve"> PAGEREF _Toc32761744 \h </w:instrText>
            </w:r>
            <w:r w:rsidR="007F2245">
              <w:rPr>
                <w:noProof/>
                <w:webHidden/>
              </w:rPr>
            </w:r>
            <w:r w:rsidR="007F2245">
              <w:rPr>
                <w:noProof/>
                <w:webHidden/>
              </w:rPr>
              <w:fldChar w:fldCharType="separate"/>
            </w:r>
            <w:r w:rsidR="007F2245">
              <w:rPr>
                <w:noProof/>
                <w:webHidden/>
              </w:rPr>
              <w:t>4</w:t>
            </w:r>
            <w:r w:rsidR="007F2245">
              <w:rPr>
                <w:noProof/>
                <w:webHidden/>
              </w:rPr>
              <w:fldChar w:fldCharType="end"/>
            </w:r>
          </w:hyperlink>
        </w:p>
        <w:p w14:paraId="698E0BB3"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5" w:history="1">
            <w:r w:rsidR="007F2245" w:rsidRPr="00A25230">
              <w:rPr>
                <w:rStyle w:val="affffffffffffffffffffffffffff1"/>
                <w:noProof/>
              </w:rPr>
              <w:t>5.1.4</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試験手順</w:t>
            </w:r>
            <w:r w:rsidR="007F2245" w:rsidRPr="00A25230">
              <w:rPr>
                <w:rStyle w:val="affffffffffffffffffffffffffff1"/>
                <w:noProof/>
              </w:rPr>
              <w:t xml:space="preserve"> (52.9.10.4)</w:t>
            </w:r>
            <w:r w:rsidR="007F2245">
              <w:rPr>
                <w:noProof/>
                <w:webHidden/>
              </w:rPr>
              <w:tab/>
            </w:r>
            <w:r w:rsidR="007F2245">
              <w:rPr>
                <w:noProof/>
                <w:webHidden/>
              </w:rPr>
              <w:fldChar w:fldCharType="begin"/>
            </w:r>
            <w:r w:rsidR="007F2245">
              <w:rPr>
                <w:noProof/>
                <w:webHidden/>
              </w:rPr>
              <w:instrText xml:space="preserve"> PAGEREF _Toc32761745 \h </w:instrText>
            </w:r>
            <w:r w:rsidR="007F2245">
              <w:rPr>
                <w:noProof/>
                <w:webHidden/>
              </w:rPr>
            </w:r>
            <w:r w:rsidR="007F2245">
              <w:rPr>
                <w:noProof/>
                <w:webHidden/>
              </w:rPr>
              <w:fldChar w:fldCharType="separate"/>
            </w:r>
            <w:r w:rsidR="007F2245">
              <w:rPr>
                <w:noProof/>
                <w:webHidden/>
              </w:rPr>
              <w:t>4</w:t>
            </w:r>
            <w:r w:rsidR="007F2245">
              <w:rPr>
                <w:noProof/>
                <w:webHidden/>
              </w:rPr>
              <w:fldChar w:fldCharType="end"/>
            </w:r>
          </w:hyperlink>
        </w:p>
        <w:p w14:paraId="0963C51F"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6" w:history="1">
            <w:r w:rsidR="007F2245" w:rsidRPr="00A25230">
              <w:rPr>
                <w:rStyle w:val="affffffffffffffffffffffffffff1"/>
                <w:noProof/>
              </w:rPr>
              <w:t>5.1.5</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受信機の電気的</w:t>
            </w:r>
            <w:r w:rsidR="007F2245" w:rsidRPr="00A25230">
              <w:rPr>
                <w:rStyle w:val="affffffffffffffffffffffffffff1"/>
                <w:noProof/>
              </w:rPr>
              <w:t>3 dB</w:t>
            </w:r>
            <w:r w:rsidR="007F2245" w:rsidRPr="00A25230">
              <w:rPr>
                <w:rStyle w:val="affffffffffffffffffffffffffff1"/>
                <w:rFonts w:hint="eastAsia"/>
                <w:noProof/>
              </w:rPr>
              <w:t>上限カットオフ周波数測定</w:t>
            </w:r>
            <w:r w:rsidR="007F2245" w:rsidRPr="00A25230">
              <w:rPr>
                <w:rStyle w:val="affffffffffffffffffffffffffff1"/>
                <w:noProof/>
              </w:rPr>
              <w:t xml:space="preserve"> (52.9.11)</w:t>
            </w:r>
            <w:r w:rsidR="007F2245">
              <w:rPr>
                <w:noProof/>
                <w:webHidden/>
              </w:rPr>
              <w:tab/>
            </w:r>
            <w:r w:rsidR="007F2245">
              <w:rPr>
                <w:noProof/>
                <w:webHidden/>
              </w:rPr>
              <w:fldChar w:fldCharType="begin"/>
            </w:r>
            <w:r w:rsidR="007F2245">
              <w:rPr>
                <w:noProof/>
                <w:webHidden/>
              </w:rPr>
              <w:instrText xml:space="preserve"> PAGEREF _Toc32761746 \h </w:instrText>
            </w:r>
            <w:r w:rsidR="007F2245">
              <w:rPr>
                <w:noProof/>
                <w:webHidden/>
              </w:rPr>
            </w:r>
            <w:r w:rsidR="007F2245">
              <w:rPr>
                <w:noProof/>
                <w:webHidden/>
              </w:rPr>
              <w:fldChar w:fldCharType="separate"/>
            </w:r>
            <w:r w:rsidR="007F2245">
              <w:rPr>
                <w:noProof/>
                <w:webHidden/>
              </w:rPr>
              <w:t>5</w:t>
            </w:r>
            <w:r w:rsidR="007F2245">
              <w:rPr>
                <w:noProof/>
                <w:webHidden/>
              </w:rPr>
              <w:fldChar w:fldCharType="end"/>
            </w:r>
          </w:hyperlink>
        </w:p>
        <w:p w14:paraId="538DE9BD"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7" w:history="1">
            <w:r w:rsidR="007F2245" w:rsidRPr="00A25230">
              <w:rPr>
                <w:rStyle w:val="affffffffffffffffffffffffffff1"/>
                <w:noProof/>
              </w:rPr>
              <w:t>5.1.6</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複心試験での例外事項</w:t>
            </w:r>
            <w:r w:rsidR="007F2245" w:rsidRPr="00A25230">
              <w:rPr>
                <w:rStyle w:val="affffffffffffffffffffffffffff1"/>
                <w:noProof/>
              </w:rPr>
              <w:t xml:space="preserve"> (86.8.4.4)</w:t>
            </w:r>
            <w:r w:rsidR="007F2245">
              <w:rPr>
                <w:noProof/>
                <w:webHidden/>
              </w:rPr>
              <w:tab/>
            </w:r>
            <w:r w:rsidR="007F2245">
              <w:rPr>
                <w:noProof/>
                <w:webHidden/>
              </w:rPr>
              <w:fldChar w:fldCharType="begin"/>
            </w:r>
            <w:r w:rsidR="007F2245">
              <w:rPr>
                <w:noProof/>
                <w:webHidden/>
              </w:rPr>
              <w:instrText xml:space="preserve"> PAGEREF _Toc32761747 \h </w:instrText>
            </w:r>
            <w:r w:rsidR="007F2245">
              <w:rPr>
                <w:noProof/>
                <w:webHidden/>
              </w:rPr>
            </w:r>
            <w:r w:rsidR="007F2245">
              <w:rPr>
                <w:noProof/>
                <w:webHidden/>
              </w:rPr>
              <w:fldChar w:fldCharType="separate"/>
            </w:r>
            <w:r w:rsidR="007F2245">
              <w:rPr>
                <w:noProof/>
                <w:webHidden/>
              </w:rPr>
              <w:t>7</w:t>
            </w:r>
            <w:r w:rsidR="007F2245">
              <w:rPr>
                <w:noProof/>
                <w:webHidden/>
              </w:rPr>
              <w:fldChar w:fldCharType="end"/>
            </w:r>
          </w:hyperlink>
        </w:p>
        <w:p w14:paraId="064CC956" w14:textId="77777777" w:rsidR="007F2245" w:rsidRDefault="003F2C80">
          <w:pPr>
            <w:pStyle w:val="2b"/>
            <w:tabs>
              <w:tab w:val="left" w:pos="800"/>
              <w:tab w:val="right" w:leader="dot" w:pos="9403"/>
            </w:tabs>
            <w:rPr>
              <w:rFonts w:asciiTheme="minorHAnsi" w:eastAsiaTheme="minorEastAsia" w:hAnsiTheme="minorHAnsi" w:cstheme="minorBidi"/>
              <w:noProof/>
              <w:sz w:val="21"/>
              <w:szCs w:val="22"/>
            </w:rPr>
          </w:pPr>
          <w:hyperlink w:anchor="_Toc32761748" w:history="1">
            <w:r w:rsidR="007F2245" w:rsidRPr="00A25230">
              <w:rPr>
                <w:rStyle w:val="affffffffffffffffffffffffffff1"/>
                <w:noProof/>
              </w:rPr>
              <w:t>5.2</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送信機・分散アイクロージャ測定</w:t>
            </w:r>
            <w:r w:rsidR="007F2245" w:rsidRPr="00A25230">
              <w:rPr>
                <w:rStyle w:val="affffffffffffffffffffffffffff1"/>
                <w:noProof/>
              </w:rPr>
              <w:t xml:space="preserve">  (95.8.5)</w:t>
            </w:r>
            <w:r w:rsidR="007F2245">
              <w:rPr>
                <w:noProof/>
                <w:webHidden/>
              </w:rPr>
              <w:tab/>
            </w:r>
            <w:r w:rsidR="007F2245">
              <w:rPr>
                <w:noProof/>
                <w:webHidden/>
              </w:rPr>
              <w:fldChar w:fldCharType="begin"/>
            </w:r>
            <w:r w:rsidR="007F2245">
              <w:rPr>
                <w:noProof/>
                <w:webHidden/>
              </w:rPr>
              <w:instrText xml:space="preserve"> PAGEREF _Toc32761748 \h </w:instrText>
            </w:r>
            <w:r w:rsidR="007F2245">
              <w:rPr>
                <w:noProof/>
                <w:webHidden/>
              </w:rPr>
            </w:r>
            <w:r w:rsidR="007F2245">
              <w:rPr>
                <w:noProof/>
                <w:webHidden/>
              </w:rPr>
              <w:fldChar w:fldCharType="separate"/>
            </w:r>
            <w:r w:rsidR="007F2245">
              <w:rPr>
                <w:noProof/>
                <w:webHidden/>
              </w:rPr>
              <w:t>8</w:t>
            </w:r>
            <w:r w:rsidR="007F2245">
              <w:rPr>
                <w:noProof/>
                <w:webHidden/>
              </w:rPr>
              <w:fldChar w:fldCharType="end"/>
            </w:r>
          </w:hyperlink>
        </w:p>
        <w:p w14:paraId="4AD49B45"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49" w:history="1">
            <w:r w:rsidR="007F2245" w:rsidRPr="00A25230">
              <w:rPr>
                <w:rStyle w:val="affffffffffffffffffffffffffff1"/>
                <w:noProof/>
              </w:rPr>
              <w:t>5.2.1</w:t>
            </w:r>
            <w:r w:rsidR="007F2245">
              <w:rPr>
                <w:rFonts w:asciiTheme="minorHAnsi" w:eastAsiaTheme="minorEastAsia" w:hAnsiTheme="minorHAnsi" w:cstheme="minorBidi"/>
                <w:noProof/>
                <w:sz w:val="21"/>
                <w:szCs w:val="22"/>
              </w:rPr>
              <w:tab/>
            </w:r>
            <w:r w:rsidR="007F2245" w:rsidRPr="00A25230">
              <w:rPr>
                <w:rStyle w:val="affffffffffffffffffffffffffff1"/>
                <w:noProof/>
              </w:rPr>
              <w:t xml:space="preserve">TDEC </w:t>
            </w:r>
            <w:r w:rsidR="007F2245" w:rsidRPr="00A25230">
              <w:rPr>
                <w:rStyle w:val="affffffffffffffffffffffffffff1"/>
                <w:rFonts w:hint="eastAsia"/>
                <w:noProof/>
              </w:rPr>
              <w:t>適合試験測定系</w:t>
            </w:r>
            <w:r w:rsidR="007F2245" w:rsidRPr="00A25230">
              <w:rPr>
                <w:rStyle w:val="affffffffffffffffffffffffffff1"/>
                <w:noProof/>
              </w:rPr>
              <w:t xml:space="preserve"> (95.8.5.1)</w:t>
            </w:r>
            <w:r w:rsidR="007F2245">
              <w:rPr>
                <w:noProof/>
                <w:webHidden/>
              </w:rPr>
              <w:tab/>
            </w:r>
            <w:r w:rsidR="007F2245">
              <w:rPr>
                <w:noProof/>
                <w:webHidden/>
              </w:rPr>
              <w:fldChar w:fldCharType="begin"/>
            </w:r>
            <w:r w:rsidR="007F2245">
              <w:rPr>
                <w:noProof/>
                <w:webHidden/>
              </w:rPr>
              <w:instrText xml:space="preserve"> PAGEREF _Toc32761749 \h </w:instrText>
            </w:r>
            <w:r w:rsidR="007F2245">
              <w:rPr>
                <w:noProof/>
                <w:webHidden/>
              </w:rPr>
            </w:r>
            <w:r w:rsidR="007F2245">
              <w:rPr>
                <w:noProof/>
                <w:webHidden/>
              </w:rPr>
              <w:fldChar w:fldCharType="separate"/>
            </w:r>
            <w:r w:rsidR="007F2245">
              <w:rPr>
                <w:noProof/>
                <w:webHidden/>
              </w:rPr>
              <w:t>8</w:t>
            </w:r>
            <w:r w:rsidR="007F2245">
              <w:rPr>
                <w:noProof/>
                <w:webHidden/>
              </w:rPr>
              <w:fldChar w:fldCharType="end"/>
            </w:r>
          </w:hyperlink>
        </w:p>
        <w:p w14:paraId="5955744A"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0" w:history="1">
            <w:r w:rsidR="007F2245" w:rsidRPr="00A25230">
              <w:rPr>
                <w:rStyle w:val="affffffffffffffffffffffffffff1"/>
                <w:noProof/>
              </w:rPr>
              <w:t>5.2.2</w:t>
            </w:r>
            <w:r w:rsidR="007F2245">
              <w:rPr>
                <w:rFonts w:asciiTheme="minorHAnsi" w:eastAsiaTheme="minorEastAsia" w:hAnsiTheme="minorHAnsi" w:cstheme="minorBidi"/>
                <w:noProof/>
                <w:sz w:val="21"/>
                <w:szCs w:val="22"/>
              </w:rPr>
              <w:tab/>
            </w:r>
            <w:r w:rsidR="007F2245" w:rsidRPr="00A25230">
              <w:rPr>
                <w:rStyle w:val="affffffffffffffffffffffffffff1"/>
                <w:noProof/>
              </w:rPr>
              <w:t xml:space="preserve">TDEC </w:t>
            </w:r>
            <w:r w:rsidR="007F2245" w:rsidRPr="00A25230">
              <w:rPr>
                <w:rStyle w:val="affffffffffffffffffffffffffff1"/>
                <w:rFonts w:hint="eastAsia"/>
                <w:noProof/>
              </w:rPr>
              <w:t>測定法</w:t>
            </w:r>
            <w:r w:rsidR="007F2245" w:rsidRPr="00A25230">
              <w:rPr>
                <w:rStyle w:val="affffffffffffffffffffffffffff1"/>
                <w:noProof/>
              </w:rPr>
              <w:t xml:space="preserve"> (95.8.5.2)</w:t>
            </w:r>
            <w:r w:rsidR="007F2245">
              <w:rPr>
                <w:noProof/>
                <w:webHidden/>
              </w:rPr>
              <w:tab/>
            </w:r>
            <w:r w:rsidR="007F2245">
              <w:rPr>
                <w:noProof/>
                <w:webHidden/>
              </w:rPr>
              <w:fldChar w:fldCharType="begin"/>
            </w:r>
            <w:r w:rsidR="007F2245">
              <w:rPr>
                <w:noProof/>
                <w:webHidden/>
              </w:rPr>
              <w:instrText xml:space="preserve"> PAGEREF _Toc32761750 \h </w:instrText>
            </w:r>
            <w:r w:rsidR="007F2245">
              <w:rPr>
                <w:noProof/>
                <w:webHidden/>
              </w:rPr>
            </w:r>
            <w:r w:rsidR="007F2245">
              <w:rPr>
                <w:noProof/>
                <w:webHidden/>
              </w:rPr>
              <w:fldChar w:fldCharType="separate"/>
            </w:r>
            <w:r w:rsidR="007F2245">
              <w:rPr>
                <w:noProof/>
                <w:webHidden/>
              </w:rPr>
              <w:t>9</w:t>
            </w:r>
            <w:r w:rsidR="007F2245">
              <w:rPr>
                <w:noProof/>
                <w:webHidden/>
              </w:rPr>
              <w:fldChar w:fldCharType="end"/>
            </w:r>
          </w:hyperlink>
        </w:p>
        <w:p w14:paraId="3E5B2D00" w14:textId="77777777" w:rsidR="007F2245" w:rsidRDefault="003F2C80">
          <w:pPr>
            <w:pStyle w:val="2b"/>
            <w:tabs>
              <w:tab w:val="left" w:pos="800"/>
              <w:tab w:val="right" w:leader="dot" w:pos="9403"/>
            </w:tabs>
            <w:rPr>
              <w:rFonts w:asciiTheme="minorHAnsi" w:eastAsiaTheme="minorEastAsia" w:hAnsiTheme="minorHAnsi" w:cstheme="minorBidi"/>
              <w:noProof/>
              <w:sz w:val="21"/>
              <w:szCs w:val="22"/>
            </w:rPr>
          </w:pPr>
          <w:hyperlink w:anchor="_Toc32761751" w:history="1">
            <w:r w:rsidR="007F2245" w:rsidRPr="00A25230">
              <w:rPr>
                <w:rStyle w:val="affffffffffffffffffffffffffff1"/>
                <w:noProof/>
              </w:rPr>
              <w:t>5.3</w:t>
            </w:r>
            <w:r w:rsidR="007F2245">
              <w:rPr>
                <w:rFonts w:asciiTheme="minorHAnsi" w:eastAsiaTheme="minorEastAsia" w:hAnsiTheme="minorHAnsi" w:cstheme="minorBidi"/>
                <w:noProof/>
                <w:sz w:val="21"/>
                <w:szCs w:val="22"/>
              </w:rPr>
              <w:tab/>
            </w:r>
            <w:r w:rsidR="007F2245" w:rsidRPr="00A25230">
              <w:rPr>
                <w:rStyle w:val="affffffffffffffffffffffffffff1"/>
                <w:noProof/>
              </w:rPr>
              <w:t xml:space="preserve"> </w:t>
            </w:r>
            <w:r w:rsidR="007F2245" w:rsidRPr="00A25230">
              <w:rPr>
                <w:rStyle w:val="affffffffffffffffffffffffffff1"/>
                <w:rFonts w:hint="eastAsia"/>
                <w:noProof/>
              </w:rPr>
              <w:t>ストレスド受信感度</w:t>
            </w:r>
            <w:r w:rsidR="007F2245" w:rsidRPr="00A25230">
              <w:rPr>
                <w:rStyle w:val="affffffffffffffffffffffffffff1"/>
                <w:noProof/>
              </w:rPr>
              <w:t xml:space="preserve"> (95.8.8)</w:t>
            </w:r>
            <w:r w:rsidR="007F2245">
              <w:rPr>
                <w:noProof/>
                <w:webHidden/>
              </w:rPr>
              <w:tab/>
            </w:r>
            <w:r w:rsidR="007F2245">
              <w:rPr>
                <w:noProof/>
                <w:webHidden/>
              </w:rPr>
              <w:fldChar w:fldCharType="begin"/>
            </w:r>
            <w:r w:rsidR="007F2245">
              <w:rPr>
                <w:noProof/>
                <w:webHidden/>
              </w:rPr>
              <w:instrText xml:space="preserve"> PAGEREF _Toc32761751 \h </w:instrText>
            </w:r>
            <w:r w:rsidR="007F2245">
              <w:rPr>
                <w:noProof/>
                <w:webHidden/>
              </w:rPr>
            </w:r>
            <w:r w:rsidR="007F2245">
              <w:rPr>
                <w:noProof/>
                <w:webHidden/>
              </w:rPr>
              <w:fldChar w:fldCharType="separate"/>
            </w:r>
            <w:r w:rsidR="007F2245">
              <w:rPr>
                <w:noProof/>
                <w:webHidden/>
              </w:rPr>
              <w:t>11</w:t>
            </w:r>
            <w:r w:rsidR="007F2245">
              <w:rPr>
                <w:noProof/>
                <w:webHidden/>
              </w:rPr>
              <w:fldChar w:fldCharType="end"/>
            </w:r>
          </w:hyperlink>
        </w:p>
        <w:p w14:paraId="4ADA24FA"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2" w:history="1">
            <w:r w:rsidR="007F2245" w:rsidRPr="00A25230">
              <w:rPr>
                <w:rStyle w:val="affffffffffffffffffffffffffff1"/>
                <w:noProof/>
              </w:rPr>
              <w:t>5.3.1</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ストレスド受信機の適合テスト・ブロック図</w:t>
            </w:r>
            <w:r w:rsidR="007F2245" w:rsidRPr="00A25230">
              <w:rPr>
                <w:rStyle w:val="affffffffffffffffffffffffffff1"/>
                <w:noProof/>
              </w:rPr>
              <w:t xml:space="preserve">  (95.8.8.1)</w:t>
            </w:r>
            <w:r w:rsidR="007F2245">
              <w:rPr>
                <w:noProof/>
                <w:webHidden/>
              </w:rPr>
              <w:tab/>
            </w:r>
            <w:r w:rsidR="007F2245">
              <w:rPr>
                <w:noProof/>
                <w:webHidden/>
              </w:rPr>
              <w:fldChar w:fldCharType="begin"/>
            </w:r>
            <w:r w:rsidR="007F2245">
              <w:rPr>
                <w:noProof/>
                <w:webHidden/>
              </w:rPr>
              <w:instrText xml:space="preserve"> PAGEREF _Toc32761752 \h </w:instrText>
            </w:r>
            <w:r w:rsidR="007F2245">
              <w:rPr>
                <w:noProof/>
                <w:webHidden/>
              </w:rPr>
            </w:r>
            <w:r w:rsidR="007F2245">
              <w:rPr>
                <w:noProof/>
                <w:webHidden/>
              </w:rPr>
              <w:fldChar w:fldCharType="separate"/>
            </w:r>
            <w:r w:rsidR="007F2245">
              <w:rPr>
                <w:noProof/>
                <w:webHidden/>
              </w:rPr>
              <w:t>12</w:t>
            </w:r>
            <w:r w:rsidR="007F2245">
              <w:rPr>
                <w:noProof/>
                <w:webHidden/>
              </w:rPr>
              <w:fldChar w:fldCharType="end"/>
            </w:r>
          </w:hyperlink>
        </w:p>
        <w:p w14:paraId="2DC96BB4"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3" w:history="1">
            <w:r w:rsidR="007F2245" w:rsidRPr="00A25230">
              <w:rPr>
                <w:rStyle w:val="affffffffffffffffffffffffffff1"/>
                <w:noProof/>
              </w:rPr>
              <w:t>5.3.2</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ストレスド受信機適合試験信号特性および較正</w:t>
            </w:r>
            <w:r w:rsidR="007F2245" w:rsidRPr="00A25230">
              <w:rPr>
                <w:rStyle w:val="affffffffffffffffffffffffffff1"/>
                <w:noProof/>
              </w:rPr>
              <w:t xml:space="preserve"> (95.8.8.2)</w:t>
            </w:r>
            <w:r w:rsidR="007F2245">
              <w:rPr>
                <w:noProof/>
                <w:webHidden/>
              </w:rPr>
              <w:tab/>
            </w:r>
            <w:r w:rsidR="007F2245">
              <w:rPr>
                <w:noProof/>
                <w:webHidden/>
              </w:rPr>
              <w:fldChar w:fldCharType="begin"/>
            </w:r>
            <w:r w:rsidR="007F2245">
              <w:rPr>
                <w:noProof/>
                <w:webHidden/>
              </w:rPr>
              <w:instrText xml:space="preserve"> PAGEREF _Toc32761753 \h </w:instrText>
            </w:r>
            <w:r w:rsidR="007F2245">
              <w:rPr>
                <w:noProof/>
                <w:webHidden/>
              </w:rPr>
            </w:r>
            <w:r w:rsidR="007F2245">
              <w:rPr>
                <w:noProof/>
                <w:webHidden/>
              </w:rPr>
              <w:fldChar w:fldCharType="separate"/>
            </w:r>
            <w:r w:rsidR="007F2245">
              <w:rPr>
                <w:noProof/>
                <w:webHidden/>
              </w:rPr>
              <w:t>14</w:t>
            </w:r>
            <w:r w:rsidR="007F2245">
              <w:rPr>
                <w:noProof/>
                <w:webHidden/>
              </w:rPr>
              <w:fldChar w:fldCharType="end"/>
            </w:r>
          </w:hyperlink>
        </w:p>
        <w:p w14:paraId="2335ACE9"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4" w:history="1">
            <w:r w:rsidR="007F2245" w:rsidRPr="00A25230">
              <w:rPr>
                <w:rStyle w:val="affffffffffffffffffffffffffff1"/>
                <w:noProof/>
              </w:rPr>
              <w:t>5.3.3</w:t>
            </w:r>
            <w:r w:rsidR="007F2245">
              <w:rPr>
                <w:rFonts w:asciiTheme="minorHAnsi" w:eastAsiaTheme="minorEastAsia" w:hAnsiTheme="minorHAnsi" w:cstheme="minorBidi"/>
                <w:noProof/>
                <w:sz w:val="21"/>
                <w:szCs w:val="22"/>
              </w:rPr>
              <w:tab/>
            </w:r>
            <w:r w:rsidR="007F2245" w:rsidRPr="00A25230">
              <w:rPr>
                <w:rStyle w:val="affffffffffffffffffffffffffff1"/>
                <w:noProof/>
              </w:rPr>
              <w:t>J2</w:t>
            </w:r>
            <w:r w:rsidR="007F2245" w:rsidRPr="00A25230">
              <w:rPr>
                <w:rStyle w:val="affffffffffffffffffffffffffff1"/>
                <w:rFonts w:hint="eastAsia"/>
                <w:noProof/>
              </w:rPr>
              <w:t>ジッタと</w:t>
            </w:r>
            <w:r w:rsidR="007F2245" w:rsidRPr="00A25230">
              <w:rPr>
                <w:rStyle w:val="affffffffffffffffffffffffffff1"/>
                <w:noProof/>
              </w:rPr>
              <w:t xml:space="preserve"> J4</w:t>
            </w:r>
            <w:r w:rsidR="007F2245" w:rsidRPr="00A25230">
              <w:rPr>
                <w:rStyle w:val="affffffffffffffffffffffffffff1"/>
                <w:rFonts w:hint="eastAsia"/>
                <w:noProof/>
              </w:rPr>
              <w:t>ジッタ</w:t>
            </w:r>
            <w:r w:rsidR="007F2245" w:rsidRPr="00A25230">
              <w:rPr>
                <w:rStyle w:val="affffffffffffffffffffffffffff1"/>
                <w:noProof/>
              </w:rPr>
              <w:t xml:space="preserve"> (95.8.8.3)</w:t>
            </w:r>
            <w:r w:rsidR="007F2245">
              <w:rPr>
                <w:noProof/>
                <w:webHidden/>
              </w:rPr>
              <w:tab/>
            </w:r>
            <w:r w:rsidR="007F2245">
              <w:rPr>
                <w:noProof/>
                <w:webHidden/>
              </w:rPr>
              <w:fldChar w:fldCharType="begin"/>
            </w:r>
            <w:r w:rsidR="007F2245">
              <w:rPr>
                <w:noProof/>
                <w:webHidden/>
              </w:rPr>
              <w:instrText xml:space="preserve"> PAGEREF _Toc32761754 \h </w:instrText>
            </w:r>
            <w:r w:rsidR="007F2245">
              <w:rPr>
                <w:noProof/>
                <w:webHidden/>
              </w:rPr>
            </w:r>
            <w:r w:rsidR="007F2245">
              <w:rPr>
                <w:noProof/>
                <w:webHidden/>
              </w:rPr>
              <w:fldChar w:fldCharType="separate"/>
            </w:r>
            <w:r w:rsidR="007F2245">
              <w:rPr>
                <w:noProof/>
                <w:webHidden/>
              </w:rPr>
              <w:t>16</w:t>
            </w:r>
            <w:r w:rsidR="007F2245">
              <w:rPr>
                <w:noProof/>
                <w:webHidden/>
              </w:rPr>
              <w:fldChar w:fldCharType="end"/>
            </w:r>
          </w:hyperlink>
        </w:p>
        <w:p w14:paraId="5D373C49"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5" w:history="1">
            <w:r w:rsidR="007F2245" w:rsidRPr="00A25230">
              <w:rPr>
                <w:rStyle w:val="affffffffffffffffffffffffffff1"/>
                <w:noProof/>
              </w:rPr>
              <w:t>5.3.4</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ストレスド受信機適合試験における信号の検証</w:t>
            </w:r>
            <w:r w:rsidR="007F2245" w:rsidRPr="00A25230">
              <w:rPr>
                <w:rStyle w:val="affffffffffffffffffffffffffff1"/>
                <w:noProof/>
              </w:rPr>
              <w:t xml:space="preserve"> (95.8.8.4)</w:t>
            </w:r>
            <w:r w:rsidR="007F2245">
              <w:rPr>
                <w:noProof/>
                <w:webHidden/>
              </w:rPr>
              <w:tab/>
            </w:r>
            <w:r w:rsidR="007F2245">
              <w:rPr>
                <w:noProof/>
                <w:webHidden/>
              </w:rPr>
              <w:fldChar w:fldCharType="begin"/>
            </w:r>
            <w:r w:rsidR="007F2245">
              <w:rPr>
                <w:noProof/>
                <w:webHidden/>
              </w:rPr>
              <w:instrText xml:space="preserve"> PAGEREF _Toc32761755 \h </w:instrText>
            </w:r>
            <w:r w:rsidR="007F2245">
              <w:rPr>
                <w:noProof/>
                <w:webHidden/>
              </w:rPr>
            </w:r>
            <w:r w:rsidR="007F2245">
              <w:rPr>
                <w:noProof/>
                <w:webHidden/>
              </w:rPr>
              <w:fldChar w:fldCharType="separate"/>
            </w:r>
            <w:r w:rsidR="007F2245">
              <w:rPr>
                <w:noProof/>
                <w:webHidden/>
              </w:rPr>
              <w:t>16</w:t>
            </w:r>
            <w:r w:rsidR="007F2245">
              <w:rPr>
                <w:noProof/>
                <w:webHidden/>
              </w:rPr>
              <w:fldChar w:fldCharType="end"/>
            </w:r>
          </w:hyperlink>
        </w:p>
        <w:p w14:paraId="2B10ADF6"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6" w:history="1">
            <w:r w:rsidR="007F2245" w:rsidRPr="00A25230">
              <w:rPr>
                <w:rStyle w:val="affffffffffffffffffffffffffff1"/>
                <w:noProof/>
              </w:rPr>
              <w:t>5.3.5</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受信機適合試験のための正弦波ジッタ</w:t>
            </w:r>
            <w:r w:rsidR="007F2245" w:rsidRPr="00A25230">
              <w:rPr>
                <w:rStyle w:val="affffffffffffffffffffffffffff1"/>
                <w:noProof/>
              </w:rPr>
              <w:t xml:space="preserve">  (95.8.8.5)</w:t>
            </w:r>
            <w:r w:rsidR="007F2245">
              <w:rPr>
                <w:noProof/>
                <w:webHidden/>
              </w:rPr>
              <w:tab/>
            </w:r>
            <w:r w:rsidR="007F2245">
              <w:rPr>
                <w:noProof/>
                <w:webHidden/>
              </w:rPr>
              <w:fldChar w:fldCharType="begin"/>
            </w:r>
            <w:r w:rsidR="007F2245">
              <w:rPr>
                <w:noProof/>
                <w:webHidden/>
              </w:rPr>
              <w:instrText xml:space="preserve"> PAGEREF _Toc32761756 \h </w:instrText>
            </w:r>
            <w:r w:rsidR="007F2245">
              <w:rPr>
                <w:noProof/>
                <w:webHidden/>
              </w:rPr>
            </w:r>
            <w:r w:rsidR="007F2245">
              <w:rPr>
                <w:noProof/>
                <w:webHidden/>
              </w:rPr>
              <w:fldChar w:fldCharType="separate"/>
            </w:r>
            <w:r w:rsidR="007F2245">
              <w:rPr>
                <w:noProof/>
                <w:webHidden/>
              </w:rPr>
              <w:t>16</w:t>
            </w:r>
            <w:r w:rsidR="007F2245">
              <w:rPr>
                <w:noProof/>
                <w:webHidden/>
              </w:rPr>
              <w:fldChar w:fldCharType="end"/>
            </w:r>
          </w:hyperlink>
        </w:p>
        <w:p w14:paraId="39EE905B" w14:textId="77777777" w:rsidR="007F2245" w:rsidRDefault="003F2C80">
          <w:pPr>
            <w:pStyle w:val="35"/>
            <w:tabs>
              <w:tab w:val="left" w:pos="1200"/>
              <w:tab w:val="right" w:leader="dot" w:pos="9403"/>
            </w:tabs>
            <w:ind w:left="401"/>
            <w:rPr>
              <w:rFonts w:asciiTheme="minorHAnsi" w:eastAsiaTheme="minorEastAsia" w:hAnsiTheme="minorHAnsi" w:cstheme="minorBidi"/>
              <w:noProof/>
              <w:sz w:val="21"/>
              <w:szCs w:val="22"/>
            </w:rPr>
          </w:pPr>
          <w:hyperlink w:anchor="_Toc32761757" w:history="1">
            <w:r w:rsidR="007F2245" w:rsidRPr="00A25230">
              <w:rPr>
                <w:rStyle w:val="affffffffffffffffffffffffffff1"/>
                <w:noProof/>
              </w:rPr>
              <w:t>5.3.6</w:t>
            </w:r>
            <w:r w:rsidR="007F2245">
              <w:rPr>
                <w:rFonts w:asciiTheme="minorHAnsi" w:eastAsiaTheme="minorEastAsia" w:hAnsiTheme="minorHAnsi" w:cstheme="minorBidi"/>
                <w:noProof/>
                <w:sz w:val="21"/>
                <w:szCs w:val="22"/>
              </w:rPr>
              <w:tab/>
            </w:r>
            <w:r w:rsidR="007F2245" w:rsidRPr="00A25230">
              <w:rPr>
                <w:rStyle w:val="affffffffffffffffffffffffffff1"/>
                <w:rFonts w:hint="eastAsia"/>
                <w:noProof/>
              </w:rPr>
              <w:t>複数レーンでの試験における注意事項</w:t>
            </w:r>
            <w:r w:rsidR="007F2245" w:rsidRPr="00A25230">
              <w:rPr>
                <w:rStyle w:val="affffffffffffffffffffffffffff1"/>
                <w:noProof/>
              </w:rPr>
              <w:t xml:space="preserve"> (95.8.8.1)</w:t>
            </w:r>
            <w:r w:rsidR="007F2245">
              <w:rPr>
                <w:noProof/>
                <w:webHidden/>
              </w:rPr>
              <w:tab/>
            </w:r>
            <w:r w:rsidR="007F2245">
              <w:rPr>
                <w:noProof/>
                <w:webHidden/>
              </w:rPr>
              <w:fldChar w:fldCharType="begin"/>
            </w:r>
            <w:r w:rsidR="007F2245">
              <w:rPr>
                <w:noProof/>
                <w:webHidden/>
              </w:rPr>
              <w:instrText xml:space="preserve"> PAGEREF _Toc32761757 \h </w:instrText>
            </w:r>
            <w:r w:rsidR="007F2245">
              <w:rPr>
                <w:noProof/>
                <w:webHidden/>
              </w:rPr>
            </w:r>
            <w:r w:rsidR="007F2245">
              <w:rPr>
                <w:noProof/>
                <w:webHidden/>
              </w:rPr>
              <w:fldChar w:fldCharType="separate"/>
            </w:r>
            <w:r w:rsidR="007F2245">
              <w:rPr>
                <w:noProof/>
                <w:webHidden/>
              </w:rPr>
              <w:t>17</w:t>
            </w:r>
            <w:r w:rsidR="007F2245">
              <w:rPr>
                <w:noProof/>
                <w:webHidden/>
              </w:rPr>
              <w:fldChar w:fldCharType="end"/>
            </w:r>
          </w:hyperlink>
        </w:p>
        <w:p w14:paraId="15D9FBE6" w14:textId="77777777" w:rsidR="005E2795" w:rsidRDefault="005E2795">
          <w:r>
            <w:rPr>
              <w:b/>
              <w:bCs/>
              <w:lang w:val="ja-JP"/>
            </w:rPr>
            <w:fldChar w:fldCharType="end"/>
          </w:r>
        </w:p>
      </w:sdtContent>
    </w:sdt>
    <w:p w14:paraId="66A15250" w14:textId="77777777" w:rsidR="00FE6970" w:rsidRDefault="00FE6970">
      <w:pPr>
        <w:pStyle w:val="a7"/>
      </w:pPr>
    </w:p>
    <w:p w14:paraId="55DFA3E6" w14:textId="77777777" w:rsidR="00FE6970" w:rsidRDefault="00FE6970">
      <w:pPr>
        <w:pStyle w:val="a7"/>
      </w:pPr>
    </w:p>
    <w:p w14:paraId="7F9F8A6A" w14:textId="77777777" w:rsidR="00FE6970" w:rsidRDefault="00FE6970"/>
    <w:p w14:paraId="268DF8E0" w14:textId="77777777" w:rsidR="00FE6970" w:rsidRDefault="00FE6970">
      <w:pPr>
        <w:pStyle w:val="afffb"/>
      </w:pPr>
      <w:r>
        <w:rPr>
          <w:rFonts w:hint="eastAsia"/>
        </w:rPr>
        <w:lastRenderedPageBreak/>
        <w:t>まえがき</w:t>
      </w:r>
    </w:p>
    <w:p w14:paraId="2F91604C" w14:textId="77777777" w:rsidR="00FE6970" w:rsidRPr="006D0DE3" w:rsidRDefault="006D0DE3" w:rsidP="006D0DE3">
      <w:pPr>
        <w:pStyle w:val="afffc"/>
      </w:pPr>
      <w:r>
        <w:rPr>
          <w:rFonts w:hint="eastAsia"/>
        </w:rPr>
        <w:t>この規格は，産業標準化法第</w:t>
      </w:r>
      <w:r>
        <w:rPr>
          <w:rFonts w:hint="eastAsia"/>
        </w:rPr>
        <w:t>14</w:t>
      </w:r>
      <w:r>
        <w:rPr>
          <w:rFonts w:hint="eastAsia"/>
        </w:rPr>
        <w:t>条第</w:t>
      </w:r>
      <w:r>
        <w:rPr>
          <w:rFonts w:hint="eastAsia"/>
        </w:rPr>
        <w:t>1</w:t>
      </w:r>
      <w:r>
        <w:rPr>
          <w:rFonts w:hint="eastAsia"/>
        </w:rPr>
        <w:t>項の規定に基づき，認定産業標準作成機関である</w:t>
      </w:r>
      <w:r w:rsidRPr="006D0DE3">
        <w:rPr>
          <w:rFonts w:hint="eastAsia"/>
          <w:color w:val="0000FF"/>
        </w:rPr>
        <w:t>原案作成団体名</w:t>
      </w:r>
      <w:r>
        <w:rPr>
          <w:rFonts w:hint="eastAsia"/>
        </w:rPr>
        <w:t>（</w:t>
      </w:r>
      <w:r w:rsidRPr="006D0DE3">
        <w:rPr>
          <w:rFonts w:hint="eastAsia"/>
          <w:color w:val="0000FF"/>
        </w:rPr>
        <w:t>団体略称</w:t>
      </w:r>
      <w:r>
        <w:rPr>
          <w:rFonts w:hint="eastAsia"/>
        </w:rPr>
        <w:t>）から，産業標準の案を添えて日本産業規格を制定すべきとの申出があり，</w:t>
      </w:r>
      <w:r w:rsidRPr="006D0DE3">
        <w:rPr>
          <w:rFonts w:hint="eastAsia"/>
          <w:color w:val="0000FF"/>
        </w:rPr>
        <w:t>主務大臣名</w:t>
      </w:r>
      <w:r>
        <w:rPr>
          <w:rFonts w:hint="eastAsia"/>
        </w:rPr>
        <w:t>大臣が制定した日本産業規格である。</w:t>
      </w:r>
    </w:p>
    <w:p w14:paraId="772822EA" w14:textId="77777777" w:rsidR="00FE6970" w:rsidRPr="006D0DE3" w:rsidRDefault="006D0DE3" w:rsidP="006D0DE3">
      <w:pPr>
        <w:pStyle w:val="afffc"/>
      </w:pPr>
      <w:r>
        <w:rPr>
          <w:rFonts w:hint="eastAsia"/>
        </w:rPr>
        <w:t>この規格は，著作権法で保護対象となっている著作物である。</w:t>
      </w:r>
    </w:p>
    <w:p w14:paraId="59D06D02" w14:textId="77777777" w:rsidR="006D0DE3" w:rsidRPr="006D0DE3" w:rsidRDefault="006D0DE3" w:rsidP="006D0DE3">
      <w:pPr>
        <w:pStyle w:val="afffc"/>
      </w:pPr>
      <w:r>
        <w:rPr>
          <w:rFonts w:hint="eastAsia"/>
        </w:rPr>
        <w:t>この規格の一部が，特許権，出願公開後の特許出願又は実用新案権に抵触する可能性があることに注意を喚起する。</w:t>
      </w:r>
      <w:r w:rsidRPr="006D0DE3">
        <w:rPr>
          <w:rFonts w:hint="eastAsia"/>
          <w:color w:val="0000FF"/>
        </w:rPr>
        <w:t>主務大臣名</w:t>
      </w:r>
      <w:r>
        <w:rPr>
          <w:rFonts w:hint="eastAsia"/>
        </w:rPr>
        <w:t>大臣及び日本産業標準調査会は，このような特許権，出願公開後の特許出願及び実用新案権に関わる確認について，責任はもたない。</w:t>
      </w:r>
    </w:p>
    <w:p w14:paraId="2BF2C543" w14:textId="77777777" w:rsidR="00D96CDA" w:rsidRDefault="00D96CDA" w:rsidP="00D96CDA">
      <w:pPr>
        <w:pStyle w:val="afffc"/>
      </w:pPr>
      <w:r>
        <w:rPr>
          <w:rStyle w:val="afffffb"/>
        </w:rPr>
        <w:t>JIS C 5954</w:t>
      </w:r>
      <w:r>
        <w:rPr>
          <w:rFonts w:hint="eastAsia"/>
        </w:rPr>
        <w:t>の規格群には，次に示す部編成が</w:t>
      </w:r>
      <w:commentRangeStart w:id="2"/>
      <w:r>
        <w:rPr>
          <w:rFonts w:hint="eastAsia"/>
        </w:rPr>
        <w:t>ある</w:t>
      </w:r>
      <w:commentRangeEnd w:id="2"/>
      <w:r w:rsidR="00E467AB">
        <w:rPr>
          <w:rStyle w:val="afffffffffffffffffffffffffffc"/>
          <w:noProof w:val="0"/>
        </w:rPr>
        <w:commentReference w:id="2"/>
      </w:r>
      <w:r>
        <w:rPr>
          <w:rFonts w:hint="eastAsia"/>
        </w:rPr>
        <w:t>。</w:t>
      </w:r>
    </w:p>
    <w:p w14:paraId="1B866585" w14:textId="77777777" w:rsidR="00D96CDA" w:rsidRDefault="00D96CDA" w:rsidP="00D96CDA">
      <w:pPr>
        <w:pStyle w:val="afff8"/>
      </w:pPr>
      <w:r>
        <w:rPr>
          <w:rStyle w:val="afffa"/>
        </w:rPr>
        <w:t>JIS C 5954-1</w:t>
      </w:r>
      <w:r>
        <w:rPr>
          <w:rFonts w:hint="eastAsia"/>
        </w:rPr>
        <w:t xml:space="preserve">　</w:t>
      </w:r>
      <w:r w:rsidRPr="007C12B8">
        <w:rPr>
          <w:rFonts w:hint="eastAsia"/>
        </w:rPr>
        <w:t>第</w:t>
      </w:r>
      <w:r w:rsidRPr="007C12B8">
        <w:t>1</w:t>
      </w:r>
      <w:r w:rsidRPr="007C12B8">
        <w:rPr>
          <w:rFonts w:hint="eastAsia"/>
        </w:rPr>
        <w:t>部：総則</w:t>
      </w:r>
    </w:p>
    <w:p w14:paraId="0DF1726A" w14:textId="77777777" w:rsidR="00D96CDA" w:rsidRDefault="00D96CDA" w:rsidP="00D96CDA">
      <w:pPr>
        <w:pStyle w:val="afff8"/>
      </w:pPr>
      <w:r>
        <w:rPr>
          <w:rStyle w:val="afffa"/>
        </w:rPr>
        <w:t>JIS C 5954-2</w:t>
      </w:r>
      <w:r>
        <w:rPr>
          <w:rFonts w:hint="eastAsia"/>
        </w:rPr>
        <w:t xml:space="preserve">　</w:t>
      </w:r>
      <w:r w:rsidRPr="007C12B8">
        <w:rPr>
          <w:rFonts w:hint="eastAsia"/>
        </w:rPr>
        <w:t>第</w:t>
      </w:r>
      <w:r w:rsidRPr="007C12B8">
        <w:t>2</w:t>
      </w:r>
      <w:r w:rsidRPr="007C12B8">
        <w:rPr>
          <w:rFonts w:hint="eastAsia"/>
        </w:rPr>
        <w:t>部：</w:t>
      </w:r>
      <w:r w:rsidRPr="007C12B8">
        <w:t>ATM-PON</w:t>
      </w:r>
      <w:r w:rsidRPr="007C12B8">
        <w:rPr>
          <w:rFonts w:hint="eastAsia"/>
        </w:rPr>
        <w:t>用光トランシーバ</w:t>
      </w:r>
    </w:p>
    <w:p w14:paraId="02BF10D9" w14:textId="77777777" w:rsidR="00D96CDA" w:rsidRDefault="00D96CDA" w:rsidP="00D96CDA">
      <w:pPr>
        <w:pStyle w:val="afff8"/>
      </w:pPr>
      <w:r>
        <w:rPr>
          <w:rStyle w:val="afffa"/>
        </w:rPr>
        <w:t>JIS C 5954-3</w:t>
      </w:r>
      <w:r>
        <w:rPr>
          <w:rFonts w:hint="eastAsia"/>
        </w:rPr>
        <w:t xml:space="preserve">　第</w:t>
      </w:r>
      <w:r>
        <w:t>3</w:t>
      </w:r>
      <w:r>
        <w:rPr>
          <w:rFonts w:hint="eastAsia"/>
        </w:rPr>
        <w:t>部：単心直列伝送リンク用光送・受信モジュール</w:t>
      </w:r>
    </w:p>
    <w:p w14:paraId="76F5FB1E" w14:textId="77777777" w:rsidR="00D96CDA" w:rsidRPr="008B4D6F" w:rsidRDefault="00D96CDA" w:rsidP="00D96CDA">
      <w:pPr>
        <w:pStyle w:val="afff8"/>
      </w:pPr>
      <w:r>
        <w:rPr>
          <w:rStyle w:val="afffa"/>
        </w:rPr>
        <w:t>JIS C 5954-X</w:t>
      </w:r>
      <w:r>
        <w:rPr>
          <w:rFonts w:hint="eastAsia"/>
        </w:rPr>
        <w:t xml:space="preserve">　第</w:t>
      </w:r>
      <w:r>
        <w:t>X</w:t>
      </w:r>
      <w:r>
        <w:rPr>
          <w:rFonts w:hint="eastAsia"/>
        </w:rPr>
        <w:t>部：</w:t>
      </w:r>
      <w:r w:rsidRPr="00D96CDA">
        <w:rPr>
          <w:rFonts w:hint="eastAsia"/>
        </w:rPr>
        <w:t>複心並列伝送リンク用光送・受信モジュール</w:t>
      </w:r>
      <w:r w:rsidRPr="008B4D6F">
        <w:rPr>
          <w:rFonts w:hint="eastAsia"/>
        </w:rPr>
        <w:t xml:space="preserve"> </w:t>
      </w:r>
    </w:p>
    <w:p w14:paraId="55AFA722" w14:textId="77777777" w:rsidR="00D96CDA" w:rsidRPr="00D96CDA" w:rsidRDefault="00D96CDA" w:rsidP="00D96CDA">
      <w:pPr>
        <w:pStyle w:val="afff8"/>
      </w:pPr>
    </w:p>
    <w:p w14:paraId="4EABB039" w14:textId="77777777" w:rsidR="00E467AB" w:rsidRPr="00E467AB" w:rsidRDefault="00E467AB" w:rsidP="00E467AB">
      <w:pPr>
        <w:pStyle w:val="afffc"/>
        <w:rPr>
          <w:color w:val="FF0000"/>
        </w:rPr>
      </w:pPr>
      <w:r w:rsidRPr="00E467AB">
        <w:rPr>
          <w:rStyle w:val="afffffb"/>
          <w:rFonts w:hint="eastAsia"/>
          <w:color w:val="FF0000"/>
        </w:rPr>
        <w:t>JIS C 5955</w:t>
      </w:r>
      <w:r w:rsidRPr="00E467AB">
        <w:rPr>
          <w:rFonts w:hint="eastAsia"/>
          <w:color w:val="FF0000"/>
        </w:rPr>
        <w:t>の規格群には，次に示す部編成がある。</w:t>
      </w:r>
    </w:p>
    <w:p w14:paraId="2B9451A0" w14:textId="77777777" w:rsidR="00E467AB" w:rsidRPr="00E467AB" w:rsidRDefault="00E467AB" w:rsidP="00E467AB">
      <w:pPr>
        <w:pStyle w:val="afff8"/>
        <w:rPr>
          <w:color w:val="FF0000"/>
        </w:rPr>
      </w:pPr>
      <w:r w:rsidRPr="00E467AB">
        <w:rPr>
          <w:rStyle w:val="afffa"/>
          <w:color w:val="FF0000"/>
        </w:rPr>
        <w:t>JIS C 5955-1</w:t>
      </w:r>
      <w:r w:rsidRPr="00E467AB">
        <w:rPr>
          <w:rFonts w:hint="eastAsia"/>
          <w:color w:val="FF0000"/>
        </w:rPr>
        <w:t xml:space="preserve"> </w:t>
      </w:r>
      <w:r w:rsidRPr="00E467AB">
        <w:rPr>
          <w:rFonts w:hint="eastAsia"/>
          <w:color w:val="FF0000"/>
        </w:rPr>
        <w:t>光伝送用能動部品－性能標準テンプレート－第</w:t>
      </w:r>
      <w:r w:rsidRPr="00E467AB">
        <w:rPr>
          <w:rFonts w:hint="eastAsia"/>
          <w:color w:val="FF0000"/>
        </w:rPr>
        <w:t>1</w:t>
      </w:r>
      <w:r w:rsidRPr="00E467AB">
        <w:rPr>
          <w:rFonts w:hint="eastAsia"/>
          <w:color w:val="FF0000"/>
        </w:rPr>
        <w:t>部：単心直列伝送リンク用光送・受信モジュール</w:t>
      </w:r>
    </w:p>
    <w:p w14:paraId="740C3592" w14:textId="77777777" w:rsidR="00E467AB" w:rsidRPr="00E467AB" w:rsidRDefault="00E467AB" w:rsidP="00E467AB">
      <w:pPr>
        <w:pStyle w:val="afff8"/>
        <w:rPr>
          <w:color w:val="FF0000"/>
        </w:rPr>
      </w:pPr>
      <w:r w:rsidRPr="00E467AB">
        <w:rPr>
          <w:rStyle w:val="afffa"/>
          <w:color w:val="FF0000"/>
        </w:rPr>
        <w:t>JIS C 5955-2</w:t>
      </w:r>
      <w:r w:rsidRPr="00E467AB">
        <w:rPr>
          <w:rFonts w:hint="eastAsia"/>
          <w:color w:val="FF0000"/>
        </w:rPr>
        <w:t xml:space="preserve"> </w:t>
      </w:r>
      <w:r w:rsidRPr="00E467AB">
        <w:rPr>
          <w:rFonts w:hint="eastAsia"/>
          <w:color w:val="FF0000"/>
        </w:rPr>
        <w:t>光伝送用能動部品－性能標準テンプレート－第</w:t>
      </w:r>
      <w:r w:rsidRPr="00E467AB">
        <w:rPr>
          <w:rFonts w:hint="eastAsia"/>
          <w:color w:val="FF0000"/>
        </w:rPr>
        <w:t>2</w:t>
      </w:r>
      <w:r w:rsidRPr="00E467AB">
        <w:rPr>
          <w:rFonts w:hint="eastAsia"/>
          <w:color w:val="FF0000"/>
        </w:rPr>
        <w:t>部：複心並列伝送リンク用光送・受信モジュール</w:t>
      </w:r>
    </w:p>
    <w:p w14:paraId="13702910" w14:textId="77777777" w:rsidR="00E467AB" w:rsidRPr="00E467AB" w:rsidRDefault="00E467AB" w:rsidP="00E467AB">
      <w:pPr>
        <w:pStyle w:val="afff8"/>
        <w:rPr>
          <w:color w:val="FF0000"/>
        </w:rPr>
      </w:pPr>
      <w:r w:rsidRPr="00E467AB">
        <w:rPr>
          <w:rStyle w:val="afffa"/>
          <w:color w:val="FF0000"/>
        </w:rPr>
        <w:t>JIS C 5955-3</w:t>
      </w:r>
      <w:r w:rsidRPr="00E467AB">
        <w:rPr>
          <w:rFonts w:hint="eastAsia"/>
          <w:color w:val="FF0000"/>
        </w:rPr>
        <w:t xml:space="preserve"> </w:t>
      </w:r>
      <w:r w:rsidRPr="00E467AB">
        <w:rPr>
          <w:rFonts w:hint="eastAsia"/>
          <w:color w:val="FF0000"/>
        </w:rPr>
        <w:t>光伝送用能動部品－性能標準テンプレート－第</w:t>
      </w:r>
      <w:r w:rsidRPr="00E467AB">
        <w:rPr>
          <w:rFonts w:hint="eastAsia"/>
          <w:color w:val="FF0000"/>
        </w:rPr>
        <w:t>3</w:t>
      </w:r>
      <w:r w:rsidRPr="00E467AB">
        <w:rPr>
          <w:rFonts w:hint="eastAsia"/>
          <w:color w:val="FF0000"/>
        </w:rPr>
        <w:t>部：単心波長多重並列伝送リンク用光送受信モジュール</w:t>
      </w:r>
    </w:p>
    <w:p w14:paraId="50E40A93" w14:textId="77777777" w:rsidR="006D0DE3" w:rsidRPr="00E467AB" w:rsidRDefault="006D0DE3" w:rsidP="006D0DE3">
      <w:pPr>
        <w:pStyle w:val="afffc"/>
      </w:pPr>
    </w:p>
    <w:p w14:paraId="57769958" w14:textId="77777777" w:rsidR="006D0DE3" w:rsidRDefault="006D0DE3">
      <w:pPr>
        <w:pStyle w:val="afffc"/>
      </w:pPr>
    </w:p>
    <w:p w14:paraId="7BE5AD0A" w14:textId="77777777" w:rsidR="00FE6970" w:rsidRDefault="00FE6970">
      <w:pPr>
        <w:sectPr w:rsidR="00FE6970">
          <w:headerReference w:type="even" r:id="rId11"/>
          <w:headerReference w:type="default" r:id="rId12"/>
          <w:footerReference w:type="even" r:id="rId13"/>
          <w:footerReference w:type="default" r:id="rId14"/>
          <w:headerReference w:type="first" r:id="rId15"/>
          <w:footerReference w:type="first" r:id="rId16"/>
          <w:pgSz w:w="11907" w:h="16840" w:code="9"/>
          <w:pgMar w:top="1644" w:right="1247" w:bottom="1588" w:left="1247" w:header="907" w:footer="1134" w:gutter="0"/>
          <w:cols w:space="425"/>
          <w:docGrid w:type="linesAndChars" w:linePitch="340" w:charSpace="56"/>
        </w:sectPr>
      </w:pPr>
    </w:p>
    <w:p w14:paraId="352C644D" w14:textId="77777777" w:rsidR="00FE6970" w:rsidRPr="006D0DE3" w:rsidRDefault="006D0DE3">
      <w:pPr>
        <w:pStyle w:val="afffffffffffffffd"/>
      </w:pPr>
      <w:r>
        <w:rPr>
          <w:rFonts w:hint="eastAsia"/>
        </w:rPr>
        <w:lastRenderedPageBreak/>
        <w:t>日本産業規格（案）</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sidRPr="006D0DE3">
        <w:rPr>
          <w:rStyle w:val="JIS"/>
        </w:rPr>
        <w:t>JIS</w:t>
      </w:r>
    </w:p>
    <w:p w14:paraId="0310A7A2" w14:textId="77777777" w:rsidR="00FE6970" w:rsidRPr="006D0DE3" w:rsidRDefault="006D0DE3">
      <w:pPr>
        <w:pStyle w:val="afffff7"/>
      </w:pPr>
      <w:r>
        <w:tab/>
        <w:t>C 5954-X</w:t>
      </w:r>
      <w:r w:rsidRPr="006D0DE3">
        <w:rPr>
          <w:rStyle w:val="affffffffffffffff"/>
          <w:rFonts w:hint="eastAsia"/>
        </w:rPr>
        <w:t>：</w:t>
      </w:r>
      <w:r w:rsidRPr="006D0DE3">
        <w:rPr>
          <w:rStyle w:val="affffffffffffffff"/>
          <w:rFonts w:hint="eastAsia"/>
        </w:rPr>
        <w:t>0000</w:t>
      </w:r>
    </w:p>
    <w:p w14:paraId="30FB942C" w14:textId="77777777" w:rsidR="00FE6970" w:rsidRDefault="00FE6970">
      <w:pPr>
        <w:pStyle w:val="IDT"/>
      </w:pPr>
    </w:p>
    <w:p w14:paraId="3E7016CE" w14:textId="77777777" w:rsidR="00FE6970" w:rsidRDefault="006D0DE3">
      <w:pPr>
        <w:pStyle w:val="af5"/>
      </w:pPr>
      <w:r>
        <w:rPr>
          <w:rFonts w:hint="eastAsia"/>
        </w:rPr>
        <w:t>光伝送用能動部品－試験及び測定方法－</w:t>
      </w:r>
      <w:r>
        <w:rPr>
          <w:rFonts w:hint="eastAsia"/>
        </w:rPr>
        <w:br/>
      </w:r>
      <w:r>
        <w:rPr>
          <w:rFonts w:hint="eastAsia"/>
        </w:rPr>
        <w:t>第</w:t>
      </w:r>
      <w:r>
        <w:rPr>
          <w:rFonts w:hint="eastAsia"/>
        </w:rPr>
        <w:t>2</w:t>
      </w:r>
      <w:r>
        <w:rPr>
          <w:rFonts w:hint="eastAsia"/>
        </w:rPr>
        <w:t>部：複心並列伝送リンク用光送・受信モジュール</w:t>
      </w:r>
    </w:p>
    <w:p w14:paraId="6D27BDDE" w14:textId="77777777" w:rsidR="00FE6970" w:rsidRDefault="006D0DE3">
      <w:pPr>
        <w:pStyle w:val="af6"/>
      </w:pPr>
      <w:r>
        <w:t>Fiber optic active components and devices-</w:t>
      </w:r>
      <w:r>
        <w:br/>
        <w:t xml:space="preserve">Test and measurement procedures-Part 2: Optical transmitting and/or </w:t>
      </w:r>
      <w:r>
        <w:br/>
        <w:t>receiving modules for multi fiber parallel transmission link</w:t>
      </w:r>
      <w:r>
        <w:br/>
      </w:r>
    </w:p>
    <w:p w14:paraId="28ABD01B" w14:textId="77777777" w:rsidR="00FE6970" w:rsidRPr="006D0DE3" w:rsidRDefault="006D0DE3" w:rsidP="006D0DE3">
      <w:pPr>
        <w:pStyle w:val="affff8"/>
      </w:pPr>
      <w:bookmarkStart w:id="3" w:name="_Toc32761736"/>
      <w:r>
        <w:rPr>
          <w:rFonts w:hint="eastAsia"/>
        </w:rPr>
        <w:t>1</w:t>
      </w:r>
      <w:r>
        <w:rPr>
          <w:rFonts w:hint="eastAsia"/>
        </w:rPr>
        <w:tab/>
      </w:r>
      <w:r>
        <w:rPr>
          <w:rFonts w:hint="eastAsia"/>
        </w:rPr>
        <w:t>適用範囲</w:t>
      </w:r>
      <w:bookmarkEnd w:id="3"/>
    </w:p>
    <w:p w14:paraId="625B695C" w14:textId="77777777" w:rsidR="006D0DE3" w:rsidRPr="004202E3" w:rsidRDefault="00D96CDA" w:rsidP="006D0DE3">
      <w:pPr>
        <w:pStyle w:val="af7"/>
      </w:pPr>
      <w:r w:rsidRPr="004202E3">
        <w:rPr>
          <w:rFonts w:hint="eastAsia"/>
        </w:rPr>
        <w:t>この規格は，</w:t>
      </w:r>
      <w:r w:rsidRPr="004202E3">
        <w:rPr>
          <w:rFonts w:hint="eastAsia"/>
        </w:rPr>
        <w:t>JIS C 5953-1</w:t>
      </w:r>
      <w:r w:rsidRPr="004202E3">
        <w:rPr>
          <w:rFonts w:hint="eastAsia"/>
        </w:rPr>
        <w:t>に基づき，レーン（チャンネル）当たり</w:t>
      </w:r>
      <w:r w:rsidRPr="004202E3">
        <w:rPr>
          <w:rFonts w:hint="eastAsia"/>
        </w:rPr>
        <w:t>10 Gbit /s</w:t>
      </w:r>
      <w:r w:rsidRPr="004202E3">
        <w:rPr>
          <w:rFonts w:hint="eastAsia"/>
        </w:rPr>
        <w:t>～</w:t>
      </w:r>
      <w:r w:rsidRPr="004202E3">
        <w:rPr>
          <w:rFonts w:hint="eastAsia"/>
        </w:rPr>
        <w:t>25 Gbit/s</w:t>
      </w:r>
      <w:r w:rsidRPr="004202E3">
        <w:rPr>
          <w:rFonts w:hint="eastAsia"/>
        </w:rPr>
        <w:t>の並列（パラレル）なデジタル信号を，複心の光ファイバ（複心形）を介して，単一波長で伝送し，</w:t>
      </w:r>
      <w:r w:rsidRPr="004202E3">
        <w:rPr>
          <w:rFonts w:hint="eastAsia"/>
        </w:rPr>
        <w:t>2R</w:t>
      </w:r>
      <w:r w:rsidRPr="004202E3">
        <w:rPr>
          <w:rFonts w:hint="eastAsia"/>
        </w:rPr>
        <w:t>（波形再生及び波形整形）又は</w:t>
      </w:r>
      <w:r w:rsidRPr="004202E3">
        <w:rPr>
          <w:rFonts w:hint="eastAsia"/>
        </w:rPr>
        <w:t>3R</w:t>
      </w:r>
      <w:r w:rsidRPr="004202E3">
        <w:rPr>
          <w:rFonts w:hint="eastAsia"/>
        </w:rPr>
        <w:t>（波形再生，波形整形及び同期信号再生）機能をもち，デジタル変調方式として二値振幅変調［</w:t>
      </w:r>
      <w:r w:rsidRPr="004202E3">
        <w:rPr>
          <w:rFonts w:hint="eastAsia"/>
        </w:rPr>
        <w:t>ASK</w:t>
      </w:r>
      <w:r w:rsidRPr="004202E3">
        <w:rPr>
          <w:rFonts w:hint="eastAsia"/>
        </w:rPr>
        <w:t>（</w:t>
      </w:r>
      <w:r w:rsidRPr="004202E3">
        <w:rPr>
          <w:rFonts w:hint="eastAsia"/>
        </w:rPr>
        <w:t>Amplitude Shift Keying</w:t>
      </w:r>
      <w:r w:rsidRPr="004202E3">
        <w:rPr>
          <w:rFonts w:hint="eastAsia"/>
        </w:rPr>
        <w:t>），</w:t>
      </w:r>
      <w:r w:rsidRPr="004202E3">
        <w:rPr>
          <w:rFonts w:hint="eastAsia"/>
        </w:rPr>
        <w:t>IM</w:t>
      </w:r>
      <w:r w:rsidRPr="004202E3">
        <w:rPr>
          <w:rFonts w:hint="eastAsia"/>
        </w:rPr>
        <w:t>（</w:t>
      </w:r>
      <w:r w:rsidRPr="004202E3">
        <w:rPr>
          <w:rFonts w:hint="eastAsia"/>
        </w:rPr>
        <w:t>Intensity Modulation</w:t>
      </w:r>
      <w:r w:rsidRPr="004202E3">
        <w:rPr>
          <w:rFonts w:hint="eastAsia"/>
        </w:rPr>
        <w:t>）又は</w:t>
      </w:r>
      <w:r w:rsidRPr="004202E3">
        <w:rPr>
          <w:rFonts w:hint="eastAsia"/>
        </w:rPr>
        <w:t>OOK</w:t>
      </w:r>
      <w:r w:rsidRPr="004202E3">
        <w:rPr>
          <w:rFonts w:hint="eastAsia"/>
        </w:rPr>
        <w:t>（</w:t>
      </w:r>
      <w:r w:rsidRPr="004202E3">
        <w:rPr>
          <w:rFonts w:hint="eastAsia"/>
        </w:rPr>
        <w:t>On-Off Keying</w:t>
      </w:r>
      <w:r w:rsidRPr="004202E3">
        <w:rPr>
          <w:rFonts w:hint="eastAsia"/>
        </w:rPr>
        <w:t>）ともいう。］方式の複心並列伝送リンク用光送・受信モジュールの試験および測定方法を規定する。</w:t>
      </w:r>
    </w:p>
    <w:p w14:paraId="67E5C82F" w14:textId="77777777" w:rsidR="006D0DE3" w:rsidRPr="006D0DE3" w:rsidRDefault="006D0DE3" w:rsidP="006D0DE3">
      <w:pPr>
        <w:pStyle w:val="affff8"/>
      </w:pPr>
      <w:bookmarkStart w:id="4" w:name="_Toc32761737"/>
      <w:r>
        <w:rPr>
          <w:rFonts w:hint="eastAsia"/>
        </w:rPr>
        <w:t>2</w:t>
      </w:r>
      <w:r>
        <w:rPr>
          <w:rFonts w:hint="eastAsia"/>
        </w:rPr>
        <w:tab/>
      </w:r>
      <w:r>
        <w:rPr>
          <w:rFonts w:hint="eastAsia"/>
        </w:rPr>
        <w:t>引用規格</w:t>
      </w:r>
      <w:bookmarkEnd w:id="4"/>
    </w:p>
    <w:p w14:paraId="753DA423" w14:textId="77777777" w:rsidR="006D0DE3" w:rsidRDefault="006D0DE3" w:rsidP="006D0DE3">
      <w:pPr>
        <w:pStyle w:val="af7"/>
      </w:pPr>
      <w:r>
        <w:rPr>
          <w:rFonts w:hint="eastAsia"/>
        </w:rPr>
        <w:t>次に掲げる引用規格は，この規格に引用されることによって，その一部又は全部がこの規格の要求事項を構成している。これらの引用規格は，記載の年の版を適用し，その後の改正版（追補を含む。）は適用しない。</w:t>
      </w:r>
    </w:p>
    <w:p w14:paraId="58CED696" w14:textId="6EE1BC66" w:rsidR="006D0DE3" w:rsidRPr="006D0DE3" w:rsidRDefault="006D0DE3" w:rsidP="006D0DE3">
      <w:pPr>
        <w:pStyle w:val="affff5"/>
      </w:pPr>
      <w:r>
        <w:rPr>
          <w:rStyle w:val="affff6"/>
        </w:rPr>
        <w:t>JIS C 5955-2</w:t>
      </w:r>
      <w:r>
        <w:rPr>
          <w:rFonts w:hint="eastAsia"/>
        </w:rPr>
        <w:t xml:space="preserve">　光伝送用能動部品－性能標準テンプレート－</w:t>
      </w:r>
    </w:p>
    <w:p w14:paraId="120B2CB6" w14:textId="77777777" w:rsidR="006D0DE3" w:rsidRPr="006D0DE3" w:rsidRDefault="006D0DE3" w:rsidP="006D0DE3">
      <w:pPr>
        <w:pStyle w:val="affff8"/>
      </w:pPr>
      <w:bookmarkStart w:id="5" w:name="_Toc32761738"/>
      <w:r>
        <w:rPr>
          <w:rFonts w:hint="eastAsia"/>
        </w:rPr>
        <w:t>3</w:t>
      </w:r>
      <w:r>
        <w:rPr>
          <w:rFonts w:hint="eastAsia"/>
        </w:rPr>
        <w:tab/>
      </w:r>
      <w:r>
        <w:rPr>
          <w:rFonts w:hint="eastAsia"/>
        </w:rPr>
        <w:t>用語及び定義</w:t>
      </w:r>
      <w:bookmarkEnd w:id="5"/>
    </w:p>
    <w:p w14:paraId="51BEEB07" w14:textId="77777777" w:rsidR="006D0DE3" w:rsidRPr="006D0DE3" w:rsidRDefault="006D0DE3" w:rsidP="006D0DE3">
      <w:pPr>
        <w:pStyle w:val="af7"/>
      </w:pPr>
      <w:r>
        <w:rPr>
          <w:rFonts w:hint="eastAsia"/>
        </w:rPr>
        <w:t>この規格で用いる主な用語及び定義は，次によるほか，</w:t>
      </w:r>
      <w:r w:rsidR="00D96CDA" w:rsidRPr="000D53AC">
        <w:rPr>
          <w:rStyle w:val="afffffb"/>
          <w:rFonts w:hint="eastAsia"/>
          <w:color w:val="000000" w:themeColor="text1"/>
        </w:rPr>
        <w:t xml:space="preserve">JIS </w:t>
      </w:r>
      <w:r w:rsidR="00D96CDA" w:rsidRPr="000D53AC">
        <w:rPr>
          <w:rStyle w:val="afffffb"/>
          <w:color w:val="000000" w:themeColor="text1"/>
        </w:rPr>
        <w:t>C</w:t>
      </w:r>
      <w:r w:rsidRPr="000D53AC">
        <w:rPr>
          <w:rStyle w:val="afffffb"/>
          <w:rFonts w:hint="eastAsia"/>
          <w:color w:val="000000" w:themeColor="text1"/>
        </w:rPr>
        <w:t xml:space="preserve"> </w:t>
      </w:r>
      <w:r w:rsidR="00D96CDA" w:rsidRPr="000D53AC">
        <w:rPr>
          <w:rStyle w:val="afffffb"/>
          <w:color w:val="000000" w:themeColor="text1"/>
        </w:rPr>
        <w:t>5954-3</w:t>
      </w:r>
      <w:r>
        <w:rPr>
          <w:rFonts w:hint="eastAsia"/>
        </w:rPr>
        <w:t>による。</w:t>
      </w:r>
    </w:p>
    <w:p w14:paraId="244B4C21" w14:textId="77777777" w:rsidR="005A4740" w:rsidRDefault="005A4740" w:rsidP="005A4740">
      <w:pPr>
        <w:pStyle w:val="afffffffff"/>
        <w:rPr>
          <w:rStyle w:val="afffffb"/>
          <w:noProof/>
        </w:rPr>
      </w:pPr>
      <w:r>
        <w:rPr>
          <w:rStyle w:val="afffffb"/>
        </w:rPr>
        <w:t>3.1</w:t>
      </w:r>
    </w:p>
    <w:p w14:paraId="77B446A2" w14:textId="77777777" w:rsidR="005A4740" w:rsidRDefault="003E78CF" w:rsidP="005A4740">
      <w:pPr>
        <w:pStyle w:val="afffffffff"/>
        <w:rPr>
          <w:rStyle w:val="afffffb"/>
        </w:rPr>
      </w:pPr>
      <w:r w:rsidRPr="003E78CF">
        <w:rPr>
          <w:rStyle w:val="afffffb"/>
          <w:rFonts w:hint="eastAsia"/>
        </w:rPr>
        <w:t>トランスバーサルフィルタ</w:t>
      </w:r>
      <w:r w:rsidR="005A4740" w:rsidRPr="007C12B8">
        <w:rPr>
          <w:rFonts w:hint="eastAsia"/>
        </w:rPr>
        <w:t>（</w:t>
      </w:r>
      <w:r w:rsidR="00840577" w:rsidRPr="00840577">
        <w:t>Transversal filter</w:t>
      </w:r>
      <w:r w:rsidR="005A4740" w:rsidRPr="007C12B8">
        <w:rPr>
          <w:rFonts w:hint="eastAsia"/>
        </w:rPr>
        <w:t>）</w:t>
      </w:r>
    </w:p>
    <w:p w14:paraId="5A069AFA" w14:textId="77777777" w:rsidR="006D0DE3" w:rsidRDefault="00840577" w:rsidP="005A4740">
      <w:pPr>
        <w:pStyle w:val="af7"/>
      </w:pPr>
      <w:r w:rsidRPr="00840577">
        <w:rPr>
          <w:rFonts w:hint="eastAsia"/>
        </w:rPr>
        <w:t>線形フィルタの一種で、インパルス応答長は必ず</w:t>
      </w:r>
      <w:r w:rsidRPr="00840577">
        <w:rPr>
          <w:rFonts w:hint="eastAsia"/>
        </w:rPr>
        <w:t>N</w:t>
      </w:r>
      <w:r w:rsidRPr="00840577">
        <w:rPr>
          <w:rFonts w:hint="eastAsia"/>
        </w:rPr>
        <w:t>サンプルになることから、</w:t>
      </w:r>
      <w:r w:rsidRPr="00840577">
        <w:rPr>
          <w:rFonts w:hint="eastAsia"/>
        </w:rPr>
        <w:t xml:space="preserve"> FIR</w:t>
      </w:r>
      <w:r w:rsidRPr="00840577">
        <w:rPr>
          <w:rFonts w:hint="eastAsia"/>
        </w:rPr>
        <w:t>フィルタ</w:t>
      </w:r>
      <w:r w:rsidRPr="00840577">
        <w:rPr>
          <w:rFonts w:hint="eastAsia"/>
        </w:rPr>
        <w:t xml:space="preserve"> (Finite Impulse Response filter, </w:t>
      </w:r>
      <w:r w:rsidRPr="00840577">
        <w:rPr>
          <w:rFonts w:hint="eastAsia"/>
        </w:rPr>
        <w:t>有限インパルス応答フィルタ</w:t>
      </w:r>
      <w:r w:rsidRPr="00840577">
        <w:rPr>
          <w:rFonts w:hint="eastAsia"/>
        </w:rPr>
        <w:t xml:space="preserve">) </w:t>
      </w:r>
      <w:r w:rsidRPr="00840577">
        <w:rPr>
          <w:rFonts w:hint="eastAsia"/>
        </w:rPr>
        <w:t>とも呼ばれる。アナログの遅延系を用いて実現ができる。</w:t>
      </w:r>
    </w:p>
    <w:p w14:paraId="4A7458D6" w14:textId="77777777" w:rsidR="00840577" w:rsidRDefault="00840577" w:rsidP="00840577">
      <w:pPr>
        <w:pStyle w:val="afffffffff"/>
        <w:rPr>
          <w:rStyle w:val="afffffb"/>
          <w:noProof/>
        </w:rPr>
      </w:pPr>
      <w:r>
        <w:rPr>
          <w:rStyle w:val="afffffb"/>
        </w:rPr>
        <w:t>3.2</w:t>
      </w:r>
    </w:p>
    <w:p w14:paraId="6C80F8C9" w14:textId="77777777" w:rsidR="00840577" w:rsidRDefault="00840577" w:rsidP="00840577">
      <w:pPr>
        <w:pStyle w:val="afffffffff"/>
        <w:rPr>
          <w:rStyle w:val="afffffb"/>
        </w:rPr>
      </w:pPr>
      <w:r w:rsidRPr="00840577">
        <w:rPr>
          <w:rStyle w:val="afffffb"/>
          <w:rFonts w:hint="eastAsia"/>
        </w:rPr>
        <w:lastRenderedPageBreak/>
        <w:t>ベッセルトムソンフィルタ</w:t>
      </w:r>
      <w:r w:rsidRPr="007C12B8">
        <w:rPr>
          <w:rFonts w:hint="eastAsia"/>
        </w:rPr>
        <w:t>（</w:t>
      </w:r>
      <w:r w:rsidRPr="00840577">
        <w:t>Bessel- Thomson filter</w:t>
      </w:r>
      <w:r w:rsidRPr="007C12B8">
        <w:rPr>
          <w:rFonts w:hint="eastAsia"/>
        </w:rPr>
        <w:t>）</w:t>
      </w:r>
    </w:p>
    <w:p w14:paraId="2AD51834" w14:textId="77777777" w:rsidR="00840577" w:rsidRDefault="00840577" w:rsidP="00840577">
      <w:pPr>
        <w:pStyle w:val="af7"/>
      </w:pPr>
      <w:r w:rsidRPr="00840577">
        <w:rPr>
          <w:rFonts w:hint="eastAsia"/>
        </w:rPr>
        <w:t>電子工学や信号処理における線形フィルタの一種で、群遅延が最大限平坦（線形位相応答）であることが特徴である。アナログのベッセルフィルタは通過帯域ではほぼ一定の群遅延を示すので、通過帯域の信号の波形をそのまま保つことができる。</w:t>
      </w:r>
    </w:p>
    <w:p w14:paraId="4C0E4CFF" w14:textId="77777777" w:rsidR="00840577" w:rsidRDefault="00840577" w:rsidP="00840577">
      <w:pPr>
        <w:pStyle w:val="afffffffff"/>
        <w:rPr>
          <w:rStyle w:val="afffffb"/>
          <w:noProof/>
        </w:rPr>
      </w:pPr>
      <w:r>
        <w:rPr>
          <w:rStyle w:val="afffffb"/>
        </w:rPr>
        <w:t>3.3</w:t>
      </w:r>
    </w:p>
    <w:p w14:paraId="5BAC9EC3" w14:textId="77777777" w:rsidR="00840577" w:rsidRDefault="00840577" w:rsidP="00840577">
      <w:pPr>
        <w:pStyle w:val="afffffffff"/>
        <w:rPr>
          <w:rStyle w:val="afffffb"/>
        </w:rPr>
      </w:pPr>
      <w:r w:rsidRPr="00840577">
        <w:rPr>
          <w:rStyle w:val="afffffb"/>
          <w:rFonts w:hint="eastAsia"/>
        </w:rPr>
        <w:t>ジッタバスタブ法</w:t>
      </w:r>
      <w:r w:rsidRPr="007C12B8">
        <w:rPr>
          <w:rFonts w:hint="eastAsia"/>
        </w:rPr>
        <w:t>（</w:t>
      </w:r>
      <w:r w:rsidRPr="00840577">
        <w:t>Jitter bathtub method</w:t>
      </w:r>
      <w:r w:rsidRPr="007C12B8">
        <w:rPr>
          <w:rFonts w:hint="eastAsia"/>
        </w:rPr>
        <w:t>）</w:t>
      </w:r>
    </w:p>
    <w:p w14:paraId="08538DAA" w14:textId="77777777" w:rsidR="00840577" w:rsidRDefault="00840577" w:rsidP="00840577">
      <w:pPr>
        <w:pStyle w:val="af7"/>
      </w:pPr>
      <w:r w:rsidRPr="00840577">
        <w:rPr>
          <w:rFonts w:hint="eastAsia"/>
        </w:rPr>
        <w:t>ビット誤り検出のサンプリングポイントの時間位置の関数として表示する曲線を用いてビット誤り率を評価する方法。</w:t>
      </w:r>
    </w:p>
    <w:p w14:paraId="086E58AD" w14:textId="77777777" w:rsidR="00840577" w:rsidRDefault="00840577" w:rsidP="00840577">
      <w:pPr>
        <w:pStyle w:val="afffffffff"/>
        <w:rPr>
          <w:rStyle w:val="afffffb"/>
          <w:noProof/>
        </w:rPr>
      </w:pPr>
      <w:r>
        <w:rPr>
          <w:rStyle w:val="afffffb"/>
        </w:rPr>
        <w:t>3.4</w:t>
      </w:r>
    </w:p>
    <w:p w14:paraId="0C4C94E1" w14:textId="77777777" w:rsidR="00840577" w:rsidRDefault="00840577" w:rsidP="00840577">
      <w:pPr>
        <w:pStyle w:val="afffffffff"/>
        <w:rPr>
          <w:rStyle w:val="afffffb"/>
        </w:rPr>
      </w:pPr>
      <w:r w:rsidRPr="00840577">
        <w:rPr>
          <w:rStyle w:val="afffffb"/>
          <w:rFonts w:hint="eastAsia"/>
        </w:rPr>
        <w:t>クロックリカバリ</w:t>
      </w:r>
      <w:r w:rsidRPr="007C12B8">
        <w:rPr>
          <w:rFonts w:hint="eastAsia"/>
        </w:rPr>
        <w:t>（</w:t>
      </w:r>
      <w:r w:rsidRPr="00840577">
        <w:t>Clock recovery</w:t>
      </w:r>
      <w:r w:rsidRPr="007C12B8">
        <w:rPr>
          <w:rFonts w:hint="eastAsia"/>
        </w:rPr>
        <w:t>）</w:t>
      </w:r>
    </w:p>
    <w:p w14:paraId="70F83FC5" w14:textId="77777777" w:rsidR="00840577" w:rsidRDefault="00840577" w:rsidP="00840577">
      <w:pPr>
        <w:pStyle w:val="af7"/>
      </w:pPr>
      <w:r w:rsidRPr="00840577">
        <w:rPr>
          <w:rFonts w:hint="eastAsia"/>
        </w:rPr>
        <w:t>デジタル通信において、</w:t>
      </w:r>
      <w:r w:rsidRPr="00840577">
        <w:rPr>
          <w:rFonts w:hint="eastAsia"/>
        </w:rPr>
        <w:t xml:space="preserve"> </w:t>
      </w:r>
      <w:r w:rsidRPr="00840577">
        <w:rPr>
          <w:rFonts w:hint="eastAsia"/>
        </w:rPr>
        <w:t>受信側では、受信したデータ列の「</w:t>
      </w:r>
      <w:r w:rsidRPr="00840577">
        <w:rPr>
          <w:rFonts w:hint="eastAsia"/>
        </w:rPr>
        <w:t>0</w:t>
      </w:r>
      <w:r w:rsidRPr="00840577">
        <w:rPr>
          <w:rFonts w:hint="eastAsia"/>
        </w:rPr>
        <w:t>」と「</w:t>
      </w:r>
      <w:r w:rsidRPr="00840577">
        <w:rPr>
          <w:rFonts w:hint="eastAsia"/>
        </w:rPr>
        <w:t>1</w:t>
      </w:r>
      <w:r w:rsidRPr="00840577">
        <w:rPr>
          <w:rFonts w:hint="eastAsia"/>
        </w:rPr>
        <w:t>」を正しいタイミングで判定するために、受信側のクロックを送信側のクロックに同期し、そのクロックで受信したデータ列をサンプリングしてデータを回復する必要がある。このために、送信されてきた（エンベデッド・クロック方</w:t>
      </w:r>
      <w:r>
        <w:rPr>
          <w:rFonts w:hint="eastAsia"/>
        </w:rPr>
        <w:t>式の）データ列からクロックを回復（リカバリ）することをクロック</w:t>
      </w:r>
      <w:r w:rsidRPr="00840577">
        <w:rPr>
          <w:rFonts w:hint="eastAsia"/>
        </w:rPr>
        <w:t>リカバリという。</w:t>
      </w:r>
    </w:p>
    <w:p w14:paraId="7EB36611" w14:textId="77777777" w:rsidR="00D96CDA" w:rsidRDefault="00D96CDA" w:rsidP="00D96CDA">
      <w:pPr>
        <w:pStyle w:val="affff8"/>
      </w:pPr>
      <w:bookmarkStart w:id="6" w:name="_Toc32761739"/>
      <w:r>
        <w:rPr>
          <w:rFonts w:hint="eastAsia"/>
        </w:rPr>
        <w:t>4</w:t>
      </w:r>
      <w:r>
        <w:rPr>
          <w:rFonts w:hint="eastAsia"/>
        </w:rPr>
        <w:tab/>
      </w:r>
      <w:r>
        <w:rPr>
          <w:rFonts w:hint="eastAsia"/>
        </w:rPr>
        <w:t>分類</w:t>
      </w:r>
      <w:bookmarkEnd w:id="6"/>
    </w:p>
    <w:p w14:paraId="435FA3F8" w14:textId="65059AA6" w:rsidR="005A4740" w:rsidRPr="00D96CDA" w:rsidRDefault="00D96CDA" w:rsidP="00D96CDA">
      <w:pPr>
        <w:pStyle w:val="af7"/>
      </w:pPr>
      <w:r w:rsidRPr="00C84DA4">
        <w:rPr>
          <w:rFonts w:hint="eastAsia"/>
        </w:rPr>
        <w:t>複心並列伝送リンク用光送・受信モジュールの性能試験には，</w:t>
      </w:r>
      <w:r w:rsidRPr="00E467AB">
        <w:rPr>
          <w:rStyle w:val="afffffb"/>
          <w:rFonts w:hint="eastAsia"/>
        </w:rPr>
        <w:t>JIS C 595</w:t>
      </w:r>
      <w:r w:rsidRPr="00E467AB">
        <w:rPr>
          <w:rStyle w:val="afffffb"/>
        </w:rPr>
        <w:t>5</w:t>
      </w:r>
      <w:r w:rsidRPr="00E467AB">
        <w:rPr>
          <w:rStyle w:val="afffffb"/>
          <w:rFonts w:hint="eastAsia"/>
        </w:rPr>
        <w:t>-2</w:t>
      </w:r>
      <w:r w:rsidRPr="00C84DA4">
        <w:rPr>
          <w:rFonts w:hint="eastAsia"/>
        </w:rPr>
        <w:t>で規定する複心並列伝送リンク用光送・受信モジュールの性能標準テンプレートで制定された試験方法を規定する。</w:t>
      </w:r>
    </w:p>
    <w:p w14:paraId="47223C6E" w14:textId="0C4024EB" w:rsidR="00D96CDA" w:rsidRPr="006D0DE3" w:rsidRDefault="00D96CDA" w:rsidP="00D96CDA">
      <w:pPr>
        <w:pStyle w:val="affff8"/>
      </w:pPr>
      <w:bookmarkStart w:id="7" w:name="_Toc32761740"/>
      <w:r>
        <w:rPr>
          <w:rFonts w:hint="eastAsia"/>
        </w:rPr>
        <w:t>5</w:t>
      </w:r>
      <w:r>
        <w:rPr>
          <w:rFonts w:hint="eastAsia"/>
        </w:rPr>
        <w:tab/>
      </w:r>
      <w:r w:rsidRPr="00140177">
        <w:rPr>
          <w:rFonts w:hint="eastAsia"/>
        </w:rPr>
        <w:t>複心並列伝送リンク用光送・受信モジュールの試験および測定方法</w:t>
      </w:r>
      <w:bookmarkEnd w:id="7"/>
    </w:p>
    <w:p w14:paraId="077531EA" w14:textId="6B13F597" w:rsidR="005A4740" w:rsidRDefault="005A4740" w:rsidP="005A4740">
      <w:pPr>
        <w:pStyle w:val="affff9"/>
        <w:rPr>
          <w:b w:val="0"/>
        </w:rPr>
      </w:pPr>
      <w:bookmarkStart w:id="8" w:name="_Toc326744888"/>
      <w:bookmarkStart w:id="9" w:name="_Toc327344368"/>
      <w:bookmarkStart w:id="10" w:name="_Toc327365598"/>
      <w:bookmarkStart w:id="11" w:name="_Toc327780590"/>
      <w:bookmarkStart w:id="12" w:name="_Toc329339060"/>
      <w:bookmarkStart w:id="13" w:name="_Toc330818000"/>
      <w:bookmarkStart w:id="14" w:name="_Toc334100093"/>
      <w:bookmarkStart w:id="15" w:name="_Toc32761741"/>
      <w:r>
        <w:t>5.</w:t>
      </w:r>
      <w:r>
        <w:rPr>
          <w:rFonts w:hint="eastAsia"/>
        </w:rPr>
        <w:t>1</w:t>
      </w:r>
      <w:r>
        <w:tab/>
      </w:r>
      <w:bookmarkEnd w:id="8"/>
      <w:bookmarkEnd w:id="9"/>
      <w:bookmarkEnd w:id="10"/>
      <w:bookmarkEnd w:id="11"/>
      <w:bookmarkEnd w:id="12"/>
      <w:bookmarkEnd w:id="13"/>
      <w:bookmarkEnd w:id="14"/>
      <w:r>
        <w:rPr>
          <w:rFonts w:hint="eastAsia"/>
          <w:b w:val="0"/>
        </w:rPr>
        <w:t>送信機・分散ペナルティ</w:t>
      </w:r>
      <w:r w:rsidRPr="00140177">
        <w:rPr>
          <w:rFonts w:hint="eastAsia"/>
          <w:b w:val="0"/>
        </w:rPr>
        <w:t>測定</w:t>
      </w:r>
      <w:r w:rsidR="00B24A69">
        <w:rPr>
          <w:rFonts w:hint="eastAsia"/>
          <w:b w:val="0"/>
        </w:rPr>
        <w:t xml:space="preserve"> </w:t>
      </w:r>
      <w:r w:rsidR="00B24A69" w:rsidRPr="00B24A69">
        <w:rPr>
          <w:color w:val="FF0000"/>
        </w:rPr>
        <w:t>(</w:t>
      </w:r>
      <w:r w:rsidR="00B24A69" w:rsidRPr="00B24A69">
        <w:rPr>
          <w:rFonts w:hint="eastAsia"/>
          <w:color w:val="FF0000"/>
        </w:rPr>
        <w:t>52.9.10</w:t>
      </w:r>
      <w:r w:rsidR="00B24A69" w:rsidRPr="00B24A69">
        <w:rPr>
          <w:color w:val="FF0000"/>
        </w:rPr>
        <w:t>)</w:t>
      </w:r>
      <w:bookmarkEnd w:id="15"/>
    </w:p>
    <w:p w14:paraId="36088B57" w14:textId="5310C811" w:rsidR="00A76009" w:rsidRDefault="00A76009" w:rsidP="00A76009">
      <w:pPr>
        <w:pStyle w:val="af7"/>
      </w:pPr>
      <w:r>
        <w:rPr>
          <w:rFonts w:hint="eastAsia"/>
        </w:rPr>
        <w:t>送信機・分散ペナルティ（</w:t>
      </w:r>
      <w:r>
        <w:rPr>
          <w:rFonts w:hint="eastAsia"/>
        </w:rPr>
        <w:t>TDP</w:t>
      </w:r>
      <w:r>
        <w:rPr>
          <w:rFonts w:hint="eastAsia"/>
        </w:rPr>
        <w:t>）測定は、送信機がシングルモードファイバと用いられる場合には</w:t>
      </w:r>
      <w:r w:rsidR="00C4615B">
        <w:rPr>
          <w:rFonts w:hint="eastAsia"/>
        </w:rPr>
        <w:t>波長</w:t>
      </w:r>
      <w:r>
        <w:rPr>
          <w:rFonts w:hint="eastAsia"/>
        </w:rPr>
        <w:t>分散の影響調査、もしくは、送信機がマルチモードファイバと用いられる場合にはモード分散の影響調査に用いられる。</w:t>
      </w:r>
    </w:p>
    <w:p w14:paraId="00D65E54" w14:textId="5619F42A" w:rsidR="00A76009" w:rsidRPr="00A0668F" w:rsidRDefault="00A76009" w:rsidP="00A76009">
      <w:pPr>
        <w:pStyle w:val="af7"/>
        <w:rPr>
          <w:color w:val="000000" w:themeColor="text1"/>
        </w:rPr>
      </w:pPr>
      <w:r>
        <w:rPr>
          <w:rFonts w:hint="eastAsia"/>
        </w:rPr>
        <w:t xml:space="preserve">　</w:t>
      </w:r>
      <w:r w:rsidRPr="003059DD">
        <w:rPr>
          <w:rFonts w:hint="eastAsia"/>
          <w:color w:val="FF0000"/>
        </w:rPr>
        <w:t>図</w:t>
      </w:r>
      <w:r w:rsidRPr="003059DD">
        <w:rPr>
          <w:rFonts w:hint="eastAsia"/>
          <w:color w:val="FF0000"/>
        </w:rPr>
        <w:t xml:space="preserve"> </w:t>
      </w:r>
      <w:r w:rsidRPr="003059DD">
        <w:rPr>
          <w:color w:val="FF0000"/>
        </w:rPr>
        <w:t>1</w:t>
      </w:r>
      <w:r w:rsidR="00885ACE" w:rsidRPr="003059DD">
        <w:rPr>
          <w:rFonts w:hint="eastAsia"/>
          <w:color w:val="FF0000"/>
        </w:rPr>
        <w:t>（</w:t>
      </w:r>
      <w:r w:rsidR="00885ACE" w:rsidRPr="003059DD">
        <w:rPr>
          <w:rFonts w:hint="eastAsia"/>
          <w:color w:val="FF0000"/>
        </w:rPr>
        <w:t>52-12</w:t>
      </w:r>
      <w:r w:rsidR="00885ACE" w:rsidRPr="003059DD">
        <w:rPr>
          <w:rFonts w:hint="eastAsia"/>
          <w:color w:val="FF0000"/>
        </w:rPr>
        <w:t>）</w:t>
      </w:r>
      <w:r>
        <w:rPr>
          <w:rFonts w:hint="eastAsia"/>
        </w:rPr>
        <w:t>に示す</w:t>
      </w:r>
      <w:r>
        <w:rPr>
          <w:rFonts w:hint="eastAsia"/>
        </w:rPr>
        <w:t>TDP</w:t>
      </w:r>
      <w:r>
        <w:rPr>
          <w:rFonts w:hint="eastAsia"/>
        </w:rPr>
        <w:t>測定系は、基準送信機、被試験送信機、光反射量調整器、光減衰器、試験ファイバ、基準受信機、</w:t>
      </w:r>
      <w:r>
        <w:rPr>
          <w:rFonts w:hint="eastAsia"/>
        </w:rPr>
        <w:t>10GBASE-S</w:t>
      </w:r>
      <w:r>
        <w:rPr>
          <w:rFonts w:hint="eastAsia"/>
        </w:rPr>
        <w:t>用のトランスバーサルフィルタ、およびビットエラーレート試験機からなる。</w:t>
      </w:r>
      <w:r>
        <w:rPr>
          <w:rFonts w:hint="eastAsia"/>
        </w:rPr>
        <w:t>10GBASE-S</w:t>
      </w:r>
      <w:r>
        <w:rPr>
          <w:rFonts w:hint="eastAsia"/>
        </w:rPr>
        <w:t>では、図</w:t>
      </w:r>
      <w:r>
        <w:rPr>
          <w:rFonts w:hint="eastAsia"/>
        </w:rPr>
        <w:t>52-12</w:t>
      </w:r>
      <w:r>
        <w:rPr>
          <w:rFonts w:hint="eastAsia"/>
        </w:rPr>
        <w:t>に示す偏波調整器をセットアップから外し、シングルモードファイバの替わりにマルチモードファイバを使用する。</w:t>
      </w:r>
      <w:r>
        <w:rPr>
          <w:rFonts w:hint="eastAsia"/>
        </w:rPr>
        <w:t xml:space="preserve"> </w:t>
      </w:r>
      <w:r w:rsidRPr="00A0668F">
        <w:rPr>
          <w:rFonts w:hint="eastAsia"/>
          <w:color w:val="000000" w:themeColor="text1"/>
          <w:highlight w:val="cyan"/>
        </w:rPr>
        <w:t>すべての</w:t>
      </w:r>
      <w:r w:rsidRPr="00A0668F">
        <w:rPr>
          <w:rFonts w:hint="eastAsia"/>
          <w:color w:val="000000" w:themeColor="text1"/>
          <w:highlight w:val="cyan"/>
        </w:rPr>
        <w:t>BER</w:t>
      </w:r>
      <w:r w:rsidRPr="00A0668F">
        <w:rPr>
          <w:rFonts w:hint="eastAsia"/>
          <w:color w:val="000000" w:themeColor="text1"/>
          <w:highlight w:val="cyan"/>
        </w:rPr>
        <w:t>と感度の測定は</w:t>
      </w:r>
      <w:r w:rsidRPr="00A0668F">
        <w:rPr>
          <w:rFonts w:hint="eastAsia"/>
          <w:color w:val="000000" w:themeColor="text1"/>
          <w:highlight w:val="cyan"/>
        </w:rPr>
        <w:t>52.9.1</w:t>
      </w:r>
      <w:r w:rsidRPr="00A0668F">
        <w:rPr>
          <w:rFonts w:hint="eastAsia"/>
          <w:color w:val="000000" w:themeColor="text1"/>
          <w:highlight w:val="cyan"/>
        </w:rPr>
        <w:t>のテストパターンで</w:t>
      </w:r>
      <w:commentRangeStart w:id="16"/>
      <w:r w:rsidRPr="00A0668F">
        <w:rPr>
          <w:rFonts w:hint="eastAsia"/>
          <w:color w:val="000000" w:themeColor="text1"/>
          <w:highlight w:val="cyan"/>
        </w:rPr>
        <w:t>行われる</w:t>
      </w:r>
      <w:commentRangeEnd w:id="16"/>
      <w:r w:rsidR="00A0668F">
        <w:rPr>
          <w:rStyle w:val="afffffffffffffffffffffffffffc"/>
          <w:noProof w:val="0"/>
        </w:rPr>
        <w:commentReference w:id="16"/>
      </w:r>
      <w:r w:rsidRPr="00A0668F">
        <w:rPr>
          <w:rFonts w:hint="eastAsia"/>
          <w:color w:val="000000" w:themeColor="text1"/>
          <w:highlight w:val="cyan"/>
        </w:rPr>
        <w:t>。</w:t>
      </w:r>
    </w:p>
    <w:tbl>
      <w:tblPr>
        <w:tblW w:w="0" w:type="auto"/>
        <w:jc w:val="center"/>
        <w:tblLayout w:type="fixed"/>
        <w:tblCellMar>
          <w:left w:w="99" w:type="dxa"/>
          <w:right w:w="99" w:type="dxa"/>
        </w:tblCellMar>
        <w:tblLook w:val="0000" w:firstRow="0" w:lastRow="0" w:firstColumn="0" w:lastColumn="0" w:noHBand="0" w:noVBand="0"/>
      </w:tblPr>
      <w:tblGrid>
        <w:gridCol w:w="9611"/>
      </w:tblGrid>
      <w:tr w:rsidR="00A76009" w14:paraId="40C34266" w14:textId="77777777" w:rsidTr="00E8727C">
        <w:trPr>
          <w:jc w:val="center"/>
        </w:trPr>
        <w:tc>
          <w:tcPr>
            <w:tcW w:w="9611" w:type="dxa"/>
          </w:tcPr>
          <w:p w14:paraId="3AED6833" w14:textId="77777777" w:rsidR="00A76009" w:rsidRDefault="00A76009" w:rsidP="00E8727C">
            <w:pPr>
              <w:pStyle w:val="afffffffffffff5"/>
            </w:pPr>
            <w:r>
              <w:lastRenderedPageBreak/>
              <w:drawing>
                <wp:inline distT="0" distB="0" distL="0" distR="0" wp14:anchorId="30046FA7" wp14:editId="353C371B">
                  <wp:extent cx="5425440" cy="2343637"/>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31689" cy="2346337"/>
                          </a:xfrm>
                          <a:prstGeom prst="rect">
                            <a:avLst/>
                          </a:prstGeom>
                          <a:noFill/>
                          <a:ln>
                            <a:noFill/>
                          </a:ln>
                        </pic:spPr>
                      </pic:pic>
                    </a:graphicData>
                  </a:graphic>
                </wp:inline>
              </w:drawing>
            </w:r>
          </w:p>
        </w:tc>
      </w:tr>
    </w:tbl>
    <w:p w14:paraId="1DD70824" w14:textId="77777777" w:rsidR="00A76009" w:rsidRPr="00A76009" w:rsidRDefault="00A76009" w:rsidP="00A76009">
      <w:pPr>
        <w:pStyle w:val="afffffffff7"/>
      </w:pPr>
      <w:r>
        <w:rPr>
          <w:rStyle w:val="afffffb"/>
          <w:rFonts w:hint="eastAsia"/>
        </w:rPr>
        <w:t>図</w:t>
      </w:r>
      <w:r>
        <w:rPr>
          <w:rStyle w:val="afffffb"/>
        </w:rPr>
        <w:t>1</w:t>
      </w:r>
      <w:r w:rsidRPr="001B091E">
        <w:rPr>
          <w:rFonts w:ascii="ＭＳ 明朝" w:eastAsia="ＭＳ 明朝" w:hAnsi="ＭＳ 明朝" w:hint="eastAsia"/>
        </w:rPr>
        <w:t>－</w:t>
      </w:r>
      <w:r>
        <w:rPr>
          <w:rFonts w:hint="eastAsia"/>
        </w:rPr>
        <w:t>送信機・分散ペナルティ（</w:t>
      </w:r>
      <w:r>
        <w:rPr>
          <w:rFonts w:hint="eastAsia"/>
        </w:rPr>
        <w:t>TDP</w:t>
      </w:r>
      <w:r>
        <w:rPr>
          <w:rFonts w:hint="eastAsia"/>
        </w:rPr>
        <w:t>）測定</w:t>
      </w:r>
      <w:r w:rsidR="00451D26">
        <w:rPr>
          <w:rFonts w:hint="eastAsia"/>
        </w:rPr>
        <w:t>系</w:t>
      </w:r>
    </w:p>
    <w:p w14:paraId="5D6012AF" w14:textId="29465791" w:rsidR="00A76009" w:rsidRDefault="00A76009" w:rsidP="00A76009">
      <w:pPr>
        <w:pStyle w:val="affffa"/>
      </w:pPr>
      <w:bookmarkStart w:id="17" w:name="_Toc32761742"/>
      <w:r>
        <w:t>5.</w:t>
      </w:r>
      <w:r>
        <w:rPr>
          <w:rFonts w:hint="eastAsia"/>
        </w:rPr>
        <w:t>1</w:t>
      </w:r>
      <w:r>
        <w:t>.1</w:t>
      </w:r>
      <w:r>
        <w:tab/>
      </w:r>
      <w:r w:rsidR="00451D26" w:rsidRPr="00451D26">
        <w:rPr>
          <w:rFonts w:hint="eastAsia"/>
        </w:rPr>
        <w:t>基準送信機の要求特性</w:t>
      </w:r>
      <w:r w:rsidR="00B24A69">
        <w:rPr>
          <w:rFonts w:hint="eastAsia"/>
        </w:rPr>
        <w:t xml:space="preserve"> </w:t>
      </w:r>
      <w:r w:rsidR="00B24A69" w:rsidRPr="00B24A69">
        <w:rPr>
          <w:color w:val="FF0000"/>
        </w:rPr>
        <w:t>(</w:t>
      </w:r>
      <w:r w:rsidR="00B24A69" w:rsidRPr="00B24A69">
        <w:rPr>
          <w:rFonts w:hint="eastAsia"/>
          <w:color w:val="FF0000"/>
        </w:rPr>
        <w:t>52.9.10</w:t>
      </w:r>
      <w:r w:rsidR="00B24A69">
        <w:rPr>
          <w:color w:val="FF0000"/>
        </w:rPr>
        <w:t>.1</w:t>
      </w:r>
      <w:r w:rsidR="00B24A69" w:rsidRPr="00B24A69">
        <w:rPr>
          <w:color w:val="FF0000"/>
        </w:rPr>
        <w:t>)</w:t>
      </w:r>
      <w:bookmarkEnd w:id="17"/>
    </w:p>
    <w:p w14:paraId="49B9B9F6" w14:textId="77777777" w:rsidR="00451D26" w:rsidRPr="00451D26" w:rsidRDefault="00451D26" w:rsidP="00451D26">
      <w:pPr>
        <w:pStyle w:val="af7"/>
        <w:rPr>
          <w:rFonts w:ascii="TimesNewRoman" w:hAnsi="TimesNewRoman" w:cs="TimesNewRoman"/>
          <w:kern w:val="0"/>
        </w:rPr>
      </w:pPr>
      <w:r>
        <w:rPr>
          <w:rFonts w:ascii="TimesNewRoman" w:hAnsi="TimesNewRoman" w:cs="TimesNewRoman" w:hint="eastAsia"/>
          <w:kern w:val="0"/>
        </w:rPr>
        <w:t>基準送信機</w:t>
      </w:r>
      <w:r w:rsidRPr="00AB2BA2">
        <w:rPr>
          <w:rFonts w:ascii="TimesNewRoman" w:hAnsi="TimesNewRoman" w:cs="TimesNewRoman" w:hint="eastAsia"/>
          <w:kern w:val="0"/>
        </w:rPr>
        <w:t>は、</w:t>
      </w:r>
      <w:r>
        <w:rPr>
          <w:rFonts w:ascii="TimesNewRoman" w:hAnsi="TimesNewRoman" w:cs="TimesNewRoman" w:hint="eastAsia"/>
          <w:kern w:val="0"/>
        </w:rPr>
        <w:t>高性能変調器によって変調される</w:t>
      </w:r>
      <w:r>
        <w:rPr>
          <w:rFonts w:ascii="TimesNewRoman" w:hAnsi="TimesNewRoman" w:cs="TimesNewRoman" w:hint="eastAsia"/>
          <w:kern w:val="0"/>
        </w:rPr>
        <w:t>CW</w:t>
      </w:r>
      <w:r>
        <w:rPr>
          <w:rFonts w:ascii="TimesNewRoman" w:hAnsi="TimesNewRoman" w:cs="TimesNewRoman" w:hint="eastAsia"/>
          <w:kern w:val="0"/>
        </w:rPr>
        <w:t>光源を実装可能な高品質の</w:t>
      </w:r>
      <w:r w:rsidRPr="00AB2BA2">
        <w:rPr>
          <w:rFonts w:ascii="TimesNewRoman" w:hAnsi="TimesNewRoman" w:cs="TimesNewRoman" w:hint="eastAsia"/>
          <w:kern w:val="0"/>
        </w:rPr>
        <w:t>機器グレードの</w:t>
      </w:r>
      <w:r>
        <w:rPr>
          <w:rFonts w:ascii="TimesNewRoman" w:hAnsi="TimesNewRoman" w:cs="TimesNewRoman" w:hint="eastAsia"/>
          <w:kern w:val="0"/>
        </w:rPr>
        <w:t>モジュールである。</w:t>
      </w:r>
      <w:r w:rsidRPr="00AB2BA2">
        <w:rPr>
          <w:rFonts w:ascii="TimesNewRoman" w:hAnsi="TimesNewRoman" w:cs="TimesNewRoman" w:hint="eastAsia"/>
          <w:kern w:val="0"/>
        </w:rPr>
        <w:t>以下の基本要件を満たす必要があ</w:t>
      </w:r>
      <w:r>
        <w:rPr>
          <w:rFonts w:ascii="TimesNewRoman" w:hAnsi="TimesNewRoman" w:cs="TimesNewRoman" w:hint="eastAsia"/>
          <w:kern w:val="0"/>
        </w:rPr>
        <w:t>る。</w:t>
      </w:r>
    </w:p>
    <w:p w14:paraId="751FEBE7" w14:textId="77777777" w:rsidR="00451D26" w:rsidRDefault="00451D26" w:rsidP="00451D26">
      <w:pPr>
        <w:pStyle w:val="afffffff2"/>
      </w:pPr>
      <w:r>
        <w:rPr>
          <w:rStyle w:val="afffffb"/>
        </w:rPr>
        <w:t>a)</w:t>
      </w:r>
      <w:r>
        <w:tab/>
      </w:r>
      <w:r w:rsidRPr="00AB2BA2">
        <w:rPr>
          <w:rFonts w:ascii="TimesNewRoman" w:hAnsi="TimesNewRoman" w:cs="TimesNewRoman" w:hint="eastAsia"/>
          <w:kern w:val="0"/>
        </w:rPr>
        <w:t>立ち上がり</w:t>
      </w:r>
      <w:r w:rsidRPr="00AB2BA2">
        <w:rPr>
          <w:rFonts w:ascii="TimesNewRoman" w:hAnsi="TimesNewRoman" w:cs="TimesNewRoman" w:hint="eastAsia"/>
          <w:kern w:val="0"/>
        </w:rPr>
        <w:t>/</w:t>
      </w:r>
      <w:r w:rsidRPr="00AB2BA2">
        <w:rPr>
          <w:rFonts w:ascii="TimesNewRoman" w:hAnsi="TimesNewRoman" w:cs="TimesNewRoman" w:hint="eastAsia"/>
          <w:kern w:val="0"/>
        </w:rPr>
        <w:t>立ち下がり時間は、</w:t>
      </w:r>
      <w:r w:rsidRPr="00AB2BA2">
        <w:rPr>
          <w:rFonts w:ascii="TimesNewRoman" w:hAnsi="TimesNewRoman" w:cs="TimesNewRoman" w:hint="eastAsia"/>
          <w:kern w:val="0"/>
        </w:rPr>
        <w:t>20</w:t>
      </w:r>
      <w:r w:rsidRPr="00AB2BA2">
        <w:rPr>
          <w:rFonts w:ascii="TimesNewRoman" w:hAnsi="TimesNewRoman" w:cs="TimesNewRoman" w:hint="eastAsia"/>
          <w:kern w:val="0"/>
        </w:rPr>
        <w:t>％から</w:t>
      </w:r>
      <w:r w:rsidRPr="00AB2BA2">
        <w:rPr>
          <w:rFonts w:ascii="TimesNewRoman" w:hAnsi="TimesNewRoman" w:cs="TimesNewRoman" w:hint="eastAsia"/>
          <w:kern w:val="0"/>
        </w:rPr>
        <w:t>80</w:t>
      </w:r>
      <w:r w:rsidRPr="00AB2BA2">
        <w:rPr>
          <w:rFonts w:ascii="TimesNewRoman" w:hAnsi="TimesNewRoman" w:cs="TimesNewRoman" w:hint="eastAsia"/>
          <w:kern w:val="0"/>
        </w:rPr>
        <w:t>％で</w:t>
      </w:r>
      <w:r w:rsidRPr="00AB2BA2">
        <w:rPr>
          <w:rFonts w:ascii="TimesNewRoman" w:hAnsi="TimesNewRoman" w:cs="TimesNewRoman" w:hint="eastAsia"/>
          <w:kern w:val="0"/>
        </w:rPr>
        <w:t>30ps</w:t>
      </w:r>
      <w:r w:rsidRPr="00AB2BA2">
        <w:rPr>
          <w:rFonts w:ascii="TimesNewRoman" w:hAnsi="TimesNewRoman" w:cs="TimesNewRoman" w:hint="eastAsia"/>
          <w:kern w:val="0"/>
        </w:rPr>
        <w:t>未満にする必要があ</w:t>
      </w:r>
      <w:r>
        <w:rPr>
          <w:rFonts w:ascii="TimesNewRoman" w:hAnsi="TimesNewRoman" w:cs="TimesNewRoman" w:hint="eastAsia"/>
          <w:kern w:val="0"/>
        </w:rPr>
        <w:t>る。</w:t>
      </w:r>
    </w:p>
    <w:p w14:paraId="64A9FF71" w14:textId="77777777" w:rsidR="00451D26" w:rsidRPr="009E7CB3" w:rsidRDefault="00451D26" w:rsidP="00451D26">
      <w:pPr>
        <w:pStyle w:val="afffffff2"/>
        <w:rPr>
          <w:color w:val="000000" w:themeColor="text1"/>
        </w:rPr>
      </w:pPr>
      <w:r>
        <w:rPr>
          <w:rStyle w:val="afffffb"/>
        </w:rPr>
        <w:t>b)</w:t>
      </w:r>
      <w:r>
        <w:tab/>
      </w:r>
      <w:r w:rsidRPr="00AB2BA2">
        <w:rPr>
          <w:rFonts w:ascii="TimesNewRoman" w:hAnsi="TimesNewRoman" w:cs="TimesNewRoman" w:hint="eastAsia"/>
          <w:kern w:val="0"/>
        </w:rPr>
        <w:t>出力光</w:t>
      </w:r>
      <w:r>
        <w:rPr>
          <w:rFonts w:ascii="TimesNewRoman" w:hAnsi="TimesNewRoman" w:cs="TimesNewRoman" w:hint="eastAsia"/>
          <w:kern w:val="0"/>
        </w:rPr>
        <w:t>の</w:t>
      </w:r>
      <w:r w:rsidRPr="00AB2BA2">
        <w:rPr>
          <w:rFonts w:ascii="TimesNewRoman" w:hAnsi="TimesNewRoman" w:cs="TimesNewRoman" w:hint="eastAsia"/>
          <w:kern w:val="0"/>
        </w:rPr>
        <w:t>アイは対称的で</w:t>
      </w:r>
      <w:r>
        <w:rPr>
          <w:rFonts w:ascii="TimesNewRoman" w:hAnsi="TimesNewRoman" w:cs="TimesNewRoman" w:hint="eastAsia"/>
          <w:kern w:val="0"/>
        </w:rPr>
        <w:t>あり</w:t>
      </w:r>
      <w:r w:rsidRPr="00EA5B8F">
        <w:rPr>
          <w:rFonts w:ascii="TimesNewRoman" w:hAnsi="TimesNewRoman" w:cs="TimesNewRoman" w:hint="eastAsia"/>
          <w:color w:val="FF0000"/>
          <w:kern w:val="0"/>
        </w:rPr>
        <w:t>、</w:t>
      </w:r>
      <w:r w:rsidRPr="009E7CB3">
        <w:rPr>
          <w:rFonts w:ascii="TimesNewRoman" w:hAnsi="TimesNewRoman" w:cs="TimesNewRoman" w:hint="eastAsia"/>
          <w:color w:val="000000" w:themeColor="text1"/>
          <w:kern w:val="0"/>
          <w:highlight w:val="cyan"/>
        </w:rPr>
        <w:t>52.9.7</w:t>
      </w:r>
      <w:r w:rsidRPr="009E7CB3">
        <w:rPr>
          <w:rFonts w:ascii="TimesNewRoman" w:hAnsi="TimesNewRoman" w:cs="TimesNewRoman" w:hint="eastAsia"/>
          <w:color w:val="000000" w:themeColor="text1"/>
          <w:kern w:val="0"/>
          <w:highlight w:val="cyan"/>
        </w:rPr>
        <w:t>のアイマスク試験に合格</w:t>
      </w:r>
      <w:commentRangeStart w:id="18"/>
      <w:r w:rsidRPr="009E7CB3">
        <w:rPr>
          <w:rFonts w:ascii="TimesNewRoman" w:hAnsi="TimesNewRoman" w:cs="TimesNewRoman" w:hint="eastAsia"/>
          <w:color w:val="000000" w:themeColor="text1"/>
          <w:kern w:val="0"/>
          <w:highlight w:val="cyan"/>
        </w:rPr>
        <w:t>する</w:t>
      </w:r>
      <w:commentRangeEnd w:id="18"/>
      <w:r w:rsidR="009E7CB3">
        <w:rPr>
          <w:rStyle w:val="afffffffffffffffffffffffffffc"/>
        </w:rPr>
        <w:commentReference w:id="18"/>
      </w:r>
    </w:p>
    <w:p w14:paraId="68B97C12" w14:textId="77777777" w:rsidR="00451D26" w:rsidRDefault="00451D26" w:rsidP="00451D26">
      <w:pPr>
        <w:pStyle w:val="afffffff2"/>
      </w:pPr>
      <w:r>
        <w:rPr>
          <w:rStyle w:val="afffffb"/>
        </w:rPr>
        <w:t>c)</w:t>
      </w:r>
      <w:r>
        <w:tab/>
      </w:r>
      <w:r>
        <w:rPr>
          <w:rFonts w:ascii="TimesNewRoman" w:hAnsi="TimesNewRoman" w:cs="TimesNewRoman" w:hint="eastAsia"/>
          <w:kern w:val="0"/>
        </w:rPr>
        <w:t>アイ</w:t>
      </w:r>
      <w:r w:rsidRPr="00AB2BA2">
        <w:rPr>
          <w:rFonts w:ascii="TimesNewRoman" w:hAnsi="TimesNewRoman" w:cs="TimesNewRoman" w:hint="eastAsia"/>
          <w:kern w:val="0"/>
        </w:rPr>
        <w:t>の中央</w:t>
      </w:r>
      <w:r w:rsidRPr="00AB2BA2">
        <w:rPr>
          <w:rFonts w:ascii="TimesNewRoman" w:hAnsi="TimesNewRoman" w:cs="TimesNewRoman" w:hint="eastAsia"/>
          <w:kern w:val="0"/>
        </w:rPr>
        <w:t>20</w:t>
      </w:r>
      <w:r w:rsidRPr="00AB2BA2">
        <w:rPr>
          <w:rFonts w:ascii="TimesNewRoman" w:hAnsi="TimesNewRoman" w:cs="TimesNewRoman" w:hint="eastAsia"/>
          <w:kern w:val="0"/>
        </w:rPr>
        <w:t>％の領域で、</w:t>
      </w:r>
      <w:r w:rsidRPr="009E7CB3">
        <w:rPr>
          <w:rFonts w:ascii="TimesNewRoman" w:hAnsi="TimesNewRoman" w:cs="TimesNewRoman" w:hint="eastAsia"/>
          <w:color w:val="000000" w:themeColor="text1"/>
          <w:kern w:val="0"/>
          <w:highlight w:val="cyan"/>
        </w:rPr>
        <w:t>52.9.9.3</w:t>
      </w:r>
      <w:r w:rsidRPr="009E7CB3">
        <w:rPr>
          <w:rFonts w:ascii="TimesNewRoman" w:hAnsi="TimesNewRoman" w:cs="TimesNewRoman" w:hint="eastAsia"/>
          <w:color w:val="000000" w:themeColor="text1"/>
          <w:kern w:val="0"/>
          <w:highlight w:val="cyan"/>
        </w:rPr>
        <w:t>で定義されている</w:t>
      </w:r>
      <w:commentRangeStart w:id="19"/>
      <w:r>
        <w:rPr>
          <w:rFonts w:ascii="TimesNewRoman" w:hAnsi="TimesNewRoman" w:cs="TimesNewRoman" w:hint="eastAsia"/>
          <w:kern w:val="0"/>
        </w:rPr>
        <w:t>垂直</w:t>
      </w:r>
      <w:commentRangeEnd w:id="19"/>
      <w:r w:rsidR="009E7CB3">
        <w:rPr>
          <w:rStyle w:val="afffffffffffffffffffffffffffc"/>
        </w:rPr>
        <w:commentReference w:id="19"/>
      </w:r>
      <w:r>
        <w:rPr>
          <w:rFonts w:ascii="TimesNewRoman" w:hAnsi="TimesNewRoman" w:cs="TimesNewRoman" w:hint="eastAsia"/>
          <w:kern w:val="0"/>
        </w:rPr>
        <w:t>方向のアイクロージャペナルティの最悪値は</w:t>
      </w:r>
      <w:r w:rsidRPr="00AB2BA2">
        <w:rPr>
          <w:rFonts w:ascii="TimesNewRoman" w:hAnsi="TimesNewRoman" w:cs="TimesNewRoman" w:hint="eastAsia"/>
          <w:kern w:val="0"/>
        </w:rPr>
        <w:t>0.5 dB</w:t>
      </w:r>
      <w:r>
        <w:rPr>
          <w:rFonts w:ascii="TimesNewRoman" w:hAnsi="TimesNewRoman" w:cs="TimesNewRoman" w:hint="eastAsia"/>
          <w:kern w:val="0"/>
        </w:rPr>
        <w:t>未満である。</w:t>
      </w:r>
    </w:p>
    <w:p w14:paraId="2ED9BF91" w14:textId="77777777" w:rsidR="00451D26" w:rsidRDefault="00451D26" w:rsidP="00451D26">
      <w:pPr>
        <w:pStyle w:val="afffffff2"/>
      </w:pPr>
      <w:r>
        <w:rPr>
          <w:rStyle w:val="afffffb"/>
        </w:rPr>
        <w:t>d)</w:t>
      </w:r>
      <w:r>
        <w:tab/>
      </w:r>
      <w:r>
        <w:rPr>
          <w:rFonts w:ascii="TimesNewRoman" w:hAnsi="TimesNewRoman" w:cs="TimesNewRoman" w:hint="eastAsia"/>
          <w:kern w:val="0"/>
        </w:rPr>
        <w:t>ジッタは</w:t>
      </w:r>
      <w:r>
        <w:rPr>
          <w:rFonts w:ascii="TimesNewRoman" w:hAnsi="TimesNewRoman" w:cs="TimesNewRoman" w:hint="eastAsia"/>
          <w:kern w:val="0"/>
        </w:rPr>
        <w:t>0.20</w:t>
      </w:r>
      <w:r>
        <w:rPr>
          <w:rFonts w:ascii="TimesNewRoman" w:hAnsi="TimesNewRoman" w:cs="TimesNewRoman"/>
          <w:kern w:val="0"/>
        </w:rPr>
        <w:t>UI</w:t>
      </w:r>
      <w:r w:rsidRPr="00AB2BA2">
        <w:rPr>
          <w:rFonts w:ascii="TimesNewRoman" w:hAnsi="TimesNewRoman" w:cs="TimesNewRoman" w:hint="eastAsia"/>
          <w:kern w:val="0"/>
        </w:rPr>
        <w:t>ピーク</w:t>
      </w:r>
      <w:r w:rsidRPr="00AB2BA2">
        <w:rPr>
          <w:rFonts w:ascii="TimesNewRoman" w:hAnsi="TimesNewRoman" w:cs="TimesNewRoman" w:hint="eastAsia"/>
          <w:kern w:val="0"/>
        </w:rPr>
        <w:t xml:space="preserve"> - </w:t>
      </w:r>
      <w:r w:rsidRPr="00AB2BA2">
        <w:rPr>
          <w:rFonts w:ascii="TimesNewRoman" w:hAnsi="TimesNewRoman" w:cs="TimesNewRoman" w:hint="eastAsia"/>
          <w:kern w:val="0"/>
        </w:rPr>
        <w:t>ピーク未満</w:t>
      </w:r>
      <w:r>
        <w:rPr>
          <w:rFonts w:ascii="TimesNewRoman" w:hAnsi="TimesNewRoman" w:cs="TimesNewRoman" w:hint="eastAsia"/>
          <w:kern w:val="0"/>
        </w:rPr>
        <w:t>である</w:t>
      </w:r>
      <w:r w:rsidRPr="00AB2BA2">
        <w:rPr>
          <w:rFonts w:ascii="TimesNewRoman" w:hAnsi="TimesNewRoman" w:cs="TimesNewRoman" w:hint="eastAsia"/>
          <w:kern w:val="0"/>
        </w:rPr>
        <w:t>。</w:t>
      </w:r>
    </w:p>
    <w:p w14:paraId="7296EF45" w14:textId="77777777" w:rsidR="00451D26" w:rsidRDefault="00451D26" w:rsidP="00451D26">
      <w:pPr>
        <w:pStyle w:val="afffffff2"/>
        <w:rPr>
          <w:rFonts w:ascii="TimesNewRoman" w:hAnsi="TimesNewRoman" w:cs="TimesNewRoman"/>
          <w:kern w:val="0"/>
        </w:rPr>
      </w:pPr>
      <w:r>
        <w:rPr>
          <w:rStyle w:val="afffffb"/>
        </w:rPr>
        <w:t>e)</w:t>
      </w:r>
      <w:r>
        <w:tab/>
      </w:r>
      <w:r w:rsidRPr="00AB2BA2">
        <w:rPr>
          <w:rFonts w:ascii="TimesNewRoman" w:hAnsi="TimesNewRoman" w:cs="TimesNewRoman" w:hint="eastAsia"/>
          <w:kern w:val="0"/>
        </w:rPr>
        <w:t>RIN</w:t>
      </w:r>
      <w:r w:rsidRPr="00AB2BA2">
        <w:rPr>
          <w:rFonts w:ascii="TimesNewRoman" w:hAnsi="TimesNewRoman" w:cs="TimesNewRoman" w:hint="eastAsia"/>
          <w:kern w:val="0"/>
        </w:rPr>
        <w:t>は–</w:t>
      </w:r>
      <w:r w:rsidRPr="00AB2BA2">
        <w:rPr>
          <w:rFonts w:ascii="TimesNewRoman" w:hAnsi="TimesNewRoman" w:cs="TimesNewRoman" w:hint="eastAsia"/>
          <w:kern w:val="0"/>
        </w:rPr>
        <w:t>136 dB / Hz</w:t>
      </w:r>
      <w:r>
        <w:rPr>
          <w:rFonts w:ascii="TimesNewRoman" w:hAnsi="TimesNewRoman" w:cs="TimesNewRoman" w:hint="eastAsia"/>
          <w:kern w:val="0"/>
        </w:rPr>
        <w:t>未満であるべきである。</w:t>
      </w:r>
      <w:r w:rsidR="00840577">
        <w:rPr>
          <w:rFonts w:ascii="TimesNewRoman" w:hAnsi="TimesNewRoman" w:cs="TimesNewRoman"/>
          <w:kern w:val="0"/>
        </w:rPr>
        <w:br/>
      </w:r>
    </w:p>
    <w:p w14:paraId="236622DA" w14:textId="7C5D19B8" w:rsidR="00885ACE" w:rsidRDefault="00885ACE" w:rsidP="00885ACE">
      <w:pPr>
        <w:pStyle w:val="affffa"/>
      </w:pPr>
      <w:bookmarkStart w:id="20" w:name="_Toc32761743"/>
      <w:r>
        <w:t>5.</w:t>
      </w:r>
      <w:r>
        <w:rPr>
          <w:rFonts w:hint="eastAsia"/>
        </w:rPr>
        <w:t>1</w:t>
      </w:r>
      <w:r>
        <w:t>.2</w:t>
      </w:r>
      <w:r>
        <w:tab/>
      </w:r>
      <w:r w:rsidRPr="00885ACE">
        <w:rPr>
          <w:rFonts w:hint="eastAsia"/>
        </w:rPr>
        <w:t>チャンネル要求特性</w:t>
      </w:r>
      <w:r w:rsidR="00B24A69">
        <w:rPr>
          <w:rFonts w:hint="eastAsia"/>
        </w:rPr>
        <w:t xml:space="preserve"> </w:t>
      </w:r>
      <w:r w:rsidR="00B24A69" w:rsidRPr="00B24A69">
        <w:rPr>
          <w:color w:val="FF0000"/>
        </w:rPr>
        <w:t>(</w:t>
      </w:r>
      <w:r w:rsidR="00B24A69" w:rsidRPr="00B24A69">
        <w:rPr>
          <w:rFonts w:hint="eastAsia"/>
          <w:color w:val="FF0000"/>
        </w:rPr>
        <w:t>52.9.10</w:t>
      </w:r>
      <w:r w:rsidR="00B24A69">
        <w:rPr>
          <w:color w:val="FF0000"/>
        </w:rPr>
        <w:t>.2</w:t>
      </w:r>
      <w:r w:rsidR="00B24A69" w:rsidRPr="00B24A69">
        <w:rPr>
          <w:color w:val="FF0000"/>
        </w:rPr>
        <w:t>)</w:t>
      </w:r>
      <w:bookmarkEnd w:id="20"/>
    </w:p>
    <w:p w14:paraId="2053D78B" w14:textId="4D5C94A3" w:rsidR="00885ACE" w:rsidRDefault="00885ACE" w:rsidP="00C84DA4">
      <w:pPr>
        <w:pStyle w:val="af7"/>
        <w:ind w:firstLineChars="50" w:firstLine="100"/>
        <w:rPr>
          <w:rFonts w:ascii="TimesNewRoman" w:hAnsi="TimesNewRoman" w:cs="TimesNewRoman"/>
          <w:kern w:val="0"/>
        </w:rPr>
      </w:pPr>
      <w:r>
        <w:rPr>
          <w:rFonts w:ascii="TimesNewRoman" w:hAnsi="TimesNewRoman" w:cs="TimesNewRoman" w:hint="eastAsia"/>
          <w:kern w:val="0"/>
        </w:rPr>
        <w:t>送信機</w:t>
      </w:r>
      <w:r w:rsidRPr="00AB2BA2">
        <w:rPr>
          <w:rFonts w:ascii="TimesNewRoman" w:hAnsi="TimesNewRoman" w:cs="TimesNewRoman" w:hint="eastAsia"/>
          <w:kern w:val="0"/>
        </w:rPr>
        <w:t>は、</w:t>
      </w:r>
      <w:r w:rsidRPr="003059DD">
        <w:rPr>
          <w:rFonts w:ascii="TimesNewRoman" w:hAnsi="TimesNewRoman" w:cs="TimesNewRoman" w:hint="eastAsia"/>
          <w:color w:val="FF0000"/>
          <w:kern w:val="0"/>
        </w:rPr>
        <w:t>表</w:t>
      </w:r>
      <w:r w:rsidR="003059DD">
        <w:rPr>
          <w:rFonts w:ascii="TimesNewRoman" w:hAnsi="TimesNewRoman" w:cs="TimesNewRoman" w:hint="eastAsia"/>
          <w:color w:val="FF0000"/>
          <w:kern w:val="0"/>
        </w:rPr>
        <w:t>1</w:t>
      </w:r>
      <w:r w:rsidR="003059DD">
        <w:rPr>
          <w:rFonts w:ascii="TimesNewRoman" w:hAnsi="TimesNewRoman" w:cs="TimesNewRoman"/>
          <w:color w:val="FF0000"/>
          <w:kern w:val="0"/>
        </w:rPr>
        <w:t xml:space="preserve"> (</w:t>
      </w:r>
      <w:r w:rsidRPr="003059DD">
        <w:rPr>
          <w:rFonts w:ascii="TimesNewRoman" w:hAnsi="TimesNewRoman" w:cs="TimesNewRoman" w:hint="eastAsia"/>
          <w:color w:val="FF0000"/>
          <w:kern w:val="0"/>
        </w:rPr>
        <w:t>52-23</w:t>
      </w:r>
      <w:r w:rsidRPr="003059DD">
        <w:rPr>
          <w:rFonts w:ascii="TimesNewRoman" w:hAnsi="TimesNewRoman" w:cs="TimesNewRoman"/>
          <w:color w:val="FF0000"/>
          <w:kern w:val="0"/>
        </w:rPr>
        <w:t>）</w:t>
      </w:r>
      <w:r>
        <w:rPr>
          <w:rFonts w:ascii="TimesNewRoman" w:hAnsi="TimesNewRoman" w:cs="TimesNewRoman" w:hint="eastAsia"/>
          <w:kern w:val="0"/>
        </w:rPr>
        <w:t>の要件を満たす光チャネルを使用して試験される</w:t>
      </w:r>
      <w:r w:rsidRPr="00AB2BA2">
        <w:rPr>
          <w:rFonts w:ascii="TimesNewRoman" w:hAnsi="TimesNewRoman" w:cs="TimesNewRoman" w:hint="eastAsia"/>
          <w:kern w:val="0"/>
        </w:rPr>
        <w:t>。</w:t>
      </w:r>
      <w:r w:rsidRPr="00AB2BA2">
        <w:rPr>
          <w:rFonts w:ascii="TimesNewRoman" w:hAnsi="TimesNewRoman" w:cs="TimesNewRoman" w:hint="eastAsia"/>
          <w:kern w:val="0"/>
        </w:rPr>
        <w:t xml:space="preserve"> 10GBASE-L / E</w:t>
      </w:r>
      <w:r>
        <w:rPr>
          <w:rFonts w:ascii="TimesNewRoman" w:hAnsi="TimesNewRoman" w:cs="TimesNewRoman" w:hint="eastAsia"/>
          <w:kern w:val="0"/>
        </w:rPr>
        <w:t>送信機</w:t>
      </w:r>
      <w:r w:rsidRPr="00AB2BA2">
        <w:rPr>
          <w:rFonts w:ascii="TimesNewRoman" w:hAnsi="TimesNewRoman" w:cs="TimesNewRoman" w:hint="eastAsia"/>
          <w:kern w:val="0"/>
        </w:rPr>
        <w:t>は、</w:t>
      </w:r>
      <w:r>
        <w:rPr>
          <w:rFonts w:ascii="TimesNewRoman" w:hAnsi="TimesNewRoman" w:cs="TimesNewRoman" w:hint="eastAsia"/>
          <w:kern w:val="0"/>
        </w:rPr>
        <w:t>トータルの分散に適合している必要がある。トータルの分散は、試験中のモジュールの波長に対応した</w:t>
      </w:r>
      <w:r w:rsidRPr="003059DD">
        <w:rPr>
          <w:rFonts w:ascii="TimesNewRoman" w:hAnsi="TimesNewRoman" w:cs="TimesNewRoman" w:hint="eastAsia"/>
          <w:color w:val="FF0000"/>
          <w:kern w:val="0"/>
        </w:rPr>
        <w:t>表</w:t>
      </w:r>
      <w:r w:rsidR="003059DD" w:rsidRPr="003059DD">
        <w:rPr>
          <w:rFonts w:ascii="TimesNewRoman" w:hAnsi="TimesNewRoman" w:cs="TimesNewRoman" w:hint="eastAsia"/>
          <w:color w:val="FF0000"/>
          <w:kern w:val="0"/>
        </w:rPr>
        <w:t>1</w:t>
      </w:r>
      <w:r w:rsidRPr="003059DD">
        <w:rPr>
          <w:rFonts w:ascii="TimesNewRoman" w:hAnsi="TimesNewRoman" w:cs="TimesNewRoman"/>
          <w:color w:val="FF0000"/>
          <w:kern w:val="0"/>
        </w:rPr>
        <w:t xml:space="preserve"> </w:t>
      </w:r>
      <w:r w:rsidR="003059DD" w:rsidRPr="003059DD">
        <w:rPr>
          <w:rFonts w:ascii="TimesNewRoman" w:hAnsi="TimesNewRoman" w:cs="TimesNewRoman" w:hint="eastAsia"/>
          <w:color w:val="FF0000"/>
          <w:kern w:val="0"/>
        </w:rPr>
        <w:t>(</w:t>
      </w:r>
      <w:r w:rsidRPr="003059DD">
        <w:rPr>
          <w:rFonts w:ascii="TimesNewRoman" w:hAnsi="TimesNewRoman" w:cs="TimesNewRoman" w:hint="eastAsia"/>
          <w:color w:val="FF0000"/>
          <w:kern w:val="0"/>
        </w:rPr>
        <w:t>52-23</w:t>
      </w:r>
      <w:r w:rsidR="003059DD" w:rsidRPr="003059DD">
        <w:rPr>
          <w:rFonts w:ascii="TimesNewRoman" w:hAnsi="TimesNewRoman" w:cs="TimesNewRoman"/>
          <w:color w:val="FF0000"/>
          <w:kern w:val="0"/>
        </w:rPr>
        <w:t xml:space="preserve">) </w:t>
      </w:r>
      <w:r>
        <w:rPr>
          <w:rFonts w:ascii="TimesNewRoman" w:hAnsi="TimesNewRoman" w:cs="TimesNewRoman" w:hint="eastAsia"/>
          <w:kern w:val="0"/>
        </w:rPr>
        <w:t>の最小分散の負の値、最大分散の正の値と少なくとも一致している必要がある。これは、分散要件を満たすように選択された長さのファイバからなるチャネルを用いて達成される。</w:t>
      </w:r>
      <w:r w:rsidRPr="00AB2BA2">
        <w:rPr>
          <w:rFonts w:ascii="TimesNewRoman" w:hAnsi="TimesNewRoman" w:cs="TimesNewRoman" w:hint="eastAsia"/>
          <w:kern w:val="0"/>
        </w:rPr>
        <w:t>ファイバの分散量が正しいことを確認するために、</w:t>
      </w:r>
      <w:r w:rsidRPr="00AB2BA2">
        <w:rPr>
          <w:rFonts w:ascii="TimesNewRoman" w:hAnsi="TimesNewRoman" w:cs="TimesNewRoman" w:hint="eastAsia"/>
          <w:kern w:val="0"/>
        </w:rPr>
        <w:t>ANSI / TIA /</w:t>
      </w:r>
      <w:r w:rsidRPr="00BD03B1">
        <w:rPr>
          <w:rFonts w:ascii="TimesNewRoman" w:hAnsi="TimesNewRoman" w:cs="TimesNewRoman" w:hint="eastAsia"/>
          <w:kern w:val="0"/>
        </w:rPr>
        <w:t xml:space="preserve"> </w:t>
      </w:r>
      <w:r w:rsidRPr="00AB2BA2">
        <w:rPr>
          <w:rFonts w:ascii="TimesNewRoman" w:hAnsi="TimesNewRoman" w:cs="TimesNewRoman" w:hint="eastAsia"/>
          <w:kern w:val="0"/>
        </w:rPr>
        <w:t>EIA-455-175A-92</w:t>
      </w:r>
      <w:r w:rsidRPr="00AB2BA2">
        <w:rPr>
          <w:rFonts w:ascii="TimesNewRoman" w:hAnsi="TimesNewRoman" w:cs="TimesNewRoman" w:hint="eastAsia"/>
          <w:kern w:val="0"/>
        </w:rPr>
        <w:t>に定義されている測定方法</w:t>
      </w:r>
      <w:r>
        <w:rPr>
          <w:rFonts w:ascii="TimesNewRoman" w:hAnsi="TimesNewRoman" w:cs="TimesNewRoman" w:hint="eastAsia"/>
          <w:kern w:val="0"/>
        </w:rPr>
        <w:t>を使用できる</w:t>
      </w:r>
      <w:r w:rsidRPr="00AB2BA2">
        <w:rPr>
          <w:rFonts w:ascii="TimesNewRoman" w:hAnsi="TimesNewRoman" w:cs="TimesNewRoman" w:hint="eastAsia"/>
          <w:kern w:val="0"/>
        </w:rPr>
        <w:t>。測定は、ファイバの線形</w:t>
      </w:r>
      <w:r>
        <w:rPr>
          <w:rFonts w:ascii="TimesNewRoman" w:hAnsi="TimesNewRoman" w:cs="TimesNewRoman" w:hint="eastAsia"/>
          <w:kern w:val="0"/>
        </w:rPr>
        <w:t>領域で</w:t>
      </w:r>
      <w:r w:rsidRPr="00AB2BA2">
        <w:rPr>
          <w:rFonts w:ascii="TimesNewRoman" w:hAnsi="TimesNewRoman" w:cs="TimesNewRoman" w:hint="eastAsia"/>
          <w:kern w:val="0"/>
        </w:rPr>
        <w:t>行われ</w:t>
      </w:r>
      <w:r>
        <w:rPr>
          <w:rFonts w:ascii="TimesNewRoman" w:hAnsi="TimesNewRoman" w:cs="TimesNewRoman" w:hint="eastAsia"/>
          <w:kern w:val="0"/>
        </w:rPr>
        <w:t>る</w:t>
      </w:r>
      <w:r w:rsidRPr="00AB2BA2">
        <w:rPr>
          <w:rFonts w:ascii="TimesNewRoman" w:hAnsi="TimesNewRoman" w:cs="TimesNewRoman" w:hint="eastAsia"/>
          <w:kern w:val="0"/>
        </w:rPr>
        <w:t>。</w:t>
      </w:r>
      <w:r w:rsidRPr="00AB2BA2">
        <w:rPr>
          <w:rFonts w:ascii="TimesNewRoman" w:hAnsi="TimesNewRoman" w:cs="TimesNewRoman"/>
          <w:kern w:val="0"/>
        </w:rPr>
        <w:t>10GBASE-S</w:t>
      </w:r>
      <w:r w:rsidRPr="00AB2BA2">
        <w:rPr>
          <w:rFonts w:ascii="TimesNewRoman" w:hAnsi="TimesNewRoman" w:cs="TimesNewRoman" w:hint="eastAsia"/>
          <w:kern w:val="0"/>
        </w:rPr>
        <w:t>のチャネルは、</w:t>
      </w:r>
      <w:r w:rsidR="003059DD" w:rsidRPr="003059DD">
        <w:rPr>
          <w:rFonts w:ascii="TimesNewRoman" w:hAnsi="TimesNewRoman" w:cs="TimesNewRoman" w:hint="eastAsia"/>
          <w:color w:val="FF0000"/>
          <w:kern w:val="0"/>
        </w:rPr>
        <w:t>表</w:t>
      </w:r>
      <w:r w:rsidR="003059DD" w:rsidRPr="003059DD">
        <w:rPr>
          <w:rFonts w:ascii="TimesNewRoman" w:hAnsi="TimesNewRoman" w:cs="TimesNewRoman" w:hint="eastAsia"/>
          <w:color w:val="FF0000"/>
          <w:kern w:val="0"/>
        </w:rPr>
        <w:t>1</w:t>
      </w:r>
      <w:r w:rsidR="003059DD" w:rsidRPr="003059DD">
        <w:rPr>
          <w:rFonts w:ascii="TimesNewRoman" w:hAnsi="TimesNewRoman" w:cs="TimesNewRoman"/>
          <w:color w:val="FF0000"/>
          <w:kern w:val="0"/>
        </w:rPr>
        <w:t xml:space="preserve"> </w:t>
      </w:r>
      <w:r w:rsidR="003059DD" w:rsidRPr="003059DD">
        <w:rPr>
          <w:rFonts w:ascii="TimesNewRoman" w:hAnsi="TimesNewRoman" w:cs="TimesNewRoman" w:hint="eastAsia"/>
          <w:color w:val="FF0000"/>
          <w:kern w:val="0"/>
        </w:rPr>
        <w:t>(52-23</w:t>
      </w:r>
      <w:r w:rsidR="003059DD" w:rsidRPr="003059DD">
        <w:rPr>
          <w:rFonts w:ascii="TimesNewRoman" w:hAnsi="TimesNewRoman" w:cs="TimesNewRoman"/>
          <w:color w:val="FF0000"/>
          <w:kern w:val="0"/>
        </w:rPr>
        <w:t>)</w:t>
      </w:r>
      <w:r w:rsidRPr="00AB2BA2">
        <w:rPr>
          <w:rFonts w:ascii="TimesNewRoman" w:hAnsi="TimesNewRoman" w:cs="TimesNewRoman" w:hint="eastAsia"/>
          <w:kern w:val="0"/>
        </w:rPr>
        <w:t>の要件を満たす</w:t>
      </w:r>
      <w:r w:rsidRPr="00AB2BA2">
        <w:rPr>
          <w:rFonts w:ascii="TimesNewRoman" w:hAnsi="TimesNewRoman" w:cs="TimesNewRoman"/>
          <w:kern w:val="0"/>
        </w:rPr>
        <w:t>2 m</w:t>
      </w:r>
      <w:r w:rsidRPr="00AB2BA2">
        <w:rPr>
          <w:rFonts w:ascii="TimesNewRoman" w:hAnsi="TimesNewRoman" w:cs="TimesNewRoman" w:hint="eastAsia"/>
          <w:kern w:val="0"/>
        </w:rPr>
        <w:t>〜</w:t>
      </w:r>
      <w:r w:rsidRPr="00AB2BA2">
        <w:rPr>
          <w:rFonts w:ascii="TimesNewRoman" w:hAnsi="TimesNewRoman" w:cs="TimesNewRoman"/>
          <w:kern w:val="0"/>
        </w:rPr>
        <w:t>5 m</w:t>
      </w:r>
      <w:r>
        <w:rPr>
          <w:rFonts w:ascii="TimesNewRoman" w:hAnsi="TimesNewRoman" w:cs="TimesNewRoman" w:hint="eastAsia"/>
          <w:kern w:val="0"/>
        </w:rPr>
        <w:t>のパッチコードである</w:t>
      </w:r>
      <w:r w:rsidRPr="00AB2BA2">
        <w:rPr>
          <w:rFonts w:ascii="TimesNewRoman" w:hAnsi="TimesNewRoman" w:cs="TimesNewRoman" w:hint="eastAsia"/>
          <w:kern w:val="0"/>
        </w:rPr>
        <w:t>。チャネルは、</w:t>
      </w:r>
      <w:r w:rsidR="003059DD" w:rsidRPr="003059DD">
        <w:rPr>
          <w:rFonts w:ascii="TimesNewRoman" w:hAnsi="TimesNewRoman" w:cs="TimesNewRoman" w:hint="eastAsia"/>
          <w:color w:val="FF0000"/>
          <w:kern w:val="0"/>
        </w:rPr>
        <w:t>表</w:t>
      </w:r>
      <w:r w:rsidR="003059DD" w:rsidRPr="003059DD">
        <w:rPr>
          <w:rFonts w:ascii="TimesNewRoman" w:hAnsi="TimesNewRoman" w:cs="TimesNewRoman" w:hint="eastAsia"/>
          <w:color w:val="FF0000"/>
          <w:kern w:val="0"/>
        </w:rPr>
        <w:t>1</w:t>
      </w:r>
      <w:r w:rsidR="003059DD" w:rsidRPr="003059DD">
        <w:rPr>
          <w:rFonts w:ascii="TimesNewRoman" w:hAnsi="TimesNewRoman" w:cs="TimesNewRoman"/>
          <w:color w:val="FF0000"/>
          <w:kern w:val="0"/>
        </w:rPr>
        <w:t xml:space="preserve"> </w:t>
      </w:r>
      <w:r w:rsidR="003059DD" w:rsidRPr="003059DD">
        <w:rPr>
          <w:rFonts w:ascii="TimesNewRoman" w:hAnsi="TimesNewRoman" w:cs="TimesNewRoman" w:hint="eastAsia"/>
          <w:color w:val="FF0000"/>
          <w:kern w:val="0"/>
        </w:rPr>
        <w:t>(52-23</w:t>
      </w:r>
      <w:r w:rsidR="003059DD" w:rsidRPr="003059DD">
        <w:rPr>
          <w:rFonts w:ascii="TimesNewRoman" w:hAnsi="TimesNewRoman" w:cs="TimesNewRoman"/>
          <w:color w:val="FF0000"/>
          <w:kern w:val="0"/>
        </w:rPr>
        <w:t>)</w:t>
      </w:r>
      <w:r>
        <w:rPr>
          <w:rFonts w:ascii="TimesNewRoman" w:hAnsi="TimesNewRoman" w:cs="TimesNewRoman" w:hint="eastAsia"/>
          <w:kern w:val="0"/>
        </w:rPr>
        <w:t>に指定されている最大光リターンロスを提供する。</w:t>
      </w:r>
      <w:r w:rsidRPr="00AB2BA2">
        <w:rPr>
          <w:rFonts w:ascii="TimesNewRoman" w:hAnsi="TimesNewRoman" w:cs="TimesNewRoman" w:hint="eastAsia"/>
          <w:kern w:val="0"/>
        </w:rPr>
        <w:t>後方反射の偏光状態は最</w:t>
      </w:r>
      <w:r>
        <w:rPr>
          <w:rFonts w:ascii="TimesNewRoman" w:hAnsi="TimesNewRoman" w:cs="TimesNewRoman" w:hint="eastAsia"/>
          <w:kern w:val="0"/>
        </w:rPr>
        <w:t>大</w:t>
      </w:r>
      <w:r w:rsidRPr="00AB2BA2">
        <w:rPr>
          <w:rFonts w:ascii="TimesNewRoman" w:hAnsi="TimesNewRoman" w:cs="TimesNewRoman"/>
          <w:kern w:val="0"/>
        </w:rPr>
        <w:t>RIN</w:t>
      </w:r>
      <w:r w:rsidRPr="00AB2BA2">
        <w:rPr>
          <w:rFonts w:ascii="TimesNewRoman" w:hAnsi="TimesNewRoman" w:cs="TimesNewRoman" w:hint="eastAsia"/>
          <w:kern w:val="0"/>
        </w:rPr>
        <w:t>を生成するように調整され</w:t>
      </w:r>
      <w:r>
        <w:rPr>
          <w:rFonts w:ascii="TimesNewRoman" w:hAnsi="TimesNewRoman" w:cs="TimesNewRoman" w:hint="eastAsia"/>
          <w:kern w:val="0"/>
        </w:rPr>
        <w:t>る。</w:t>
      </w:r>
      <w:r w:rsidRPr="001F02A2">
        <w:rPr>
          <w:rFonts w:ascii="TimesNewRoman" w:hAnsi="TimesNewRoman" w:cs="TimesNewRoman" w:hint="eastAsia"/>
          <w:color w:val="000000" w:themeColor="text1"/>
          <w:kern w:val="0"/>
          <w:highlight w:val="cyan"/>
        </w:rPr>
        <w:t>被試験デバイスの波長には</w:t>
      </w:r>
      <w:r w:rsidRPr="001F02A2">
        <w:rPr>
          <w:rFonts w:ascii="TimesNewRoman" w:hAnsi="TimesNewRoman" w:cs="TimesNewRoman"/>
          <w:color w:val="000000" w:themeColor="text1"/>
          <w:kern w:val="0"/>
          <w:highlight w:val="cyan"/>
        </w:rPr>
        <w:t>52.9.6.2</w:t>
      </w:r>
      <w:r w:rsidRPr="001F02A2">
        <w:rPr>
          <w:rFonts w:ascii="TimesNewRoman" w:hAnsi="TimesNewRoman" w:cs="TimesNewRoman" w:hint="eastAsia"/>
          <w:color w:val="000000" w:themeColor="text1"/>
          <w:kern w:val="0"/>
          <w:highlight w:val="cyan"/>
        </w:rPr>
        <w:t>および</w:t>
      </w:r>
      <w:r w:rsidRPr="001F02A2">
        <w:rPr>
          <w:rFonts w:ascii="TimesNewRoman" w:hAnsi="TimesNewRoman" w:cs="TimesNewRoman"/>
          <w:color w:val="000000" w:themeColor="text1"/>
          <w:kern w:val="0"/>
          <w:highlight w:val="cyan"/>
        </w:rPr>
        <w:t>52.9.6.3</w:t>
      </w:r>
      <w:r w:rsidRPr="001F02A2">
        <w:rPr>
          <w:rFonts w:ascii="TimesNewRoman" w:hAnsi="TimesNewRoman" w:cs="TimesNewRoman" w:hint="eastAsia"/>
          <w:color w:val="000000" w:themeColor="text1"/>
          <w:kern w:val="0"/>
          <w:highlight w:val="cyan"/>
        </w:rPr>
        <w:t>の方法を使用</w:t>
      </w:r>
      <w:commentRangeStart w:id="21"/>
      <w:r w:rsidRPr="001F02A2">
        <w:rPr>
          <w:rFonts w:ascii="TimesNewRoman" w:hAnsi="TimesNewRoman" w:cs="TimesNewRoman" w:hint="eastAsia"/>
          <w:color w:val="000000" w:themeColor="text1"/>
          <w:kern w:val="0"/>
          <w:highlight w:val="cyan"/>
        </w:rPr>
        <w:t>できる</w:t>
      </w:r>
      <w:commentRangeEnd w:id="21"/>
      <w:r w:rsidR="001F02A2">
        <w:rPr>
          <w:rStyle w:val="afffffffffffffffffffffffffffc"/>
          <w:noProof w:val="0"/>
        </w:rPr>
        <w:commentReference w:id="21"/>
      </w:r>
      <w:r w:rsidRPr="001F02A2">
        <w:rPr>
          <w:rFonts w:ascii="TimesNewRoman" w:hAnsi="TimesNewRoman" w:cs="TimesNewRoman" w:hint="eastAsia"/>
          <w:color w:val="000000" w:themeColor="text1"/>
          <w:kern w:val="0"/>
          <w:highlight w:val="cyan"/>
        </w:rPr>
        <w:t>。</w:t>
      </w:r>
      <w:r>
        <w:rPr>
          <w:rFonts w:ascii="TimesNewRoman" w:hAnsi="TimesNewRoman" w:cs="TimesNewRoman" w:hint="eastAsia"/>
          <w:kern w:val="0"/>
        </w:rPr>
        <w:t>これ</w:t>
      </w:r>
      <w:r w:rsidRPr="00AB2BA2">
        <w:rPr>
          <w:rFonts w:ascii="TimesNewRoman" w:hAnsi="TimesNewRoman" w:cs="TimesNewRoman" w:hint="eastAsia"/>
          <w:kern w:val="0"/>
        </w:rPr>
        <w:t>は、</w:t>
      </w:r>
      <w:r>
        <w:rPr>
          <w:rFonts w:ascii="TimesNewRoman" w:hAnsi="TimesNewRoman" w:cs="TimesNewRoman" w:hint="eastAsia"/>
          <w:kern w:val="0"/>
        </w:rPr>
        <w:t>分散要件を満たすように選択された</w:t>
      </w:r>
      <w:r w:rsidRPr="00AB2BA2">
        <w:rPr>
          <w:rFonts w:ascii="TimesNewRoman" w:hAnsi="TimesNewRoman" w:cs="TimesNewRoman" w:hint="eastAsia"/>
          <w:kern w:val="0"/>
        </w:rPr>
        <w:t>長さ</w:t>
      </w:r>
      <w:r>
        <w:rPr>
          <w:rFonts w:ascii="TimesNewRoman" w:hAnsi="TimesNewRoman" w:cs="TimesNewRoman" w:hint="eastAsia"/>
          <w:kern w:val="0"/>
        </w:rPr>
        <w:t>のファイバ</w:t>
      </w:r>
      <w:r w:rsidRPr="00AB2BA2">
        <w:rPr>
          <w:rFonts w:ascii="TimesNewRoman" w:hAnsi="TimesNewRoman" w:cs="TimesNewRoman" w:hint="eastAsia"/>
          <w:kern w:val="0"/>
        </w:rPr>
        <w:t>からなるチャネルを用い</w:t>
      </w:r>
      <w:r>
        <w:rPr>
          <w:rFonts w:ascii="TimesNewRoman" w:hAnsi="TimesNewRoman" w:cs="TimesNewRoman" w:hint="eastAsia"/>
          <w:kern w:val="0"/>
        </w:rPr>
        <w:t>て達成することができる。</w:t>
      </w:r>
    </w:p>
    <w:p w14:paraId="4B80BAE0" w14:textId="77777777" w:rsidR="00C84DA4" w:rsidRDefault="00C84DA4" w:rsidP="00C84DA4">
      <w:pPr>
        <w:pStyle w:val="af7"/>
        <w:ind w:firstLineChars="50" w:firstLine="100"/>
        <w:rPr>
          <w:rFonts w:ascii="TimesNewRoman" w:hAnsi="TimesNewRoman" w:cs="TimesNewRoman"/>
          <w:kern w:val="0"/>
        </w:rPr>
      </w:pPr>
    </w:p>
    <w:p w14:paraId="248DF2E0" w14:textId="77777777" w:rsidR="00840577" w:rsidRDefault="00840577" w:rsidP="00C84DA4">
      <w:pPr>
        <w:pStyle w:val="af7"/>
        <w:ind w:firstLineChars="50" w:firstLine="100"/>
        <w:rPr>
          <w:rFonts w:ascii="TimesNewRoman" w:hAnsi="TimesNewRoman" w:cs="TimesNewRoman"/>
          <w:kern w:val="0"/>
        </w:rPr>
      </w:pPr>
    </w:p>
    <w:p w14:paraId="74AB4A7F" w14:textId="77777777" w:rsidR="00840577" w:rsidRDefault="00840577">
      <w:pPr>
        <w:widowControl/>
        <w:jc w:val="left"/>
        <w:rPr>
          <w:rFonts w:ascii="TimesNewRoman" w:hAnsi="TimesNewRoman" w:cs="TimesNewRoman"/>
          <w:noProof/>
          <w:kern w:val="0"/>
        </w:rPr>
      </w:pPr>
      <w:r>
        <w:rPr>
          <w:rFonts w:ascii="TimesNewRoman" w:hAnsi="TimesNewRoman" w:cs="TimesNewRoman"/>
          <w:kern w:val="0"/>
        </w:rPr>
        <w:br w:type="page"/>
      </w:r>
    </w:p>
    <w:p w14:paraId="6A55E325" w14:textId="77777777" w:rsidR="00840577" w:rsidRDefault="00840577" w:rsidP="00C84DA4">
      <w:pPr>
        <w:pStyle w:val="af7"/>
        <w:ind w:firstLineChars="50" w:firstLine="100"/>
        <w:rPr>
          <w:rFonts w:ascii="TimesNewRoman" w:hAnsi="TimesNewRoman" w:cs="TimesNewRoman"/>
          <w:kern w:val="0"/>
        </w:rPr>
      </w:pPr>
    </w:p>
    <w:p w14:paraId="7BF7E9C4" w14:textId="77777777" w:rsidR="00C84DA4" w:rsidRDefault="00C84DA4" w:rsidP="00C84DA4">
      <w:pPr>
        <w:pStyle w:val="aff"/>
        <w:rPr>
          <w:rStyle w:val="afffffb"/>
        </w:rPr>
      </w:pPr>
      <w:r>
        <w:rPr>
          <w:rStyle w:val="afffffb"/>
          <w:rFonts w:hint="eastAsia"/>
        </w:rPr>
        <w:t>表</w:t>
      </w:r>
      <w:r>
        <w:rPr>
          <w:rStyle w:val="afffffb"/>
        </w:rPr>
        <w:t>1</w:t>
      </w:r>
      <w:r w:rsidRPr="007C12B8">
        <w:rPr>
          <w:rFonts w:ascii="ＭＳ 明朝" w:eastAsia="ＭＳ 明朝" w:hAnsi="ＭＳ 明朝" w:hint="eastAsia"/>
        </w:rPr>
        <w:t>－</w:t>
      </w:r>
      <w:r>
        <w:rPr>
          <w:rStyle w:val="afffffb"/>
          <w:rFonts w:hint="eastAsia"/>
        </w:rPr>
        <w:t>送信機の光チャンネル要件</w:t>
      </w:r>
    </w:p>
    <w:tbl>
      <w:tblPr>
        <w:tblW w:w="9611" w:type="dxa"/>
        <w:jc w:val="center"/>
        <w:tblLayout w:type="fixed"/>
        <w:tblCellMar>
          <w:left w:w="99" w:type="dxa"/>
          <w:right w:w="99" w:type="dxa"/>
        </w:tblCellMar>
        <w:tblLook w:val="0000" w:firstRow="0" w:lastRow="0" w:firstColumn="0" w:lastColumn="0" w:noHBand="0" w:noVBand="0"/>
      </w:tblPr>
      <w:tblGrid>
        <w:gridCol w:w="9611"/>
      </w:tblGrid>
      <w:tr w:rsidR="00C84DA4" w14:paraId="744C1DDF" w14:textId="77777777" w:rsidTr="00E8727C">
        <w:trPr>
          <w:jc w:val="center"/>
        </w:trPr>
        <w:tc>
          <w:tcPr>
            <w:tcW w:w="9611" w:type="dxa"/>
          </w:tcPr>
          <w:p w14:paraId="70CFF08C" w14:textId="77777777" w:rsidR="00C84DA4" w:rsidRDefault="00C84DA4" w:rsidP="00E8727C">
            <w:pPr>
              <w:pStyle w:val="afffffffffffff5"/>
            </w:pPr>
            <w:r w:rsidRPr="00671A19">
              <w:drawing>
                <wp:inline distT="0" distB="0" distL="0" distR="0" wp14:anchorId="621ACDB0" wp14:editId="3951D2B2">
                  <wp:extent cx="5376545" cy="2252155"/>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80931" cy="2253992"/>
                          </a:xfrm>
                          <a:prstGeom prst="rect">
                            <a:avLst/>
                          </a:prstGeom>
                          <a:noFill/>
                          <a:ln>
                            <a:noFill/>
                          </a:ln>
                        </pic:spPr>
                      </pic:pic>
                    </a:graphicData>
                  </a:graphic>
                </wp:inline>
              </w:drawing>
            </w:r>
          </w:p>
        </w:tc>
      </w:tr>
    </w:tbl>
    <w:p w14:paraId="2722ED53" w14:textId="77777777" w:rsidR="00C84DA4" w:rsidRPr="00885ACE" w:rsidRDefault="00C84DA4" w:rsidP="00C84DA4">
      <w:pPr>
        <w:pStyle w:val="af7"/>
        <w:ind w:firstLineChars="50" w:firstLine="101"/>
        <w:rPr>
          <w:rStyle w:val="afffffb"/>
        </w:rPr>
      </w:pPr>
    </w:p>
    <w:p w14:paraId="01F73FA1" w14:textId="0299444D" w:rsidR="004F1A23" w:rsidRDefault="004F1A23" w:rsidP="004F1A23">
      <w:pPr>
        <w:pStyle w:val="affffa"/>
      </w:pPr>
      <w:bookmarkStart w:id="22" w:name="_Toc32761744"/>
      <w:r>
        <w:t>5.</w:t>
      </w:r>
      <w:r>
        <w:rPr>
          <w:rFonts w:hint="eastAsia"/>
        </w:rPr>
        <w:t>1</w:t>
      </w:r>
      <w:r>
        <w:t>.</w:t>
      </w:r>
      <w:r>
        <w:rPr>
          <w:rFonts w:hint="eastAsia"/>
        </w:rPr>
        <w:t>3</w:t>
      </w:r>
      <w:r>
        <w:tab/>
      </w:r>
      <w:r w:rsidRPr="004F1A23">
        <w:rPr>
          <w:rFonts w:hint="eastAsia"/>
        </w:rPr>
        <w:t>基準受信機の要求特性</w:t>
      </w:r>
      <w:r w:rsidR="00B24A69">
        <w:rPr>
          <w:rFonts w:hint="eastAsia"/>
        </w:rPr>
        <w:t xml:space="preserve"> </w:t>
      </w:r>
      <w:r w:rsidR="00B24A69" w:rsidRPr="00B24A69">
        <w:rPr>
          <w:color w:val="FF0000"/>
        </w:rPr>
        <w:t>(</w:t>
      </w:r>
      <w:r w:rsidR="00B24A69" w:rsidRPr="00B24A69">
        <w:rPr>
          <w:rFonts w:hint="eastAsia"/>
          <w:color w:val="FF0000"/>
        </w:rPr>
        <w:t>52.9.10</w:t>
      </w:r>
      <w:r w:rsidR="00B24A69">
        <w:rPr>
          <w:color w:val="FF0000"/>
        </w:rPr>
        <w:t>.3</w:t>
      </w:r>
      <w:r w:rsidR="00B24A69" w:rsidRPr="00B24A69">
        <w:rPr>
          <w:color w:val="FF0000"/>
        </w:rPr>
        <w:t>)</w:t>
      </w:r>
      <w:bookmarkEnd w:id="22"/>
    </w:p>
    <w:p w14:paraId="0550B8FE" w14:textId="782451E7" w:rsidR="00C84DA4" w:rsidRPr="00C84DA4" w:rsidRDefault="00C84DA4" w:rsidP="00C84DA4">
      <w:pPr>
        <w:pStyle w:val="af7"/>
      </w:pPr>
      <w:r w:rsidRPr="001F02A2">
        <w:rPr>
          <w:rFonts w:ascii="TimesNewRoman" w:hAnsi="TimesNewRoman" w:cs="TimesNewRoman" w:hint="eastAsia"/>
          <w:color w:val="000000" w:themeColor="text1"/>
          <w:kern w:val="0"/>
          <w:highlight w:val="cyan"/>
        </w:rPr>
        <w:t>基準受信機は</w:t>
      </w:r>
      <w:commentRangeStart w:id="23"/>
      <w:r w:rsidRPr="001F02A2">
        <w:rPr>
          <w:rFonts w:ascii="TimesNewRoman" w:hAnsi="TimesNewRoman" w:cs="TimesNewRoman" w:hint="eastAsia"/>
          <w:color w:val="000000" w:themeColor="text1"/>
          <w:kern w:val="0"/>
          <w:highlight w:val="cyan"/>
        </w:rPr>
        <w:t>52.9.7</w:t>
      </w:r>
      <w:commentRangeEnd w:id="23"/>
      <w:r w:rsidR="007F6AEE">
        <w:rPr>
          <w:rStyle w:val="afffffffffffffffffffffffffffc"/>
          <w:noProof w:val="0"/>
        </w:rPr>
        <w:commentReference w:id="23"/>
      </w:r>
      <w:r w:rsidRPr="001F02A2">
        <w:rPr>
          <w:rFonts w:ascii="TimesNewRoman" w:hAnsi="TimesNewRoman" w:cs="TimesNewRoman" w:hint="eastAsia"/>
          <w:color w:val="000000" w:themeColor="text1"/>
          <w:kern w:val="0"/>
          <w:highlight w:val="cyan"/>
        </w:rPr>
        <w:t>に与えられた帯域幅を持つべきである。</w:t>
      </w:r>
      <w:r w:rsidRPr="00613BC4">
        <w:rPr>
          <w:rFonts w:ascii="TimesNewRoman" w:hAnsi="TimesNewRoman" w:cs="TimesNewRoman" w:hint="eastAsia"/>
          <w:kern w:val="0"/>
        </w:rPr>
        <w:t>基準</w:t>
      </w:r>
      <w:r>
        <w:rPr>
          <w:rFonts w:ascii="TimesNewRoman" w:hAnsi="TimesNewRoman" w:cs="TimesNewRoman" w:hint="eastAsia"/>
          <w:kern w:val="0"/>
        </w:rPr>
        <w:t>受信機</w:t>
      </w:r>
      <w:r w:rsidRPr="00613BC4">
        <w:rPr>
          <w:rFonts w:ascii="TimesNewRoman" w:hAnsi="TimesNewRoman" w:cs="TimesNewRoman" w:hint="eastAsia"/>
          <w:kern w:val="0"/>
        </w:rPr>
        <w:t>の感度</w:t>
      </w:r>
      <w:r>
        <w:rPr>
          <w:rFonts w:ascii="TimesNewRoman" w:hAnsi="TimesNewRoman" w:cs="TimesNewRoman" w:hint="eastAsia"/>
          <w:kern w:val="0"/>
        </w:rPr>
        <w:t>はガウシアンノイズによって制限される。</w:t>
      </w:r>
      <w:r w:rsidRPr="00613BC4">
        <w:rPr>
          <w:rFonts w:ascii="TimesNewRoman" w:hAnsi="TimesNewRoman" w:cs="TimesNewRoman" w:hint="eastAsia"/>
          <w:kern w:val="0"/>
        </w:rPr>
        <w:t>受信機は最小閾値オフセット、不感帯、ヒステリシス、ベースラインのふらつき、確定的なジッタ、その他の歪み</w:t>
      </w:r>
      <w:r>
        <w:rPr>
          <w:rFonts w:ascii="TimesNewRoman" w:hAnsi="TimesNewRoman" w:cs="TimesNewRoman" w:hint="eastAsia"/>
          <w:kern w:val="0"/>
        </w:rPr>
        <w:t>を持つはずである。決定</w:t>
      </w:r>
      <w:r w:rsidRPr="00613BC4">
        <w:rPr>
          <w:rFonts w:ascii="TimesNewRoman" w:hAnsi="TimesNewRoman" w:cs="TimesNewRoman" w:hint="eastAsia"/>
          <w:kern w:val="0"/>
        </w:rPr>
        <w:t>サンプリングは最小限の不確実性とセットアップ</w:t>
      </w:r>
      <w:r w:rsidRPr="00613BC4">
        <w:rPr>
          <w:rFonts w:ascii="TimesNewRoman" w:hAnsi="TimesNewRoman" w:cs="TimesNewRoman" w:hint="eastAsia"/>
          <w:kern w:val="0"/>
        </w:rPr>
        <w:t>/</w:t>
      </w:r>
      <w:r>
        <w:rPr>
          <w:rFonts w:ascii="TimesNewRoman" w:hAnsi="TimesNewRoman" w:cs="TimesNewRoman" w:hint="eastAsia"/>
          <w:kern w:val="0"/>
        </w:rPr>
        <w:t>ホールド特性をもつ</w:t>
      </w:r>
      <w:r w:rsidRPr="00613BC4">
        <w:rPr>
          <w:rFonts w:ascii="TimesNewRoman" w:hAnsi="TimesNewRoman" w:cs="TimesNewRoman" w:hint="eastAsia"/>
          <w:kern w:val="0"/>
        </w:rPr>
        <w:t>瞬時</w:t>
      </w:r>
      <w:r>
        <w:rPr>
          <w:rFonts w:ascii="TimesNewRoman" w:hAnsi="TimesNewRoman" w:cs="TimesNewRoman" w:hint="eastAsia"/>
          <w:kern w:val="0"/>
        </w:rPr>
        <w:t>的なものである。</w:t>
      </w:r>
      <w:r w:rsidRPr="00613BC4">
        <w:rPr>
          <w:rFonts w:ascii="TimesNewRoman" w:hAnsi="TimesNewRoman" w:cs="TimesNewRoman" w:hint="eastAsia"/>
          <w:kern w:val="0"/>
        </w:rPr>
        <w:t>基準受信機の公称感度</w:t>
      </w:r>
      <w:r w:rsidRPr="00613BC4">
        <w:rPr>
          <w:rFonts w:ascii="TimesNewRoman" w:hAnsi="TimesNewRoman" w:cs="TimesNewRoman" w:hint="eastAsia"/>
          <w:kern w:val="0"/>
        </w:rPr>
        <w:t>S</w:t>
      </w:r>
      <w:r w:rsidRPr="00613BC4">
        <w:rPr>
          <w:rFonts w:ascii="TimesNewRoman" w:hAnsi="TimesNewRoman" w:cs="TimesNewRoman" w:hint="eastAsia"/>
          <w:kern w:val="0"/>
        </w:rPr>
        <w:t>は、</w:t>
      </w:r>
      <w:r>
        <w:rPr>
          <w:rFonts w:ascii="TimesNewRoman" w:hAnsi="TimesNewRoman" w:cs="TimesNewRoman" w:hint="eastAsia"/>
          <w:kern w:val="0"/>
        </w:rPr>
        <w:t>試験</w:t>
      </w:r>
      <w:r w:rsidRPr="00613BC4">
        <w:rPr>
          <w:rFonts w:ascii="TimesNewRoman" w:hAnsi="TimesNewRoman" w:cs="TimesNewRoman" w:hint="eastAsia"/>
          <w:kern w:val="0"/>
        </w:rPr>
        <w:t>ファイバ</w:t>
      </w:r>
      <w:r>
        <w:rPr>
          <w:rFonts w:ascii="TimesNewRoman" w:hAnsi="TimesNewRoman" w:cs="TimesNewRoman" w:hint="eastAsia"/>
          <w:kern w:val="0"/>
        </w:rPr>
        <w:t>無し</w:t>
      </w:r>
      <w:r w:rsidRPr="00613BC4">
        <w:rPr>
          <w:rFonts w:ascii="TimesNewRoman" w:hAnsi="TimesNewRoman" w:cs="TimesNewRoman" w:hint="eastAsia"/>
          <w:kern w:val="0"/>
        </w:rPr>
        <w:t>で、トランスバーサルフィルタを外した状態</w:t>
      </w:r>
      <w:r>
        <w:rPr>
          <w:rFonts w:ascii="TimesNewRoman" w:hAnsi="TimesNewRoman" w:cs="TimesNewRoman" w:hint="eastAsia"/>
          <w:kern w:val="0"/>
        </w:rPr>
        <w:t>で</w:t>
      </w:r>
      <w:r w:rsidR="000D53AC" w:rsidRPr="003059DD">
        <w:rPr>
          <w:rFonts w:hint="eastAsia"/>
          <w:color w:val="FF0000"/>
        </w:rPr>
        <w:t>図</w:t>
      </w:r>
      <w:r w:rsidR="003059DD" w:rsidRPr="003059DD">
        <w:rPr>
          <w:rFonts w:hint="eastAsia"/>
          <w:color w:val="FF0000"/>
        </w:rPr>
        <w:t>1</w:t>
      </w:r>
      <w:r w:rsidR="003059DD" w:rsidRPr="003059DD">
        <w:rPr>
          <w:color w:val="FF0000"/>
        </w:rPr>
        <w:t xml:space="preserve"> (</w:t>
      </w:r>
      <w:r w:rsidR="000D53AC" w:rsidRPr="003059DD">
        <w:rPr>
          <w:rFonts w:hint="eastAsia"/>
          <w:color w:val="FF0000"/>
        </w:rPr>
        <w:t>52-12</w:t>
      </w:r>
      <w:r w:rsidR="000D53AC" w:rsidRPr="003059DD">
        <w:rPr>
          <w:rFonts w:hint="eastAsia"/>
          <w:color w:val="FF0000"/>
        </w:rPr>
        <w:t>）</w:t>
      </w:r>
      <w:r>
        <w:rPr>
          <w:rFonts w:ascii="TimesNewRoman" w:hAnsi="TimesNewRoman" w:cs="TimesNewRoman" w:hint="eastAsia"/>
          <w:kern w:val="0"/>
        </w:rPr>
        <w:t>の構成を用いて</w:t>
      </w:r>
      <w:r w:rsidRPr="00613BC4">
        <w:rPr>
          <w:rFonts w:ascii="TimesNewRoman" w:hAnsi="TimesNewRoman" w:cs="TimesNewRoman" w:hint="eastAsia"/>
          <w:kern w:val="0"/>
        </w:rPr>
        <w:t>OMA</w:t>
      </w:r>
      <w:r>
        <w:rPr>
          <w:rFonts w:ascii="TimesNewRoman" w:hAnsi="TimesNewRoman" w:cs="TimesNewRoman" w:hint="eastAsia"/>
          <w:kern w:val="0"/>
        </w:rPr>
        <w:t>で測定される。</w:t>
      </w:r>
      <w:r w:rsidRPr="00613BC4">
        <w:rPr>
          <w:rFonts w:ascii="TimesNewRoman" w:hAnsi="TimesNewRoman" w:cs="TimesNewRoman" w:hint="eastAsia"/>
          <w:kern w:val="0"/>
        </w:rPr>
        <w:t>感度</w:t>
      </w:r>
      <w:r w:rsidRPr="00613BC4">
        <w:rPr>
          <w:rFonts w:ascii="TimesNewRoman" w:hAnsi="TimesNewRoman" w:cs="TimesNewRoman" w:hint="eastAsia"/>
          <w:kern w:val="0"/>
        </w:rPr>
        <w:t>S</w:t>
      </w:r>
      <w:r w:rsidRPr="00613BC4">
        <w:rPr>
          <w:rFonts w:ascii="TimesNewRoman" w:hAnsi="TimesNewRoman" w:cs="TimesNewRoman" w:hint="eastAsia"/>
          <w:kern w:val="0"/>
        </w:rPr>
        <w:t>は、あらゆる垂直</w:t>
      </w:r>
      <w:r>
        <w:rPr>
          <w:rFonts w:ascii="TimesNewRoman" w:hAnsi="TimesNewRoman" w:cs="TimesNewRoman" w:hint="eastAsia"/>
          <w:kern w:val="0"/>
        </w:rPr>
        <w:t>方向のアイクロージャ</w:t>
      </w:r>
      <w:r w:rsidRPr="00613BC4">
        <w:rPr>
          <w:rFonts w:ascii="TimesNewRoman" w:hAnsi="TimesNewRoman" w:cs="TimesNewRoman" w:hint="eastAsia"/>
          <w:kern w:val="0"/>
        </w:rPr>
        <w:t>を含む</w:t>
      </w:r>
      <w:r>
        <w:rPr>
          <w:rFonts w:ascii="TimesNewRoman" w:hAnsi="TimesNewRoman" w:cs="TimesNewRoman" w:hint="eastAsia"/>
          <w:kern w:val="0"/>
        </w:rPr>
        <w:t>基準</w:t>
      </w:r>
      <w:r w:rsidRPr="00613BC4">
        <w:rPr>
          <w:rFonts w:ascii="TimesNewRoman" w:hAnsi="TimesNewRoman" w:cs="TimesNewRoman" w:hint="eastAsia"/>
          <w:kern w:val="0"/>
        </w:rPr>
        <w:t>送信機の</w:t>
      </w:r>
      <w:r>
        <w:rPr>
          <w:rFonts w:ascii="TimesNewRoman" w:hAnsi="TimesNewRoman" w:cs="TimesNewRoman" w:hint="eastAsia"/>
          <w:kern w:val="0"/>
        </w:rPr>
        <w:t>主要な</w:t>
      </w:r>
      <w:r w:rsidRPr="00613BC4">
        <w:rPr>
          <w:rFonts w:ascii="TimesNewRoman" w:hAnsi="TimesNewRoman" w:cs="TimesNewRoman" w:hint="eastAsia"/>
          <w:kern w:val="0"/>
        </w:rPr>
        <w:t>障害</w:t>
      </w:r>
      <w:r>
        <w:rPr>
          <w:rFonts w:ascii="TimesNewRoman" w:hAnsi="TimesNewRoman" w:cs="TimesNewRoman" w:hint="eastAsia"/>
          <w:kern w:val="0"/>
        </w:rPr>
        <w:t>に対して校正される</w:t>
      </w:r>
      <w:r w:rsidRPr="00613BC4">
        <w:rPr>
          <w:rFonts w:ascii="TimesNewRoman" w:hAnsi="TimesNewRoman" w:cs="TimesNewRoman" w:hint="eastAsia"/>
          <w:kern w:val="0"/>
        </w:rPr>
        <w:t>べきで</w:t>
      </w:r>
      <w:r>
        <w:rPr>
          <w:rFonts w:ascii="TimesNewRoman" w:hAnsi="TimesNewRoman" w:cs="TimesNewRoman" w:hint="eastAsia"/>
          <w:kern w:val="0"/>
        </w:rPr>
        <w:t>ある。</w:t>
      </w:r>
      <w:r w:rsidRPr="00613BC4">
        <w:rPr>
          <w:rFonts w:ascii="TimesNewRoman" w:hAnsi="TimesNewRoman" w:cs="TimesNewRoman" w:hint="eastAsia"/>
          <w:kern w:val="0"/>
        </w:rPr>
        <w:t>アイ</w:t>
      </w:r>
      <w:r>
        <w:rPr>
          <w:rFonts w:ascii="TimesNewRoman" w:hAnsi="TimesNewRoman" w:cs="TimesNewRoman" w:hint="eastAsia"/>
          <w:kern w:val="0"/>
        </w:rPr>
        <w:t>の中心でサンプリング、またはオフセンターでのサンプリングに対して校正される。試験中の送信機の</w:t>
      </w:r>
      <w:r w:rsidRPr="00613BC4">
        <w:rPr>
          <w:rFonts w:ascii="TimesNewRoman" w:hAnsi="TimesNewRoman" w:cs="TimesNewRoman" w:hint="eastAsia"/>
          <w:kern w:val="0"/>
        </w:rPr>
        <w:t>波長で校正</w:t>
      </w:r>
      <w:r>
        <w:rPr>
          <w:rFonts w:ascii="TimesNewRoman" w:hAnsi="TimesNewRoman" w:cs="TimesNewRoman" w:hint="eastAsia"/>
          <w:kern w:val="0"/>
        </w:rPr>
        <w:t>は行われる。</w:t>
      </w:r>
    </w:p>
    <w:p w14:paraId="04D58FEB" w14:textId="77777777" w:rsidR="00C84DA4" w:rsidRDefault="00C84DA4" w:rsidP="003059DD">
      <w:pPr>
        <w:autoSpaceDE w:val="0"/>
        <w:autoSpaceDN w:val="0"/>
        <w:adjustRightInd w:val="0"/>
        <w:ind w:firstLineChars="100" w:firstLine="200"/>
        <w:jc w:val="left"/>
        <w:rPr>
          <w:rFonts w:ascii="TimesNewRoman" w:hAnsi="TimesNewRoman" w:cs="TimesNewRoman"/>
          <w:kern w:val="0"/>
        </w:rPr>
      </w:pPr>
      <w:r>
        <w:rPr>
          <w:rFonts w:ascii="TimesNewRoman" w:hAnsi="TimesNewRoman" w:cs="TimesNewRoman" w:hint="eastAsia"/>
          <w:kern w:val="0"/>
        </w:rPr>
        <w:t>全ての送信機・</w:t>
      </w:r>
      <w:r w:rsidRPr="00613BC4">
        <w:rPr>
          <w:rFonts w:ascii="TimesNewRoman" w:hAnsi="TimesNewRoman" w:cs="TimesNewRoman" w:hint="eastAsia"/>
          <w:kern w:val="0"/>
        </w:rPr>
        <w:t>分散ペナルティ測定</w:t>
      </w:r>
      <w:r>
        <w:rPr>
          <w:rFonts w:ascii="TimesNewRoman" w:hAnsi="TimesNewRoman" w:cs="TimesNewRoman" w:hint="eastAsia"/>
          <w:kern w:val="0"/>
        </w:rPr>
        <w:t>について、アイの中心</w:t>
      </w:r>
      <w:r w:rsidRPr="00613BC4">
        <w:rPr>
          <w:rFonts w:ascii="TimesNewRoman" w:hAnsi="TimesNewRoman" w:cs="TimesNewRoman" w:hint="eastAsia"/>
          <w:kern w:val="0"/>
        </w:rPr>
        <w:t>決定が必要で</w:t>
      </w:r>
      <w:r>
        <w:rPr>
          <w:rFonts w:ascii="TimesNewRoman" w:hAnsi="TimesNewRoman" w:cs="TimesNewRoman" w:hint="eastAsia"/>
          <w:kern w:val="0"/>
        </w:rPr>
        <w:t>ある。アイの中心は、アイ</w:t>
      </w:r>
      <w:r w:rsidRPr="00613BC4">
        <w:rPr>
          <w:rFonts w:ascii="TimesNewRoman" w:hAnsi="TimesNewRoman" w:cs="TimesNewRoman" w:hint="eastAsia"/>
          <w:kern w:val="0"/>
        </w:rPr>
        <w:t>の左右のサンプリング点の中間の時間として定義され</w:t>
      </w:r>
      <w:r>
        <w:rPr>
          <w:rFonts w:ascii="TimesNewRoman" w:hAnsi="TimesNewRoman" w:cs="TimesNewRoman" w:hint="eastAsia"/>
          <w:kern w:val="0"/>
        </w:rPr>
        <w:t>る</w:t>
      </w:r>
      <w:r w:rsidRPr="00613BC4">
        <w:rPr>
          <w:rFonts w:ascii="TimesNewRoman" w:hAnsi="TimesNewRoman" w:cs="TimesNewRoman" w:hint="eastAsia"/>
          <w:kern w:val="0"/>
        </w:rPr>
        <w:t>。ここで、測定された</w:t>
      </w:r>
      <w:r w:rsidRPr="00613BC4">
        <w:rPr>
          <w:rFonts w:ascii="TimesNewRoman" w:hAnsi="TimesNewRoman" w:cs="TimesNewRoman" w:hint="eastAsia"/>
          <w:kern w:val="0"/>
        </w:rPr>
        <w:t>BER</w:t>
      </w:r>
      <w:r w:rsidRPr="00613BC4">
        <w:rPr>
          <w:rFonts w:ascii="TimesNewRoman" w:hAnsi="TimesNewRoman" w:cs="TimesNewRoman" w:hint="eastAsia"/>
          <w:kern w:val="0"/>
        </w:rPr>
        <w:t>は</w:t>
      </w:r>
      <w:r>
        <w:rPr>
          <w:rFonts w:ascii="TimesNewRoman" w:hAnsi="TimesNewRoman" w:cs="TimesNewRoman" w:hint="eastAsia"/>
          <w:kern w:val="0"/>
        </w:rPr>
        <w:t>1</w:t>
      </w:r>
      <w:r>
        <w:rPr>
          <w:rFonts w:ascii="TimesNewRoman" w:hAnsi="TimesNewRoman" w:cs="TimesNewRoman"/>
          <w:kern w:val="0"/>
        </w:rPr>
        <w:t>x</w:t>
      </w:r>
      <w:r w:rsidRPr="00613BC4">
        <w:rPr>
          <w:rFonts w:ascii="TimesNewRoman" w:hAnsi="TimesNewRoman" w:cs="TimesNewRoman" w:hint="eastAsia"/>
          <w:kern w:val="0"/>
        </w:rPr>
        <w:t xml:space="preserve">10 </w:t>
      </w:r>
      <w:r w:rsidRPr="00E05774">
        <w:rPr>
          <w:rFonts w:ascii="TimesNewRoman" w:hAnsi="TimesNewRoman" w:cs="TimesNewRoman" w:hint="eastAsia"/>
          <w:kern w:val="0"/>
          <w:vertAlign w:val="superscript"/>
        </w:rPr>
        <w:t>-3</w:t>
      </w:r>
      <w:r>
        <w:rPr>
          <w:rFonts w:ascii="TimesNewRoman" w:hAnsi="TimesNewRoman" w:cs="TimesNewRoman" w:hint="eastAsia"/>
          <w:kern w:val="0"/>
        </w:rPr>
        <w:t>である。</w:t>
      </w:r>
      <w:r w:rsidRPr="00613BC4">
        <w:rPr>
          <w:rFonts w:ascii="TimesNewRoman" w:hAnsi="TimesNewRoman" w:cs="TimesNewRoman" w:hint="eastAsia"/>
          <w:kern w:val="0"/>
        </w:rPr>
        <w:t>10GBASE-S</w:t>
      </w:r>
      <w:r>
        <w:rPr>
          <w:rFonts w:ascii="TimesNewRoman" w:hAnsi="TimesNewRoman" w:cs="TimesNewRoman" w:hint="eastAsia"/>
          <w:kern w:val="0"/>
        </w:rPr>
        <w:t>の場合、基準</w:t>
      </w:r>
      <w:r w:rsidRPr="00613BC4">
        <w:rPr>
          <w:rFonts w:ascii="TimesNewRoman" w:hAnsi="TimesNewRoman" w:cs="TimesNewRoman" w:hint="eastAsia"/>
          <w:kern w:val="0"/>
        </w:rPr>
        <w:t>レシーバの後に、</w:t>
      </w:r>
      <w:r w:rsidRPr="00613BC4">
        <w:rPr>
          <w:rFonts w:ascii="TimesNewRoman" w:hAnsi="TimesNewRoman" w:cs="TimesNewRoman" w:hint="eastAsia"/>
          <w:kern w:val="0"/>
        </w:rPr>
        <w:t xml:space="preserve">55 </w:t>
      </w:r>
      <w:proofErr w:type="spellStart"/>
      <w:r w:rsidRPr="00613BC4">
        <w:rPr>
          <w:rFonts w:ascii="TimesNewRoman" w:hAnsi="TimesNewRoman" w:cs="TimesNewRoman" w:hint="eastAsia"/>
          <w:kern w:val="0"/>
        </w:rPr>
        <w:t>ps</w:t>
      </w:r>
      <w:proofErr w:type="spellEnd"/>
      <w:r>
        <w:rPr>
          <w:rFonts w:ascii="TimesNewRoman" w:hAnsi="TimesNewRoman" w:cs="TimesNewRoman" w:hint="eastAsia"/>
          <w:kern w:val="0"/>
        </w:rPr>
        <w:t>の差動遅延を持つ</w:t>
      </w:r>
      <w:r w:rsidRPr="00613BC4">
        <w:rPr>
          <w:rFonts w:ascii="TimesNewRoman" w:hAnsi="TimesNewRoman" w:cs="TimesNewRoman" w:hint="eastAsia"/>
          <w:kern w:val="0"/>
        </w:rPr>
        <w:t>2</w:t>
      </w:r>
      <w:r>
        <w:rPr>
          <w:rFonts w:ascii="TimesNewRoman" w:hAnsi="TimesNewRoman" w:cs="TimesNewRoman" w:hint="eastAsia"/>
          <w:kern w:val="0"/>
        </w:rPr>
        <w:t>つの等しい振幅パスを持つトランスバーサルフィルタと接続される</w:t>
      </w:r>
      <w:r w:rsidRPr="00613BC4">
        <w:rPr>
          <w:rFonts w:ascii="TimesNewRoman" w:hAnsi="TimesNewRoman" w:cs="TimesNewRoman" w:hint="eastAsia"/>
          <w:kern w:val="0"/>
        </w:rPr>
        <w:t>。</w:t>
      </w:r>
      <w:r w:rsidRPr="00613BC4">
        <w:rPr>
          <w:rFonts w:ascii="TimesNewRoman" w:hAnsi="TimesNewRoman" w:cs="TimesNewRoman" w:hint="eastAsia"/>
          <w:kern w:val="0"/>
        </w:rPr>
        <w:t>10GBASE-L / E</w:t>
      </w:r>
      <w:r w:rsidRPr="00613BC4">
        <w:rPr>
          <w:rFonts w:ascii="TimesNewRoman" w:hAnsi="TimesNewRoman" w:cs="TimesNewRoman" w:hint="eastAsia"/>
          <w:kern w:val="0"/>
        </w:rPr>
        <w:t>の場合、トランスバーサルフィルタは使用され</w:t>
      </w:r>
      <w:r>
        <w:rPr>
          <w:rFonts w:ascii="TimesNewRoman" w:hAnsi="TimesNewRoman" w:cs="TimesNewRoman" w:hint="eastAsia"/>
          <w:kern w:val="0"/>
        </w:rPr>
        <w:t>ない</w:t>
      </w:r>
      <w:r w:rsidRPr="00613BC4">
        <w:rPr>
          <w:rFonts w:ascii="TimesNewRoman" w:hAnsi="TimesNewRoman" w:cs="TimesNewRoman" w:hint="eastAsia"/>
          <w:kern w:val="0"/>
        </w:rPr>
        <w:t>。</w:t>
      </w:r>
      <w:r w:rsidRPr="00613BC4">
        <w:rPr>
          <w:rFonts w:ascii="TimesNewRoman" w:hAnsi="TimesNewRoman" w:cs="TimesNewRoman" w:hint="eastAsia"/>
          <w:kern w:val="0"/>
        </w:rPr>
        <w:t>TDP</w:t>
      </w:r>
      <w:r w:rsidRPr="00613BC4">
        <w:rPr>
          <w:rFonts w:ascii="TimesNewRoman" w:hAnsi="TimesNewRoman" w:cs="TimesNewRoman" w:hint="eastAsia"/>
          <w:kern w:val="0"/>
        </w:rPr>
        <w:t>測定に使用されるクロックリカバリユニット（</w:t>
      </w:r>
      <w:r w:rsidRPr="00613BC4">
        <w:rPr>
          <w:rFonts w:ascii="TimesNewRoman" w:hAnsi="TimesNewRoman" w:cs="TimesNewRoman" w:hint="eastAsia"/>
          <w:kern w:val="0"/>
        </w:rPr>
        <w:t>CRU</w:t>
      </w:r>
      <w:r w:rsidRPr="00613BC4">
        <w:rPr>
          <w:rFonts w:ascii="TimesNewRoman" w:hAnsi="TimesNewRoman" w:cs="TimesNewRoman" w:hint="eastAsia"/>
          <w:kern w:val="0"/>
        </w:rPr>
        <w:t>）は、</w:t>
      </w:r>
      <w:r w:rsidRPr="00613BC4">
        <w:rPr>
          <w:rFonts w:ascii="TimesNewRoman" w:hAnsi="TimesNewRoman" w:cs="TimesNewRoman" w:hint="eastAsia"/>
          <w:kern w:val="0"/>
        </w:rPr>
        <w:t>4 MHz</w:t>
      </w:r>
      <w:r w:rsidRPr="00613BC4">
        <w:rPr>
          <w:rFonts w:ascii="TimesNewRoman" w:hAnsi="TimesNewRoman" w:cs="TimesNewRoman" w:hint="eastAsia"/>
          <w:kern w:val="0"/>
        </w:rPr>
        <w:t>、スロープは</w:t>
      </w:r>
      <w:r w:rsidRPr="00613BC4">
        <w:rPr>
          <w:rFonts w:ascii="TimesNewRoman" w:hAnsi="TimesNewRoman" w:cs="TimesNewRoman" w:hint="eastAsia"/>
          <w:kern w:val="0"/>
        </w:rPr>
        <w:t>20 dB / decade</w:t>
      </w:r>
      <w:r>
        <w:rPr>
          <w:rFonts w:ascii="TimesNewRoman" w:hAnsi="TimesNewRoman" w:cs="TimesNewRoman" w:hint="eastAsia"/>
          <w:kern w:val="0"/>
        </w:rPr>
        <w:t>のコーナー周波数を持つ</w:t>
      </w:r>
      <w:r w:rsidRPr="00613BC4">
        <w:rPr>
          <w:rFonts w:ascii="TimesNewRoman" w:hAnsi="TimesNewRoman" w:cs="TimesNewRoman" w:hint="eastAsia"/>
          <w:kern w:val="0"/>
        </w:rPr>
        <w:t>。クロック</w:t>
      </w:r>
      <w:r>
        <w:rPr>
          <w:rFonts w:ascii="TimesNewRoman" w:hAnsi="TimesNewRoman" w:cs="TimesNewRoman" w:hint="eastAsia"/>
          <w:kern w:val="0"/>
        </w:rPr>
        <w:t>再生器</w:t>
      </w:r>
      <w:r w:rsidRPr="00613BC4">
        <w:rPr>
          <w:rFonts w:ascii="TimesNewRoman" w:hAnsi="TimesNewRoman" w:cs="TimesNewRoman" w:hint="eastAsia"/>
          <w:kern w:val="0"/>
        </w:rPr>
        <w:t>を</w:t>
      </w:r>
      <w:r w:rsidRPr="00613BC4">
        <w:rPr>
          <w:rFonts w:ascii="TimesNewRoman" w:hAnsi="TimesNewRoman" w:cs="TimesNewRoman" w:hint="eastAsia"/>
          <w:kern w:val="0"/>
        </w:rPr>
        <w:t>BER</w:t>
      </w:r>
      <w:r w:rsidRPr="00613BC4">
        <w:rPr>
          <w:rFonts w:ascii="TimesNewRoman" w:hAnsi="TimesNewRoman" w:cs="TimesNewRoman" w:hint="eastAsia"/>
          <w:kern w:val="0"/>
        </w:rPr>
        <w:t>測定用のクロックとして使用</w:t>
      </w:r>
      <w:r>
        <w:rPr>
          <w:rFonts w:ascii="TimesNewRoman" w:hAnsi="TimesNewRoman" w:cs="TimesNewRoman" w:hint="eastAsia"/>
          <w:kern w:val="0"/>
        </w:rPr>
        <w:t>する場合、データからクロックへの低周波ジッタをクロック再生器に通すことで、測定から低周波ジッタを除くことができる。</w:t>
      </w:r>
    </w:p>
    <w:p w14:paraId="0FFED1DA" w14:textId="7F680C09" w:rsidR="00C84DA4" w:rsidRDefault="00C84DA4" w:rsidP="00C84DA4">
      <w:pPr>
        <w:pStyle w:val="affffa"/>
      </w:pPr>
      <w:bookmarkStart w:id="24" w:name="_Toc32761745"/>
      <w:r>
        <w:t>5.</w:t>
      </w:r>
      <w:r>
        <w:rPr>
          <w:rFonts w:hint="eastAsia"/>
        </w:rPr>
        <w:t>1</w:t>
      </w:r>
      <w:r>
        <w:t>.</w:t>
      </w:r>
      <w:r>
        <w:rPr>
          <w:rFonts w:hint="eastAsia"/>
        </w:rPr>
        <w:t>4</w:t>
      </w:r>
      <w:r>
        <w:tab/>
      </w:r>
      <w:r w:rsidRPr="00C84DA4">
        <w:rPr>
          <w:rFonts w:hint="eastAsia"/>
        </w:rPr>
        <w:t>試験手順</w:t>
      </w:r>
      <w:r w:rsidR="00B24A69">
        <w:rPr>
          <w:rFonts w:hint="eastAsia"/>
        </w:rPr>
        <w:t xml:space="preserve"> </w:t>
      </w:r>
      <w:r w:rsidR="00B24A69" w:rsidRPr="00B24A69">
        <w:rPr>
          <w:color w:val="FF0000"/>
        </w:rPr>
        <w:t>(</w:t>
      </w:r>
      <w:r w:rsidR="00B24A69" w:rsidRPr="00B24A69">
        <w:rPr>
          <w:rFonts w:hint="eastAsia"/>
          <w:color w:val="FF0000"/>
        </w:rPr>
        <w:t>52.9.10</w:t>
      </w:r>
      <w:r w:rsidR="00B24A69">
        <w:rPr>
          <w:color w:val="FF0000"/>
        </w:rPr>
        <w:t>.4</w:t>
      </w:r>
      <w:r w:rsidR="00B24A69" w:rsidRPr="00B24A69">
        <w:rPr>
          <w:color w:val="FF0000"/>
        </w:rPr>
        <w:t>)</w:t>
      </w:r>
      <w:bookmarkEnd w:id="24"/>
    </w:p>
    <w:p w14:paraId="3DC55836" w14:textId="77777777" w:rsidR="00C84DA4" w:rsidRPr="00C84DA4" w:rsidRDefault="00C84DA4" w:rsidP="00C84DA4">
      <w:pPr>
        <w:pStyle w:val="af7"/>
        <w:rPr>
          <w:rFonts w:ascii="TimesNewRoman" w:hAnsi="TimesNewRoman" w:cs="TimesNewRoman"/>
          <w:kern w:val="0"/>
        </w:rPr>
      </w:pPr>
      <w:r w:rsidRPr="00C84DA4">
        <w:rPr>
          <w:rFonts w:ascii="TimesNewRoman" w:hAnsi="TimesNewRoman" w:cs="TimesNewRoman" w:hint="eastAsia"/>
          <w:kern w:val="0"/>
        </w:rPr>
        <w:t>送信機・分散ペナルティを測定するため、以下の手順を用いる。判定しきい値振幅は平均信号レベルで発生するように定義される。</w:t>
      </w:r>
      <w:r w:rsidRPr="00C84DA4">
        <w:rPr>
          <w:rFonts w:ascii="TimesNewRoman" w:hAnsi="TimesNewRoman" w:cs="TimesNewRoman" w:hint="eastAsia"/>
          <w:kern w:val="0"/>
        </w:rPr>
        <w:t xml:space="preserve"> </w:t>
      </w:r>
      <w:r w:rsidRPr="00C84DA4">
        <w:rPr>
          <w:rFonts w:ascii="TimesNewRoman" w:hAnsi="TimesNewRoman" w:cs="TimesNewRoman" w:hint="eastAsia"/>
          <w:kern w:val="0"/>
        </w:rPr>
        <w:t>サンプリングの瞬間は±</w:t>
      </w:r>
      <w:r w:rsidRPr="00C84DA4">
        <w:rPr>
          <w:rFonts w:ascii="TimesNewRoman" w:hAnsi="TimesNewRoman" w:cs="TimesNewRoman" w:hint="eastAsia"/>
          <w:kern w:val="0"/>
        </w:rPr>
        <w:t>0.05 UI</w:t>
      </w:r>
      <w:r w:rsidRPr="00C84DA4">
        <w:rPr>
          <w:rFonts w:ascii="TimesNewRoman" w:hAnsi="TimesNewRoman" w:cs="TimesNewRoman" w:hint="eastAsia"/>
          <w:kern w:val="0"/>
        </w:rPr>
        <w:t>だけアイセンターからずれている。</w:t>
      </w:r>
      <w:r w:rsidRPr="00C84DA4">
        <w:rPr>
          <w:rFonts w:ascii="TimesNewRoman" w:hAnsi="TimesNewRoman" w:cs="TimesNewRoman" w:hint="eastAsia"/>
          <w:kern w:val="0"/>
        </w:rPr>
        <w:t xml:space="preserve"> </w:t>
      </w:r>
      <w:r w:rsidRPr="00C84DA4">
        <w:rPr>
          <w:rFonts w:ascii="TimesNewRoman" w:hAnsi="TimesNewRoman" w:cs="TimesNewRoman" w:hint="eastAsia"/>
          <w:kern w:val="0"/>
        </w:rPr>
        <w:t>以下の手順は、前段および後段での判定の度に繰り返され、より大きい</w:t>
      </w:r>
      <w:r w:rsidRPr="00C84DA4">
        <w:rPr>
          <w:rFonts w:ascii="TimesNewRoman" w:hAnsi="TimesNewRoman" w:cs="TimesNewRoman" w:hint="eastAsia"/>
          <w:kern w:val="0"/>
        </w:rPr>
        <w:t>TDP</w:t>
      </w:r>
      <w:r w:rsidRPr="00C84DA4">
        <w:rPr>
          <w:rFonts w:ascii="TimesNewRoman" w:hAnsi="TimesNewRoman" w:cs="TimesNewRoman" w:hint="eastAsia"/>
          <w:kern w:val="0"/>
        </w:rPr>
        <w:t>値が使用される。</w:t>
      </w:r>
    </w:p>
    <w:p w14:paraId="56D5F585" w14:textId="553886B0" w:rsidR="00C84DA4" w:rsidRDefault="00C84DA4" w:rsidP="00C84DA4">
      <w:pPr>
        <w:pStyle w:val="afffffff2"/>
      </w:pPr>
      <w:r>
        <w:rPr>
          <w:rStyle w:val="afffffb"/>
        </w:rPr>
        <w:t>a)</w:t>
      </w:r>
      <w:r>
        <w:tab/>
      </w:r>
      <w:r w:rsidRPr="00C84DA4">
        <w:rPr>
          <w:rFonts w:ascii="TimesNewRoman" w:hAnsi="TimesNewRoman" w:cs="TimesNewRoman" w:hint="eastAsia"/>
          <w:kern w:val="0"/>
        </w:rPr>
        <w:t>上記の説明および</w:t>
      </w:r>
      <w:r w:rsidR="003059DD" w:rsidRPr="003059DD">
        <w:rPr>
          <w:rFonts w:hint="eastAsia"/>
          <w:color w:val="FF0000"/>
        </w:rPr>
        <w:t>図</w:t>
      </w:r>
      <w:r w:rsidR="003059DD" w:rsidRPr="003059DD">
        <w:rPr>
          <w:rFonts w:hint="eastAsia"/>
          <w:color w:val="FF0000"/>
        </w:rPr>
        <w:t>1</w:t>
      </w:r>
      <w:r w:rsidR="003059DD" w:rsidRPr="003059DD">
        <w:rPr>
          <w:color w:val="FF0000"/>
        </w:rPr>
        <w:t xml:space="preserve"> (</w:t>
      </w:r>
      <w:r w:rsidR="003059DD" w:rsidRPr="003059DD">
        <w:rPr>
          <w:rFonts w:hint="eastAsia"/>
          <w:color w:val="FF0000"/>
        </w:rPr>
        <w:t>52-12</w:t>
      </w:r>
      <w:r w:rsidR="003059DD" w:rsidRPr="003059DD">
        <w:rPr>
          <w:rFonts w:hint="eastAsia"/>
          <w:color w:val="FF0000"/>
        </w:rPr>
        <w:t>）</w:t>
      </w:r>
      <w:r w:rsidRPr="00C84DA4">
        <w:rPr>
          <w:rFonts w:ascii="TimesNewRoman" w:hAnsi="TimesNewRoman" w:cs="TimesNewRoman" w:hint="eastAsia"/>
          <w:kern w:val="0"/>
        </w:rPr>
        <w:t>に示されたように試験系を構成する。</w:t>
      </w:r>
    </w:p>
    <w:p w14:paraId="6938CA5A" w14:textId="77777777" w:rsidR="00C84DA4" w:rsidRDefault="00C84DA4" w:rsidP="00C84DA4">
      <w:pPr>
        <w:pStyle w:val="afffffff2"/>
      </w:pPr>
      <w:r>
        <w:rPr>
          <w:rStyle w:val="afffffb"/>
        </w:rPr>
        <w:t>b)</w:t>
      </w:r>
      <w:r>
        <w:tab/>
      </w:r>
      <w:r w:rsidRPr="00C84DA4">
        <w:rPr>
          <w:rFonts w:ascii="TimesNewRoman" w:hAnsi="TimesNewRoman" w:cs="TimesNewRoman" w:hint="eastAsia"/>
          <w:kern w:val="0"/>
        </w:rPr>
        <w:t>光減衰器の減衰量を調整して、</w:t>
      </w:r>
      <w:r w:rsidRPr="00C84DA4">
        <w:rPr>
          <w:rFonts w:ascii="TimesNewRoman" w:hAnsi="TimesNewRoman" w:cs="TimesNewRoman" w:hint="eastAsia"/>
          <w:kern w:val="0"/>
        </w:rPr>
        <w:t>1</w:t>
      </w:r>
      <w:r w:rsidRPr="00C84DA4">
        <w:rPr>
          <w:rFonts w:ascii="TimesNewRoman" w:hAnsi="TimesNewRoman" w:cs="TimesNewRoman" w:hint="eastAsia"/>
          <w:kern w:val="0"/>
        </w:rPr>
        <w:t>×</w:t>
      </w:r>
      <w:r w:rsidRPr="00C84DA4">
        <w:rPr>
          <w:rFonts w:ascii="TimesNewRoman" w:hAnsi="TimesNewRoman" w:cs="TimesNewRoman" w:hint="eastAsia"/>
          <w:kern w:val="0"/>
        </w:rPr>
        <w:t>10-12</w:t>
      </w:r>
      <w:r w:rsidRPr="00C84DA4">
        <w:rPr>
          <w:rFonts w:ascii="TimesNewRoman" w:hAnsi="TimesNewRoman" w:cs="TimesNewRoman" w:hint="eastAsia"/>
          <w:kern w:val="0"/>
        </w:rPr>
        <w:t>の</w:t>
      </w:r>
      <w:r w:rsidRPr="00C84DA4">
        <w:rPr>
          <w:rFonts w:ascii="TimesNewRoman" w:hAnsi="TimesNewRoman" w:cs="TimesNewRoman" w:hint="eastAsia"/>
          <w:kern w:val="0"/>
        </w:rPr>
        <w:t>BER</w:t>
      </w:r>
      <w:r w:rsidRPr="00C84DA4">
        <w:rPr>
          <w:rFonts w:ascii="TimesNewRoman" w:hAnsi="TimesNewRoman" w:cs="TimesNewRoman" w:hint="eastAsia"/>
          <w:kern w:val="0"/>
        </w:rPr>
        <w:t>を得る。</w:t>
      </w:r>
    </w:p>
    <w:p w14:paraId="42B7D322" w14:textId="77777777" w:rsidR="00C84DA4" w:rsidRDefault="00C84DA4" w:rsidP="00C84DA4">
      <w:pPr>
        <w:pStyle w:val="afffffff2"/>
      </w:pPr>
      <w:r>
        <w:rPr>
          <w:rStyle w:val="afffffb"/>
        </w:rPr>
        <w:t>c)</w:t>
      </w:r>
      <w:r>
        <w:tab/>
      </w:r>
      <w:r w:rsidRPr="00C84DA4">
        <w:rPr>
          <w:rFonts w:ascii="TimesNewRoman" w:hAnsi="TimesNewRoman" w:cs="TimesNewRoman" w:hint="eastAsia"/>
          <w:kern w:val="0"/>
        </w:rPr>
        <w:t>基準受信機への入力</w:t>
      </w:r>
      <w:r w:rsidRPr="00C84DA4">
        <w:rPr>
          <w:rFonts w:ascii="TimesNewRoman" w:hAnsi="TimesNewRoman" w:cs="TimesNewRoman" w:hint="eastAsia"/>
          <w:kern w:val="0"/>
        </w:rPr>
        <w:t>P_DUT</w:t>
      </w:r>
      <w:r w:rsidRPr="00C84DA4">
        <w:rPr>
          <w:rFonts w:ascii="TimesNewRoman" w:hAnsi="TimesNewRoman" w:cs="TimesNewRoman" w:hint="eastAsia"/>
          <w:kern w:val="0"/>
        </w:rPr>
        <w:t>の</w:t>
      </w:r>
      <w:r w:rsidRPr="00C84DA4">
        <w:rPr>
          <w:rFonts w:ascii="TimesNewRoman" w:hAnsi="TimesNewRoman" w:cs="TimesNewRoman" w:hint="eastAsia"/>
          <w:kern w:val="0"/>
        </w:rPr>
        <w:t>OMA</w:t>
      </w:r>
      <w:r w:rsidRPr="00C84DA4">
        <w:rPr>
          <w:rFonts w:ascii="TimesNewRoman" w:hAnsi="TimesNewRoman" w:cs="TimesNewRoman" w:hint="eastAsia"/>
          <w:kern w:val="0"/>
        </w:rPr>
        <w:t>の光パワーを</w:t>
      </w:r>
      <w:r w:rsidRPr="00C84DA4">
        <w:rPr>
          <w:rFonts w:ascii="TimesNewRoman" w:hAnsi="TimesNewRoman" w:cs="TimesNewRoman" w:hint="eastAsia"/>
          <w:kern w:val="0"/>
        </w:rPr>
        <w:t>dBm</w:t>
      </w:r>
      <w:r w:rsidRPr="00C84DA4">
        <w:rPr>
          <w:rFonts w:ascii="TimesNewRoman" w:hAnsi="TimesNewRoman" w:cs="TimesNewRoman" w:hint="eastAsia"/>
          <w:kern w:val="0"/>
        </w:rPr>
        <w:t>で記録する。</w:t>
      </w:r>
    </w:p>
    <w:p w14:paraId="212BA388" w14:textId="77777777" w:rsidR="00C84DA4" w:rsidRPr="00C84DA4" w:rsidRDefault="00C84DA4" w:rsidP="00C84DA4">
      <w:pPr>
        <w:pStyle w:val="afffffff2"/>
      </w:pPr>
      <w:r>
        <w:rPr>
          <w:rStyle w:val="afffffb"/>
        </w:rPr>
        <w:t>d)</w:t>
      </w:r>
      <w:r>
        <w:tab/>
      </w:r>
      <w:r w:rsidRPr="00C84DA4">
        <w:rPr>
          <w:rFonts w:ascii="TimesNewRoman" w:hAnsi="TimesNewRoman" w:cs="TimesNewRoman" w:hint="eastAsia"/>
          <w:kern w:val="0"/>
        </w:rPr>
        <w:t>P_DUT</w:t>
      </w:r>
      <w:r w:rsidRPr="00C84DA4">
        <w:rPr>
          <w:rFonts w:ascii="TimesNewRoman" w:hAnsi="TimesNewRoman" w:cs="TimesNewRoman" w:hint="eastAsia"/>
          <w:kern w:val="0"/>
        </w:rPr>
        <w:t>が</w:t>
      </w:r>
      <w:r w:rsidRPr="00C84DA4">
        <w:rPr>
          <w:rFonts w:ascii="TimesNewRoman" w:hAnsi="TimesNewRoman" w:cs="TimesNewRoman" w:hint="eastAsia"/>
          <w:kern w:val="0"/>
        </w:rPr>
        <w:t>S</w:t>
      </w:r>
      <w:r w:rsidRPr="00C84DA4">
        <w:rPr>
          <w:rFonts w:ascii="TimesNewRoman" w:hAnsi="TimesNewRoman" w:cs="TimesNewRoman" w:hint="eastAsia"/>
          <w:kern w:val="0"/>
        </w:rPr>
        <w:t>より大きい場合、被試験送信機の送信機・分散ペナルティ（</w:t>
      </w:r>
      <w:r w:rsidRPr="00C84DA4">
        <w:rPr>
          <w:rFonts w:ascii="TimesNewRoman" w:hAnsi="TimesNewRoman" w:cs="TimesNewRoman" w:hint="eastAsia"/>
          <w:kern w:val="0"/>
        </w:rPr>
        <w:t>TDP</w:t>
      </w:r>
      <w:r w:rsidRPr="00C84DA4">
        <w:rPr>
          <w:rFonts w:ascii="TimesNewRoman" w:hAnsi="TimesNewRoman" w:cs="TimesNewRoman" w:hint="eastAsia"/>
          <w:kern w:val="0"/>
        </w:rPr>
        <w:t>）は</w:t>
      </w:r>
      <w:r w:rsidRPr="00C84DA4">
        <w:rPr>
          <w:rFonts w:ascii="TimesNewRoman" w:hAnsi="TimesNewRoman" w:cs="TimesNewRoman" w:hint="eastAsia"/>
          <w:kern w:val="0"/>
        </w:rPr>
        <w:t>P_DUT</w:t>
      </w:r>
      <w:r w:rsidRPr="00C84DA4">
        <w:rPr>
          <w:rFonts w:ascii="TimesNewRoman" w:hAnsi="TimesNewRoman" w:cs="TimesNewRoman" w:hint="eastAsia"/>
          <w:kern w:val="0"/>
        </w:rPr>
        <w:t>と</w:t>
      </w:r>
      <w:r w:rsidRPr="00C84DA4">
        <w:rPr>
          <w:rFonts w:ascii="TimesNewRoman" w:hAnsi="TimesNewRoman" w:cs="TimesNewRoman" w:hint="eastAsia"/>
          <w:kern w:val="0"/>
        </w:rPr>
        <w:t>S</w:t>
      </w:r>
      <w:r w:rsidRPr="00C84DA4">
        <w:rPr>
          <w:rFonts w:ascii="TimesNewRoman" w:hAnsi="TimesNewRoman" w:cs="TimesNewRoman" w:hint="eastAsia"/>
          <w:kern w:val="0"/>
        </w:rPr>
        <w:t>の差であり、</w:t>
      </w:r>
      <w:r w:rsidRPr="00C84DA4">
        <w:rPr>
          <w:rFonts w:ascii="TimesNewRoman" w:hAnsi="TimesNewRoman" w:cs="TimesNewRoman" w:hint="eastAsia"/>
          <w:kern w:val="0"/>
        </w:rPr>
        <w:t>TDP = P_DUT  -  S</w:t>
      </w:r>
      <w:r w:rsidRPr="00C84DA4">
        <w:rPr>
          <w:rFonts w:ascii="TimesNewRoman" w:hAnsi="TimesNewRoman" w:cs="TimesNewRoman" w:hint="eastAsia"/>
          <w:kern w:val="0"/>
        </w:rPr>
        <w:t>である。それ以外の場合、トランスミッタと分散ペナルティはゼロ、</w:t>
      </w:r>
      <w:r w:rsidRPr="00C84DA4">
        <w:rPr>
          <w:rFonts w:ascii="TimesNewRoman" w:hAnsi="TimesNewRoman" w:cs="TimesNewRoman" w:hint="eastAsia"/>
          <w:kern w:val="0"/>
        </w:rPr>
        <w:t xml:space="preserve">TDP </w:t>
      </w:r>
      <w:r w:rsidRPr="00C84DA4">
        <w:rPr>
          <w:rFonts w:ascii="TimesNewRoman" w:hAnsi="TimesNewRoman" w:cs="TimesNewRoman" w:hint="eastAsia"/>
          <w:kern w:val="0"/>
        </w:rPr>
        <w:lastRenderedPageBreak/>
        <w:t>= 0</w:t>
      </w:r>
      <w:r w:rsidRPr="00C84DA4">
        <w:rPr>
          <w:rFonts w:ascii="TimesNewRoman" w:hAnsi="TimesNewRoman" w:cs="TimesNewRoman" w:hint="eastAsia"/>
          <w:kern w:val="0"/>
        </w:rPr>
        <w:t>である。測定は確実にファイバにおける線形領域で行われなくてはならない。</w:t>
      </w:r>
    </w:p>
    <w:p w14:paraId="222D6CA1" w14:textId="2FEE183D" w:rsidR="00C84DA4" w:rsidRDefault="00C84DA4" w:rsidP="00C84DA4">
      <w:pPr>
        <w:pStyle w:val="affffa"/>
      </w:pPr>
      <w:bookmarkStart w:id="25" w:name="_Toc32761746"/>
      <w:r>
        <w:t>5.</w:t>
      </w:r>
      <w:r>
        <w:rPr>
          <w:rFonts w:hint="eastAsia"/>
        </w:rPr>
        <w:t>1</w:t>
      </w:r>
      <w:r>
        <w:t>.</w:t>
      </w:r>
      <w:r>
        <w:rPr>
          <w:rFonts w:hint="eastAsia"/>
        </w:rPr>
        <w:t>5</w:t>
      </w:r>
      <w:r>
        <w:tab/>
      </w:r>
      <w:r w:rsidRPr="00C84DA4">
        <w:rPr>
          <w:rFonts w:hint="eastAsia"/>
        </w:rPr>
        <w:t>受信機の電気的</w:t>
      </w:r>
      <w:r w:rsidRPr="00C84DA4">
        <w:rPr>
          <w:rFonts w:hint="eastAsia"/>
        </w:rPr>
        <w:t>3 dB</w:t>
      </w:r>
      <w:r w:rsidRPr="00C84DA4">
        <w:rPr>
          <w:rFonts w:hint="eastAsia"/>
        </w:rPr>
        <w:t>上限カットオフ周波数測定</w:t>
      </w:r>
      <w:r w:rsidR="00741556">
        <w:rPr>
          <w:rFonts w:hint="eastAsia"/>
        </w:rPr>
        <w:t xml:space="preserve"> </w:t>
      </w:r>
      <w:r w:rsidR="00741556" w:rsidRPr="00741556">
        <w:rPr>
          <w:rFonts w:hint="eastAsia"/>
          <w:color w:val="FF0000"/>
        </w:rPr>
        <w:t>(52.9.11)</w:t>
      </w:r>
      <w:bookmarkEnd w:id="25"/>
    </w:p>
    <w:p w14:paraId="43AD1642" w14:textId="387994D0" w:rsidR="00885ACE" w:rsidRDefault="00C84DA4" w:rsidP="00C84DA4">
      <w:pPr>
        <w:pStyle w:val="af7"/>
        <w:rPr>
          <w:rFonts w:ascii="TimesNewRoman" w:hAnsi="TimesNewRoman" w:cs="TimesNewRoman"/>
          <w:kern w:val="0"/>
        </w:rPr>
      </w:pPr>
      <w:r w:rsidRPr="001F02A2">
        <w:rPr>
          <w:rFonts w:ascii="TimesNewRoman" w:hAnsi="TimesNewRoman" w:cs="TimesNewRoman" w:hint="eastAsia"/>
          <w:color w:val="000000" w:themeColor="text1"/>
          <w:kern w:val="0"/>
        </w:rPr>
        <w:t>受信機の電気的</w:t>
      </w:r>
      <w:r w:rsidRPr="001F02A2">
        <w:rPr>
          <w:rFonts w:ascii="TimesNewRoman" w:hAnsi="TimesNewRoman" w:cs="TimesNewRoman" w:hint="eastAsia"/>
          <w:color w:val="000000" w:themeColor="text1"/>
          <w:kern w:val="0"/>
        </w:rPr>
        <w:t>3 dB</w:t>
      </w:r>
      <w:r w:rsidRPr="001F02A2">
        <w:rPr>
          <w:rFonts w:ascii="TimesNewRoman" w:hAnsi="TimesNewRoman" w:cs="TimesNewRoman" w:hint="eastAsia"/>
          <w:color w:val="000000" w:themeColor="text1"/>
          <w:kern w:val="0"/>
        </w:rPr>
        <w:t>上限のカットオフ周波数は、</w:t>
      </w:r>
      <w:r w:rsidR="003059DD" w:rsidRPr="003059DD">
        <w:rPr>
          <w:rFonts w:ascii="TimesNewRoman" w:hAnsi="TimesNewRoman" w:cs="TimesNewRoman" w:hint="eastAsia"/>
          <w:color w:val="FF0000"/>
          <w:kern w:val="0"/>
        </w:rPr>
        <w:t>図</w:t>
      </w:r>
      <w:r w:rsidR="003059DD" w:rsidRPr="003059DD">
        <w:rPr>
          <w:rFonts w:ascii="TimesNewRoman" w:hAnsi="TimesNewRoman" w:cs="TimesNewRoman" w:hint="eastAsia"/>
          <w:color w:val="FF0000"/>
          <w:kern w:val="0"/>
        </w:rPr>
        <w:t>2</w:t>
      </w:r>
      <w:r w:rsidR="003059DD" w:rsidRPr="003059DD">
        <w:rPr>
          <w:rFonts w:ascii="TimesNewRoman" w:hAnsi="TimesNewRoman" w:cs="TimesNewRoman" w:hint="eastAsia"/>
          <w:color w:val="FF0000"/>
          <w:kern w:val="0"/>
        </w:rPr>
        <w:t>（</w:t>
      </w:r>
      <w:r w:rsidR="003059DD" w:rsidRPr="003059DD">
        <w:rPr>
          <w:rFonts w:ascii="TimesNewRoman" w:hAnsi="TimesNewRoman" w:cs="TimesNewRoman" w:hint="eastAsia"/>
          <w:color w:val="FF0000"/>
          <w:kern w:val="0"/>
        </w:rPr>
        <w:t>52-13</w:t>
      </w:r>
      <w:r w:rsidR="003059DD" w:rsidRPr="003059DD">
        <w:rPr>
          <w:rFonts w:ascii="TimesNewRoman" w:hAnsi="TimesNewRoman" w:cs="TimesNewRoman" w:hint="eastAsia"/>
          <w:color w:val="FF0000"/>
          <w:kern w:val="0"/>
        </w:rPr>
        <w:t>）</w:t>
      </w:r>
      <w:r w:rsidRPr="00A37F27">
        <w:rPr>
          <w:rFonts w:ascii="TimesNewRoman" w:hAnsi="TimesNewRoman" w:cs="TimesNewRoman" w:hint="eastAsia"/>
          <w:color w:val="000000" w:themeColor="text1"/>
          <w:kern w:val="0"/>
        </w:rPr>
        <w:t>と以降にあるリストにあげられている。</w:t>
      </w:r>
      <w:r w:rsidRPr="00C84DA4">
        <w:rPr>
          <w:rFonts w:ascii="TimesNewRoman" w:hAnsi="TimesNewRoman" w:cs="TimesNewRoman" w:hint="eastAsia"/>
          <w:kern w:val="0"/>
        </w:rPr>
        <w:t>試験系を</w:t>
      </w:r>
      <w:r w:rsidRPr="003059DD">
        <w:rPr>
          <w:rFonts w:ascii="TimesNewRoman" w:hAnsi="TimesNewRoman" w:cs="TimesNewRoman" w:hint="eastAsia"/>
          <w:color w:val="FF0000"/>
          <w:kern w:val="0"/>
        </w:rPr>
        <w:t>図</w:t>
      </w:r>
      <w:r w:rsidRPr="003059DD">
        <w:rPr>
          <w:rFonts w:ascii="TimesNewRoman" w:hAnsi="TimesNewRoman" w:cs="TimesNewRoman" w:hint="eastAsia"/>
          <w:color w:val="FF0000"/>
          <w:kern w:val="0"/>
        </w:rPr>
        <w:t>2</w:t>
      </w:r>
      <w:r w:rsidRPr="003059DD">
        <w:rPr>
          <w:rFonts w:ascii="TimesNewRoman" w:hAnsi="TimesNewRoman" w:cs="TimesNewRoman" w:hint="eastAsia"/>
          <w:color w:val="FF0000"/>
          <w:kern w:val="0"/>
        </w:rPr>
        <w:t>（</w:t>
      </w:r>
      <w:r w:rsidRPr="003059DD">
        <w:rPr>
          <w:rFonts w:ascii="TimesNewRoman" w:hAnsi="TimesNewRoman" w:cs="TimesNewRoman" w:hint="eastAsia"/>
          <w:color w:val="FF0000"/>
          <w:kern w:val="0"/>
        </w:rPr>
        <w:t>52-13</w:t>
      </w:r>
      <w:r w:rsidRPr="003059DD">
        <w:rPr>
          <w:rFonts w:ascii="TimesNewRoman" w:hAnsi="TimesNewRoman" w:cs="TimesNewRoman" w:hint="eastAsia"/>
          <w:color w:val="FF0000"/>
          <w:kern w:val="0"/>
        </w:rPr>
        <w:t>）</w:t>
      </w:r>
      <w:r w:rsidRPr="00C84DA4">
        <w:rPr>
          <w:rFonts w:ascii="TimesNewRoman" w:hAnsi="TimesNewRoman" w:cs="TimesNewRoman" w:hint="eastAsia"/>
          <w:kern w:val="0"/>
        </w:rPr>
        <w:t>に示す。試験は</w:t>
      </w:r>
      <w:r w:rsidRPr="00C84DA4">
        <w:rPr>
          <w:rFonts w:ascii="TimesNewRoman" w:hAnsi="TimesNewRoman" w:cs="TimesNewRoman" w:hint="eastAsia"/>
          <w:kern w:val="0"/>
        </w:rPr>
        <w:t>2</w:t>
      </w:r>
      <w:r w:rsidRPr="00C84DA4">
        <w:rPr>
          <w:rFonts w:ascii="TimesNewRoman" w:hAnsi="TimesNewRoman" w:cs="TimesNewRoman" w:hint="eastAsia"/>
          <w:kern w:val="0"/>
        </w:rPr>
        <w:t>つの光源と光合流器からなる。一方の光源はデジタルデータ信号で変調されている。もう</w:t>
      </w:r>
      <w:r w:rsidRPr="00C84DA4">
        <w:rPr>
          <w:rFonts w:ascii="TimesNewRoman" w:hAnsi="TimesNewRoman" w:cs="TimesNewRoman" w:hint="eastAsia"/>
          <w:kern w:val="0"/>
        </w:rPr>
        <w:t>1</w:t>
      </w:r>
      <w:r w:rsidRPr="00C84DA4">
        <w:rPr>
          <w:rFonts w:ascii="TimesNewRoman" w:hAnsi="TimesNewRoman" w:cs="TimesNewRoman" w:hint="eastAsia"/>
          <w:kern w:val="0"/>
        </w:rPr>
        <w:t>つの、ほぼ線形の光源はアナログ信号で変調される。アナログ信号とデジタル信号は非同期でなければならない。</w:t>
      </w:r>
      <w:r w:rsidRPr="001F02A2">
        <w:rPr>
          <w:rFonts w:ascii="TimesNewRoman" w:hAnsi="TimesNewRoman" w:cs="TimesNewRoman" w:hint="eastAsia"/>
          <w:color w:val="000000" w:themeColor="text1"/>
          <w:kern w:val="0"/>
          <w:highlight w:val="cyan"/>
        </w:rPr>
        <w:t>推奨パターンは</w:t>
      </w:r>
      <w:r w:rsidRPr="001F02A2">
        <w:rPr>
          <w:rFonts w:ascii="TimesNewRoman" w:hAnsi="TimesNewRoman" w:cs="TimesNewRoman" w:hint="eastAsia"/>
          <w:color w:val="000000" w:themeColor="text1"/>
          <w:kern w:val="0"/>
          <w:highlight w:val="cyan"/>
        </w:rPr>
        <w:t>52.9.1</w:t>
      </w:r>
      <w:r w:rsidRPr="001F02A2">
        <w:rPr>
          <w:rFonts w:ascii="TimesNewRoman" w:hAnsi="TimesNewRoman" w:cs="TimesNewRoman" w:hint="eastAsia"/>
          <w:color w:val="000000" w:themeColor="text1"/>
          <w:kern w:val="0"/>
          <w:highlight w:val="cyan"/>
        </w:rPr>
        <w:t>のテストパターン</w:t>
      </w:r>
      <w:r w:rsidRPr="001F02A2">
        <w:rPr>
          <w:rFonts w:ascii="TimesNewRoman" w:hAnsi="TimesNewRoman" w:cs="TimesNewRoman" w:hint="eastAsia"/>
          <w:color w:val="000000" w:themeColor="text1"/>
          <w:kern w:val="0"/>
          <w:highlight w:val="cyan"/>
        </w:rPr>
        <w:t>1</w:t>
      </w:r>
      <w:r w:rsidRPr="001F02A2">
        <w:rPr>
          <w:rFonts w:ascii="TimesNewRoman" w:hAnsi="TimesNewRoman" w:cs="TimesNewRoman" w:hint="eastAsia"/>
          <w:color w:val="000000" w:themeColor="text1"/>
          <w:kern w:val="0"/>
          <w:highlight w:val="cyan"/>
        </w:rPr>
        <w:t>または</w:t>
      </w:r>
      <w:r w:rsidRPr="001F02A2">
        <w:rPr>
          <w:rFonts w:ascii="TimesNewRoman" w:hAnsi="TimesNewRoman" w:cs="TimesNewRoman" w:hint="eastAsia"/>
          <w:color w:val="000000" w:themeColor="text1"/>
          <w:kern w:val="0"/>
          <w:highlight w:val="cyan"/>
        </w:rPr>
        <w:t>3</w:t>
      </w:r>
      <w:r w:rsidRPr="001F02A2">
        <w:rPr>
          <w:rFonts w:ascii="TimesNewRoman" w:hAnsi="TimesNewRoman" w:cs="TimesNewRoman" w:hint="eastAsia"/>
          <w:color w:val="000000" w:themeColor="text1"/>
          <w:kern w:val="0"/>
          <w:highlight w:val="cyan"/>
        </w:rPr>
        <w:t>で</w:t>
      </w:r>
      <w:commentRangeStart w:id="26"/>
      <w:r w:rsidRPr="001F02A2">
        <w:rPr>
          <w:rFonts w:ascii="TimesNewRoman" w:hAnsi="TimesNewRoman" w:cs="TimesNewRoman" w:hint="eastAsia"/>
          <w:color w:val="000000" w:themeColor="text1"/>
          <w:kern w:val="0"/>
          <w:highlight w:val="cyan"/>
        </w:rPr>
        <w:t>ある</w:t>
      </w:r>
      <w:commentRangeEnd w:id="26"/>
      <w:r w:rsidR="00A37F27">
        <w:rPr>
          <w:rStyle w:val="afffffffffffffffffffffffffffc"/>
          <w:noProof w:val="0"/>
        </w:rPr>
        <w:commentReference w:id="26"/>
      </w:r>
      <w:r w:rsidRPr="001F02A2">
        <w:rPr>
          <w:rFonts w:ascii="TimesNewRoman" w:hAnsi="TimesNewRoman" w:cs="TimesNewRoman" w:hint="eastAsia"/>
          <w:color w:val="000000" w:themeColor="text1"/>
          <w:kern w:val="0"/>
          <w:highlight w:val="cyan"/>
        </w:rPr>
        <w:t>。</w:t>
      </w:r>
      <w:r w:rsidRPr="00C84DA4">
        <w:rPr>
          <w:rFonts w:ascii="TimesNewRoman" w:hAnsi="TimesNewRoman" w:cs="TimesNewRoman" w:hint="eastAsia"/>
          <w:kern w:val="0"/>
        </w:rPr>
        <w:t>適切な</w:t>
      </w:r>
      <w:r w:rsidRPr="00C84DA4">
        <w:rPr>
          <w:rFonts w:ascii="TimesNewRoman" w:hAnsi="TimesNewRoman" w:cs="TimesNewRoman" w:hint="eastAsia"/>
          <w:kern w:val="0"/>
        </w:rPr>
        <w:t>PRBS</w:t>
      </w:r>
      <w:r w:rsidRPr="00C84DA4">
        <w:rPr>
          <w:rFonts w:ascii="TimesNewRoman" w:hAnsi="TimesNewRoman" w:cs="TimesNewRoman" w:hint="eastAsia"/>
          <w:kern w:val="0"/>
        </w:rPr>
        <w:t>または有効な</w:t>
      </w:r>
      <w:r w:rsidRPr="00C84DA4">
        <w:rPr>
          <w:rFonts w:ascii="TimesNewRoman" w:hAnsi="TimesNewRoman" w:cs="TimesNewRoman" w:hint="eastAsia"/>
          <w:kern w:val="0"/>
        </w:rPr>
        <w:t>10GBASE-R</w:t>
      </w:r>
      <w:r w:rsidRPr="00C84DA4">
        <w:rPr>
          <w:rFonts w:ascii="TimesNewRoman" w:hAnsi="TimesNewRoman" w:cs="TimesNewRoman" w:hint="eastAsia"/>
          <w:kern w:val="0"/>
        </w:rPr>
        <w:t>または</w:t>
      </w:r>
      <w:r w:rsidRPr="00C84DA4">
        <w:rPr>
          <w:rFonts w:ascii="TimesNewRoman" w:hAnsi="TimesNewRoman" w:cs="TimesNewRoman" w:hint="eastAsia"/>
          <w:kern w:val="0"/>
        </w:rPr>
        <w:t>10GBASE-W</w:t>
      </w:r>
      <w:r w:rsidRPr="00C84DA4">
        <w:rPr>
          <w:rFonts w:ascii="TimesNewRoman" w:hAnsi="TimesNewRoman" w:cs="TimesNewRoman" w:hint="eastAsia"/>
          <w:kern w:val="0"/>
        </w:rPr>
        <w:t>信号、</w:t>
      </w:r>
      <w:r w:rsidRPr="00C84DA4">
        <w:rPr>
          <w:rFonts w:ascii="TimesNewRoman" w:hAnsi="TimesNewRoman" w:cs="TimesNewRoman" w:hint="eastAsia"/>
          <w:kern w:val="0"/>
        </w:rPr>
        <w:t>OC-192</w:t>
      </w:r>
      <w:r w:rsidRPr="00C84DA4">
        <w:rPr>
          <w:rFonts w:ascii="TimesNewRoman" w:hAnsi="TimesNewRoman" w:cs="TimesNewRoman" w:hint="eastAsia"/>
          <w:kern w:val="0"/>
        </w:rPr>
        <w:t>信号、</w:t>
      </w:r>
      <w:r w:rsidRPr="00C84DA4">
        <w:rPr>
          <w:rFonts w:ascii="TimesNewRoman" w:hAnsi="TimesNewRoman" w:cs="TimesNewRoman" w:hint="eastAsia"/>
          <w:kern w:val="0"/>
        </w:rPr>
        <w:t>STM-64</w:t>
      </w:r>
      <w:r w:rsidRPr="00C84DA4">
        <w:rPr>
          <w:rFonts w:ascii="TimesNewRoman" w:hAnsi="TimesNewRoman" w:cs="TimesNewRoman" w:hint="eastAsia"/>
          <w:kern w:val="0"/>
        </w:rPr>
        <w:t>信号、または他の代表的な試験パターンを使用できる。</w:t>
      </w:r>
    </w:p>
    <w:p w14:paraId="623BBD8A" w14:textId="77777777" w:rsidR="00C84DA4" w:rsidRPr="00C84DA4" w:rsidRDefault="00C84DA4" w:rsidP="00840577">
      <w:pPr>
        <w:pStyle w:val="af7"/>
        <w:ind w:firstLine="0"/>
        <w:rPr>
          <w:rStyle w:val="afffffb"/>
        </w:rPr>
      </w:pPr>
    </w:p>
    <w:tbl>
      <w:tblPr>
        <w:tblW w:w="0" w:type="auto"/>
        <w:jc w:val="center"/>
        <w:tblLayout w:type="fixed"/>
        <w:tblCellMar>
          <w:left w:w="99" w:type="dxa"/>
          <w:right w:w="99" w:type="dxa"/>
        </w:tblCellMar>
        <w:tblLook w:val="0000" w:firstRow="0" w:lastRow="0" w:firstColumn="0" w:lastColumn="0" w:noHBand="0" w:noVBand="0"/>
      </w:tblPr>
      <w:tblGrid>
        <w:gridCol w:w="9611"/>
      </w:tblGrid>
      <w:tr w:rsidR="00C84DA4" w14:paraId="2EA6D475" w14:textId="77777777" w:rsidTr="00E8727C">
        <w:trPr>
          <w:jc w:val="center"/>
        </w:trPr>
        <w:tc>
          <w:tcPr>
            <w:tcW w:w="9611" w:type="dxa"/>
          </w:tcPr>
          <w:p w14:paraId="28E32FA0" w14:textId="77777777" w:rsidR="00C84DA4" w:rsidRDefault="00C84DA4" w:rsidP="00E8727C">
            <w:pPr>
              <w:pStyle w:val="afffffffffffff5"/>
            </w:pPr>
            <w:r w:rsidRPr="00763AD8">
              <w:rPr>
                <w:rFonts w:ascii="TimesNewRoman" w:hAnsi="TimesNewRoman" w:cs="TimesNewRoman"/>
                <w:kern w:val="0"/>
              </w:rPr>
              <w:drawing>
                <wp:inline distT="0" distB="0" distL="0" distR="0" wp14:anchorId="130CD6E0" wp14:editId="6E9C0B8A">
                  <wp:extent cx="5977255" cy="1710055"/>
                  <wp:effectExtent l="0" t="0" r="4445" b="444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7255" cy="1710055"/>
                          </a:xfrm>
                          <a:prstGeom prst="rect">
                            <a:avLst/>
                          </a:prstGeom>
                          <a:noFill/>
                          <a:ln>
                            <a:noFill/>
                          </a:ln>
                        </pic:spPr>
                      </pic:pic>
                    </a:graphicData>
                  </a:graphic>
                </wp:inline>
              </w:drawing>
            </w:r>
          </w:p>
        </w:tc>
      </w:tr>
    </w:tbl>
    <w:p w14:paraId="51316358" w14:textId="77777777" w:rsidR="00C84DA4" w:rsidRPr="00A76009" w:rsidRDefault="00C84DA4" w:rsidP="00C84DA4">
      <w:pPr>
        <w:pStyle w:val="afffffffff7"/>
      </w:pPr>
      <w:r>
        <w:rPr>
          <w:rStyle w:val="afffffb"/>
          <w:rFonts w:hint="eastAsia"/>
        </w:rPr>
        <w:t>図</w:t>
      </w:r>
      <w:r>
        <w:rPr>
          <w:rStyle w:val="afffffb"/>
          <w:rFonts w:hint="eastAsia"/>
        </w:rPr>
        <w:t>2</w:t>
      </w:r>
      <w:r w:rsidRPr="001B091E">
        <w:rPr>
          <w:rFonts w:ascii="ＭＳ 明朝" w:eastAsia="ＭＳ 明朝" w:hAnsi="ＭＳ 明朝" w:hint="eastAsia"/>
        </w:rPr>
        <w:t>－</w:t>
      </w:r>
      <w:r w:rsidR="008C7D14">
        <w:rPr>
          <w:rFonts w:hint="eastAsia"/>
        </w:rPr>
        <w:t>受信機の</w:t>
      </w:r>
      <w:r w:rsidR="008C7D14" w:rsidRPr="008C7D14">
        <w:rPr>
          <w:rFonts w:hint="eastAsia"/>
        </w:rPr>
        <w:t>電気的</w:t>
      </w:r>
      <w:r w:rsidR="008C7D14" w:rsidRPr="008C7D14">
        <w:rPr>
          <w:rFonts w:hint="eastAsia"/>
        </w:rPr>
        <w:t>3 dB</w:t>
      </w:r>
      <w:r w:rsidR="008C7D14" w:rsidRPr="008C7D14">
        <w:rPr>
          <w:rFonts w:hint="eastAsia"/>
        </w:rPr>
        <w:t>上限カットオフ周波数測定</w:t>
      </w:r>
      <w:r w:rsidR="008C7D14">
        <w:rPr>
          <w:rFonts w:hint="eastAsia"/>
        </w:rPr>
        <w:t>系</w:t>
      </w:r>
    </w:p>
    <w:p w14:paraId="6EBD14D0" w14:textId="77777777" w:rsidR="008C7D14" w:rsidRDefault="008C7D14" w:rsidP="008C7D14">
      <w:pPr>
        <w:autoSpaceDE w:val="0"/>
        <w:autoSpaceDN w:val="0"/>
        <w:adjustRightInd w:val="0"/>
        <w:jc w:val="left"/>
        <w:rPr>
          <w:rFonts w:ascii="TimesNewRoman" w:hAnsi="TimesNewRoman" w:cs="TimesNewRoman"/>
          <w:kern w:val="0"/>
        </w:rPr>
      </w:pPr>
    </w:p>
    <w:p w14:paraId="66D45457" w14:textId="77777777" w:rsidR="008C7D14" w:rsidRDefault="008C7D14" w:rsidP="008C7D14">
      <w:pPr>
        <w:autoSpaceDE w:val="0"/>
        <w:autoSpaceDN w:val="0"/>
        <w:adjustRightInd w:val="0"/>
        <w:jc w:val="left"/>
        <w:rPr>
          <w:rFonts w:ascii="TimesNewRoman" w:hAnsi="TimesNewRoman" w:cs="TimesNewRoman"/>
          <w:kern w:val="0"/>
        </w:rPr>
      </w:pPr>
      <w:r>
        <w:rPr>
          <w:rFonts w:ascii="TimesNewRoman" w:hAnsi="TimesNewRoman" w:cs="TimesNewRoman" w:hint="eastAsia"/>
          <w:kern w:val="0"/>
        </w:rPr>
        <w:t>3dB</w:t>
      </w:r>
      <w:r>
        <w:rPr>
          <w:rFonts w:ascii="TimesNewRoman" w:hAnsi="TimesNewRoman" w:cs="TimesNewRoman" w:hint="eastAsia"/>
          <w:kern w:val="0"/>
        </w:rPr>
        <w:t>上限カットオフ周波数は、以下のステップを使用して測定され</w:t>
      </w:r>
      <w:r w:rsidRPr="00613BC4">
        <w:rPr>
          <w:rFonts w:ascii="TimesNewRoman" w:hAnsi="TimesNewRoman" w:cs="TimesNewRoman" w:hint="eastAsia"/>
          <w:kern w:val="0"/>
        </w:rPr>
        <w:t>る。</w:t>
      </w:r>
      <w:r>
        <w:rPr>
          <w:rFonts w:ascii="TimesNewRoman" w:hAnsi="TimesNewRoman" w:cs="TimesNewRoman"/>
          <w:kern w:val="0"/>
        </w:rPr>
        <w:br/>
      </w:r>
    </w:p>
    <w:p w14:paraId="7AB47348" w14:textId="77777777" w:rsidR="008C7D14" w:rsidRDefault="008C7D14" w:rsidP="008C7D14">
      <w:pPr>
        <w:pStyle w:val="afffffff2"/>
      </w:pPr>
      <w:r>
        <w:rPr>
          <w:rStyle w:val="afffffb"/>
        </w:rPr>
        <w:t>a)</w:t>
      </w:r>
      <w:r>
        <w:tab/>
      </w:r>
      <w:r w:rsidRPr="00613BC4">
        <w:rPr>
          <w:rFonts w:ascii="TimesNewRoman" w:hAnsi="TimesNewRoman" w:cs="TimesNewRoman" w:hint="eastAsia"/>
          <w:kern w:val="0"/>
        </w:rPr>
        <w:t>アナログ無線周波数（</w:t>
      </w:r>
      <w:r w:rsidRPr="00613BC4">
        <w:rPr>
          <w:rFonts w:ascii="TimesNewRoman" w:hAnsi="TimesNewRoman" w:cs="TimesNewRoman" w:hint="eastAsia"/>
          <w:kern w:val="0"/>
        </w:rPr>
        <w:t>RF</w:t>
      </w:r>
      <w:r>
        <w:rPr>
          <w:rFonts w:ascii="TimesNewRoman" w:hAnsi="TimesNewRoman" w:cs="TimesNewRoman" w:hint="eastAsia"/>
          <w:kern w:val="0"/>
        </w:rPr>
        <w:t>）信号発生器および光源を含む試験装置の周波数応答特性を校正する</w:t>
      </w:r>
      <w:r w:rsidRPr="00613BC4">
        <w:rPr>
          <w:rFonts w:ascii="TimesNewRoman" w:hAnsi="TimesNewRoman" w:cs="TimesNewRoman" w:hint="eastAsia"/>
          <w:kern w:val="0"/>
        </w:rPr>
        <w:t>。デジタル光源はこの条項の要件を満たしてい</w:t>
      </w:r>
      <w:r>
        <w:rPr>
          <w:rFonts w:ascii="TimesNewRoman" w:hAnsi="TimesNewRoman" w:cs="TimesNewRoman" w:hint="eastAsia"/>
          <w:kern w:val="0"/>
        </w:rPr>
        <w:t>る。</w:t>
      </w:r>
    </w:p>
    <w:p w14:paraId="77B77DA6" w14:textId="3A93465A" w:rsidR="008C7D14" w:rsidRDefault="008C7D14" w:rsidP="008C7D14">
      <w:pPr>
        <w:pStyle w:val="afffffff2"/>
      </w:pPr>
      <w:r>
        <w:rPr>
          <w:rStyle w:val="afffffb"/>
        </w:rPr>
        <w:t>b)</w:t>
      </w:r>
      <w:r>
        <w:tab/>
      </w:r>
      <w:r w:rsidR="002F4C76" w:rsidRPr="00C84DA4">
        <w:rPr>
          <w:rFonts w:ascii="TimesNewRoman" w:hAnsi="TimesNewRoman" w:cs="TimesNewRoman" w:hint="eastAsia"/>
          <w:kern w:val="0"/>
        </w:rPr>
        <w:t>図</w:t>
      </w:r>
      <w:r w:rsidR="002F4C76">
        <w:rPr>
          <w:rFonts w:ascii="TimesNewRoman" w:hAnsi="TimesNewRoman" w:cs="TimesNewRoman" w:hint="eastAsia"/>
          <w:kern w:val="0"/>
        </w:rPr>
        <w:t>2</w:t>
      </w:r>
      <w:r w:rsidR="002F4C76">
        <w:rPr>
          <w:rFonts w:ascii="TimesNewRoman" w:hAnsi="TimesNewRoman" w:cs="TimesNewRoman" w:hint="eastAsia"/>
          <w:kern w:val="0"/>
        </w:rPr>
        <w:t>（図</w:t>
      </w:r>
      <w:r w:rsidR="002F4C76" w:rsidRPr="00C84DA4">
        <w:rPr>
          <w:rFonts w:ascii="TimesNewRoman" w:hAnsi="TimesNewRoman" w:cs="TimesNewRoman" w:hint="eastAsia"/>
          <w:kern w:val="0"/>
        </w:rPr>
        <w:t>52-13</w:t>
      </w:r>
      <w:r w:rsidR="002F4C76">
        <w:rPr>
          <w:rFonts w:ascii="TimesNewRoman" w:hAnsi="TimesNewRoman" w:cs="TimesNewRoman" w:hint="eastAsia"/>
          <w:kern w:val="0"/>
        </w:rPr>
        <w:t>）</w:t>
      </w:r>
      <w:r>
        <w:rPr>
          <w:rFonts w:ascii="TimesNewRoman" w:hAnsi="TimesNewRoman" w:cs="TimesNewRoman" w:hint="eastAsia"/>
          <w:kern w:val="0"/>
        </w:rPr>
        <w:t>に示すように試験機器を校正する</w:t>
      </w:r>
      <w:r w:rsidRPr="00613BC4">
        <w:rPr>
          <w:rFonts w:ascii="TimesNewRoman" w:hAnsi="TimesNewRoman" w:cs="TimesNewRoman" w:hint="eastAsia"/>
          <w:kern w:val="0"/>
        </w:rPr>
        <w:t>。ステップ</w:t>
      </w:r>
      <w:r w:rsidRPr="00613BC4">
        <w:rPr>
          <w:rFonts w:ascii="TimesNewRoman" w:hAnsi="TimesNewRoman" w:cs="TimesNewRoman" w:hint="eastAsia"/>
          <w:kern w:val="0"/>
        </w:rPr>
        <w:t>a</w:t>
      </w:r>
      <w:r w:rsidRPr="00613BC4">
        <w:rPr>
          <w:rFonts w:ascii="TimesNewRoman" w:hAnsi="TimesNewRoman" w:cs="TimesNewRoman" w:hint="eastAsia"/>
          <w:kern w:val="0"/>
        </w:rPr>
        <w:t>の校正後、システム周波数応答に影響を与える可</w:t>
      </w:r>
      <w:r>
        <w:rPr>
          <w:rFonts w:ascii="TimesNewRoman" w:hAnsi="TimesNewRoman" w:cs="TimesNewRoman" w:hint="eastAsia"/>
          <w:kern w:val="0"/>
        </w:rPr>
        <w:t>能性がある信号経路への変更を最小限に抑えるように注意する。</w:t>
      </w:r>
      <w:r w:rsidRPr="00613BC4">
        <w:rPr>
          <w:rFonts w:ascii="TimesNewRoman" w:hAnsi="TimesNewRoman" w:cs="TimesNewRoman" w:hint="eastAsia"/>
          <w:kern w:val="0"/>
        </w:rPr>
        <w:t xml:space="preserve"> RF</w:t>
      </w:r>
      <w:r>
        <w:rPr>
          <w:rFonts w:ascii="TimesNewRoman" w:hAnsi="TimesNewRoman" w:cs="TimesNewRoman" w:hint="eastAsia"/>
          <w:kern w:val="0"/>
        </w:rPr>
        <w:t>変調を遮断し</w:t>
      </w:r>
      <w:r w:rsidRPr="00613BC4">
        <w:rPr>
          <w:rFonts w:ascii="TimesNewRoman" w:hAnsi="TimesNewRoman" w:cs="TimesNewRoman" w:hint="eastAsia"/>
          <w:kern w:val="0"/>
        </w:rPr>
        <w:t>両方の光源を</w:t>
      </w:r>
      <w:r>
        <w:rPr>
          <w:rFonts w:ascii="TimesNewRoman" w:hAnsi="TimesNewRoman" w:cs="TimesNewRoman" w:hint="eastAsia"/>
          <w:kern w:val="0"/>
        </w:rPr>
        <w:t>点灯</w:t>
      </w:r>
      <w:r w:rsidRPr="00613BC4">
        <w:rPr>
          <w:rFonts w:ascii="TimesNewRoman" w:hAnsi="TimesNewRoman" w:cs="TimesNewRoman" w:hint="eastAsia"/>
          <w:kern w:val="0"/>
        </w:rPr>
        <w:t>して、</w:t>
      </w:r>
      <w:r w:rsidRPr="00613BC4">
        <w:rPr>
          <w:rFonts w:ascii="TimesNewRoman" w:hAnsi="TimesNewRoman" w:cs="TimesNewRoman" w:hint="eastAsia"/>
          <w:kern w:val="0"/>
        </w:rPr>
        <w:t>10GBASE-S</w:t>
      </w:r>
      <w:r w:rsidRPr="00613BC4">
        <w:rPr>
          <w:rFonts w:ascii="TimesNewRoman" w:hAnsi="TimesNewRoman" w:cs="TimesNewRoman" w:hint="eastAsia"/>
          <w:kern w:val="0"/>
        </w:rPr>
        <w:t>の場合は</w:t>
      </w:r>
      <w:r w:rsidRPr="003059DD">
        <w:rPr>
          <w:rFonts w:ascii="TimesNewRoman" w:hAnsi="TimesNewRoman" w:cs="TimesNewRoman" w:hint="eastAsia"/>
          <w:color w:val="FF0000"/>
          <w:kern w:val="0"/>
        </w:rPr>
        <w:t>表</w:t>
      </w:r>
      <w:r w:rsidR="00087ABB" w:rsidRPr="003059DD">
        <w:rPr>
          <w:rFonts w:ascii="TimesNewRoman" w:hAnsi="TimesNewRoman" w:cs="TimesNewRoman" w:hint="eastAsia"/>
          <w:color w:val="FF0000"/>
          <w:kern w:val="0"/>
        </w:rPr>
        <w:t>2</w:t>
      </w:r>
      <w:r w:rsidR="00087ABB" w:rsidRPr="003059DD">
        <w:rPr>
          <w:rFonts w:ascii="TimesNewRoman" w:hAnsi="TimesNewRoman" w:cs="TimesNewRoman"/>
          <w:color w:val="FF0000"/>
          <w:kern w:val="0"/>
        </w:rPr>
        <w:t xml:space="preserve"> (</w:t>
      </w:r>
      <w:r w:rsidRPr="003059DD">
        <w:rPr>
          <w:rFonts w:ascii="TimesNewRoman" w:hAnsi="TimesNewRoman" w:cs="TimesNewRoman" w:hint="eastAsia"/>
          <w:color w:val="FF0000"/>
          <w:kern w:val="0"/>
        </w:rPr>
        <w:t>52</w:t>
      </w:r>
      <w:r w:rsidRPr="003059DD">
        <w:rPr>
          <w:rFonts w:ascii="TimesNewRoman" w:hAnsi="TimesNewRoman" w:cs="TimesNewRoman" w:hint="eastAsia"/>
          <w:color w:val="FF0000"/>
          <w:kern w:val="0"/>
        </w:rPr>
        <w:t>–</w:t>
      </w:r>
      <w:r w:rsidRPr="003059DD">
        <w:rPr>
          <w:rFonts w:ascii="TimesNewRoman" w:hAnsi="TimesNewRoman" w:cs="TimesNewRoman" w:hint="eastAsia"/>
          <w:color w:val="FF0000"/>
          <w:kern w:val="0"/>
        </w:rPr>
        <w:t>9</w:t>
      </w:r>
      <w:r w:rsidR="00087ABB" w:rsidRPr="003059DD">
        <w:rPr>
          <w:rFonts w:ascii="TimesNewRoman" w:hAnsi="TimesNewRoman" w:cs="TimesNewRoman"/>
          <w:color w:val="FF0000"/>
          <w:kern w:val="0"/>
        </w:rPr>
        <w:t>)</w:t>
      </w:r>
      <w:r w:rsidRPr="000D53AC">
        <w:rPr>
          <w:rFonts w:ascii="TimesNewRoman" w:hAnsi="TimesNewRoman" w:cs="TimesNewRoman" w:hint="eastAsia"/>
          <w:color w:val="FF0000"/>
          <w:kern w:val="0"/>
        </w:rPr>
        <w:t>、</w:t>
      </w:r>
      <w:r w:rsidRPr="00613BC4">
        <w:rPr>
          <w:rFonts w:ascii="TimesNewRoman" w:hAnsi="TimesNewRoman" w:cs="TimesNewRoman" w:hint="eastAsia"/>
          <w:kern w:val="0"/>
        </w:rPr>
        <w:t>10GBASE-L</w:t>
      </w:r>
      <w:r w:rsidRPr="00613BC4">
        <w:rPr>
          <w:rFonts w:ascii="TimesNewRoman" w:hAnsi="TimesNewRoman" w:cs="TimesNewRoman" w:hint="eastAsia"/>
          <w:kern w:val="0"/>
        </w:rPr>
        <w:t>の場合は</w:t>
      </w:r>
      <w:r w:rsidR="00C4615B" w:rsidRPr="003059DD">
        <w:rPr>
          <w:rFonts w:ascii="TimesNewRoman" w:hAnsi="TimesNewRoman" w:cs="TimesNewRoman" w:hint="eastAsia"/>
          <w:color w:val="FF0000"/>
          <w:kern w:val="0"/>
        </w:rPr>
        <w:t>表</w:t>
      </w:r>
      <w:r w:rsidR="00C4615B" w:rsidRPr="003059DD">
        <w:rPr>
          <w:rFonts w:ascii="TimesNewRoman" w:hAnsi="TimesNewRoman" w:cs="TimesNewRoman" w:hint="eastAsia"/>
          <w:color w:val="FF0000"/>
          <w:kern w:val="0"/>
        </w:rPr>
        <w:t>3</w:t>
      </w:r>
      <w:r w:rsidR="00087ABB" w:rsidRPr="003059DD">
        <w:rPr>
          <w:rFonts w:ascii="TimesNewRoman" w:hAnsi="TimesNewRoman" w:cs="TimesNewRoman" w:hint="eastAsia"/>
          <w:color w:val="FF0000"/>
          <w:kern w:val="0"/>
        </w:rPr>
        <w:t>（</w:t>
      </w:r>
      <w:r w:rsidR="000D53AC" w:rsidRPr="003059DD">
        <w:rPr>
          <w:rFonts w:ascii="TimesNewRoman" w:hAnsi="TimesNewRoman" w:cs="TimesNewRoman" w:hint="eastAsia"/>
          <w:color w:val="FF0000"/>
          <w:kern w:val="0"/>
        </w:rPr>
        <w:t>52-13</w:t>
      </w:r>
      <w:r w:rsidR="000D53AC" w:rsidRPr="003059DD">
        <w:rPr>
          <w:rFonts w:ascii="TimesNewRoman" w:hAnsi="TimesNewRoman" w:cs="TimesNewRoman" w:hint="eastAsia"/>
          <w:color w:val="FF0000"/>
          <w:kern w:val="0"/>
        </w:rPr>
        <w:t>）</w:t>
      </w:r>
      <w:r w:rsidRPr="00613BC4">
        <w:rPr>
          <w:rFonts w:ascii="TimesNewRoman" w:hAnsi="TimesNewRoman" w:cs="TimesNewRoman" w:hint="eastAsia"/>
          <w:kern w:val="0"/>
        </w:rPr>
        <w:t>、</w:t>
      </w:r>
      <w:r>
        <w:rPr>
          <w:rFonts w:ascii="TimesNewRoman" w:hAnsi="TimesNewRoman" w:cs="TimesNewRoman" w:hint="eastAsia"/>
          <w:kern w:val="0"/>
        </w:rPr>
        <w:t>および</w:t>
      </w:r>
      <w:r w:rsidRPr="00613BC4">
        <w:rPr>
          <w:rFonts w:ascii="TimesNewRoman" w:hAnsi="TimesNewRoman" w:cs="TimesNewRoman" w:hint="eastAsia"/>
          <w:kern w:val="0"/>
        </w:rPr>
        <w:t>10GBASE-E</w:t>
      </w:r>
      <w:r w:rsidRPr="00613BC4">
        <w:rPr>
          <w:rFonts w:ascii="TimesNewRoman" w:hAnsi="TimesNewRoman" w:cs="TimesNewRoman" w:hint="eastAsia"/>
          <w:kern w:val="0"/>
        </w:rPr>
        <w:t>の場合は</w:t>
      </w:r>
      <w:r w:rsidRPr="003059DD">
        <w:rPr>
          <w:rFonts w:ascii="TimesNewRoman" w:hAnsi="TimesNewRoman" w:cs="TimesNewRoman" w:hint="eastAsia"/>
          <w:color w:val="FF0000"/>
          <w:kern w:val="0"/>
        </w:rPr>
        <w:t>表</w:t>
      </w:r>
      <w:r w:rsidR="00C4615B" w:rsidRPr="003059DD">
        <w:rPr>
          <w:rFonts w:ascii="TimesNewRoman" w:hAnsi="TimesNewRoman" w:cs="TimesNewRoman" w:hint="eastAsia"/>
          <w:color w:val="FF0000"/>
          <w:kern w:val="0"/>
        </w:rPr>
        <w:t>4</w:t>
      </w:r>
      <w:r w:rsidR="00087ABB" w:rsidRPr="003059DD">
        <w:rPr>
          <w:rFonts w:ascii="TimesNewRoman" w:hAnsi="TimesNewRoman" w:cs="TimesNewRoman" w:hint="eastAsia"/>
          <w:color w:val="FF0000"/>
          <w:kern w:val="0"/>
        </w:rPr>
        <w:t xml:space="preserve"> (</w:t>
      </w:r>
      <w:r w:rsidRPr="003059DD">
        <w:rPr>
          <w:rFonts w:ascii="TimesNewRoman" w:hAnsi="TimesNewRoman" w:cs="TimesNewRoman" w:hint="eastAsia"/>
          <w:color w:val="FF0000"/>
          <w:kern w:val="0"/>
        </w:rPr>
        <w:t>52</w:t>
      </w:r>
      <w:r w:rsidRPr="003059DD">
        <w:rPr>
          <w:rFonts w:ascii="TimesNewRoman" w:hAnsi="TimesNewRoman" w:cs="TimesNewRoman" w:hint="eastAsia"/>
          <w:color w:val="FF0000"/>
          <w:kern w:val="0"/>
        </w:rPr>
        <w:t>–</w:t>
      </w:r>
      <w:r w:rsidRPr="003059DD">
        <w:rPr>
          <w:rFonts w:ascii="TimesNewRoman" w:hAnsi="TimesNewRoman" w:cs="TimesNewRoman" w:hint="eastAsia"/>
          <w:color w:val="FF0000"/>
          <w:kern w:val="0"/>
        </w:rPr>
        <w:t>17</w:t>
      </w:r>
      <w:r w:rsidR="00087ABB" w:rsidRPr="003059DD">
        <w:rPr>
          <w:rFonts w:ascii="TimesNewRoman" w:hAnsi="TimesNewRoman" w:cs="TimesNewRoman"/>
          <w:color w:val="FF0000"/>
          <w:kern w:val="0"/>
        </w:rPr>
        <w:t>)</w:t>
      </w:r>
      <w:r w:rsidRPr="00613BC4">
        <w:rPr>
          <w:rFonts w:ascii="TimesNewRoman" w:hAnsi="TimesNewRoman" w:cs="TimesNewRoman" w:hint="eastAsia"/>
          <w:kern w:val="0"/>
        </w:rPr>
        <w:t>のストレスレシーバ感度レベルに近い</w:t>
      </w:r>
      <w:r>
        <w:rPr>
          <w:rFonts w:ascii="TimesNewRoman" w:hAnsi="TimesNewRoman" w:cs="TimesNewRoman" w:hint="eastAsia"/>
          <w:kern w:val="0"/>
        </w:rPr>
        <w:t>値に光変調振幅を設定する</w:t>
      </w:r>
      <w:r w:rsidRPr="00613BC4">
        <w:rPr>
          <w:rFonts w:ascii="TimesNewRoman" w:hAnsi="TimesNewRoman" w:cs="TimesNewRoman" w:hint="eastAsia"/>
          <w:kern w:val="0"/>
        </w:rPr>
        <w:t>。</w:t>
      </w:r>
    </w:p>
    <w:p w14:paraId="555C4A1B" w14:textId="77777777" w:rsidR="008C7D14" w:rsidRDefault="008C7D14" w:rsidP="008C7D14">
      <w:pPr>
        <w:pStyle w:val="afffffff2"/>
        <w:rPr>
          <w:rFonts w:ascii="TimesNewRoman" w:hAnsi="TimesNewRoman" w:cs="TimesNewRoman"/>
          <w:kern w:val="0"/>
        </w:rPr>
      </w:pPr>
      <w:r>
        <w:rPr>
          <w:rStyle w:val="afffffb"/>
        </w:rPr>
        <w:t>c)</w:t>
      </w:r>
      <w:r>
        <w:tab/>
      </w:r>
      <w:r>
        <w:rPr>
          <w:rFonts w:ascii="TimesNewRoman" w:hAnsi="TimesNewRoman" w:cs="TimesNewRoman" w:hint="eastAsia"/>
          <w:kern w:val="0"/>
        </w:rPr>
        <w:t>ステップ</w:t>
      </w:r>
      <w:r w:rsidRPr="00613BC4">
        <w:rPr>
          <w:rFonts w:ascii="TimesNewRoman" w:hAnsi="TimesNewRoman" w:cs="TimesNewRoman" w:hint="eastAsia"/>
          <w:kern w:val="0"/>
        </w:rPr>
        <w:t>b</w:t>
      </w:r>
      <w:r w:rsidRPr="00613BC4">
        <w:rPr>
          <w:rFonts w:ascii="TimesNewRoman" w:hAnsi="TimesNewRoman" w:cs="TimesNewRoman" w:hint="eastAsia"/>
          <w:kern w:val="0"/>
        </w:rPr>
        <w:t>）で確立された同じ平均光パワーと</w:t>
      </w:r>
      <w:r w:rsidRPr="00613BC4">
        <w:rPr>
          <w:rFonts w:ascii="TimesNewRoman" w:hAnsi="TimesNewRoman" w:cs="TimesNewRoman" w:hint="eastAsia"/>
          <w:kern w:val="0"/>
        </w:rPr>
        <w:t>OMA</w:t>
      </w:r>
      <w:r w:rsidRPr="00613BC4">
        <w:rPr>
          <w:rFonts w:ascii="TimesNewRoman" w:hAnsi="TimesNewRoman" w:cs="TimesNewRoman" w:hint="eastAsia"/>
          <w:kern w:val="0"/>
        </w:rPr>
        <w:t>を維持しながら</w:t>
      </w:r>
      <w:r w:rsidRPr="00613BC4">
        <w:rPr>
          <w:rFonts w:ascii="TimesNewRoman" w:hAnsi="TimesNewRoman" w:cs="TimesNewRoman" w:hint="eastAsia"/>
          <w:kern w:val="0"/>
        </w:rPr>
        <w:t>RF</w:t>
      </w:r>
      <w:r w:rsidRPr="00613BC4">
        <w:rPr>
          <w:rFonts w:ascii="TimesNewRoman" w:hAnsi="TimesNewRoman" w:cs="TimesNewRoman" w:hint="eastAsia"/>
          <w:kern w:val="0"/>
        </w:rPr>
        <w:t>変調を</w:t>
      </w:r>
      <w:r>
        <w:rPr>
          <w:rFonts w:ascii="TimesNewRoman" w:hAnsi="TimesNewRoman" w:cs="TimesNewRoman" w:hint="eastAsia"/>
          <w:kern w:val="0"/>
        </w:rPr>
        <w:t>印加する</w:t>
      </w:r>
      <w:r w:rsidRPr="00613BC4">
        <w:rPr>
          <w:rFonts w:ascii="TimesNewRoman" w:hAnsi="TimesNewRoman" w:cs="TimesNewRoman" w:hint="eastAsia"/>
          <w:kern w:val="0"/>
        </w:rPr>
        <w:t>。</w:t>
      </w:r>
    </w:p>
    <w:p w14:paraId="5093D0F0" w14:textId="77777777" w:rsidR="008C7D14" w:rsidRDefault="008C7D14" w:rsidP="008C7D14">
      <w:pPr>
        <w:pStyle w:val="afffffff2"/>
        <w:rPr>
          <w:rFonts w:ascii="TimesNewRoman" w:hAnsi="TimesNewRoman" w:cs="TimesNewRoman"/>
          <w:kern w:val="0"/>
        </w:rPr>
      </w:pPr>
      <w:r>
        <w:rPr>
          <w:rStyle w:val="afffffb"/>
        </w:rPr>
        <w:t>d)</w:t>
      </w:r>
      <w:r>
        <w:tab/>
      </w:r>
      <w:r>
        <w:rPr>
          <w:rFonts w:ascii="TimesNewRoman" w:hAnsi="TimesNewRoman" w:cs="TimesNewRoman" w:hint="eastAsia"/>
          <w:kern w:val="0"/>
        </w:rPr>
        <w:t>幾つか</w:t>
      </w:r>
      <w:r w:rsidRPr="00613BC4">
        <w:rPr>
          <w:rFonts w:ascii="TimesNewRoman" w:hAnsi="TimesNewRoman" w:cs="TimesNewRoman" w:hint="eastAsia"/>
          <w:kern w:val="0"/>
        </w:rPr>
        <w:t>の周波数に対し</w:t>
      </w:r>
      <w:r>
        <w:rPr>
          <w:rFonts w:ascii="TimesNewRoman" w:hAnsi="TimesNewRoman" w:cs="TimesNewRoman" w:hint="eastAsia"/>
          <w:kern w:val="0"/>
        </w:rPr>
        <w:t>一定</w:t>
      </w:r>
      <w:r w:rsidRPr="00613BC4">
        <w:rPr>
          <w:rFonts w:ascii="TimesNewRoman" w:hAnsi="TimesNewRoman" w:cs="TimesNewRoman" w:hint="eastAsia"/>
          <w:kern w:val="0"/>
        </w:rPr>
        <w:t>BER</w:t>
      </w:r>
      <w:r w:rsidRPr="00613BC4">
        <w:rPr>
          <w:rFonts w:ascii="TimesNewRoman" w:hAnsi="TimesNewRoman" w:cs="TimesNewRoman" w:hint="eastAsia"/>
          <w:kern w:val="0"/>
        </w:rPr>
        <w:t>（例えば</w:t>
      </w:r>
      <w:r w:rsidRPr="00613BC4">
        <w:rPr>
          <w:rFonts w:ascii="TimesNewRoman" w:hAnsi="TimesNewRoman" w:cs="TimesNewRoman" w:hint="eastAsia"/>
          <w:kern w:val="0"/>
        </w:rPr>
        <w:t>10</w:t>
      </w:r>
      <w:r w:rsidRPr="004B6C73">
        <w:rPr>
          <w:rFonts w:ascii="TimesNewRoman" w:hAnsi="TimesNewRoman" w:cs="TimesNewRoman" w:hint="eastAsia"/>
          <w:kern w:val="0"/>
          <w:vertAlign w:val="superscript"/>
        </w:rPr>
        <w:t>-8</w:t>
      </w:r>
      <w:r>
        <w:rPr>
          <w:rFonts w:ascii="TimesNewRoman" w:hAnsi="TimesNewRoman" w:cs="TimesNewRoman"/>
          <w:kern w:val="0"/>
        </w:rPr>
        <w:t>）</w:t>
      </w:r>
      <w:r>
        <w:rPr>
          <w:rFonts w:ascii="TimesNewRoman" w:hAnsi="TimesNewRoman" w:cs="TimesNewRoman" w:hint="eastAsia"/>
          <w:kern w:val="0"/>
        </w:rPr>
        <w:t>を得るのに必要な</w:t>
      </w:r>
      <w:r w:rsidRPr="00613BC4">
        <w:rPr>
          <w:rFonts w:ascii="TimesNewRoman" w:hAnsi="TimesNewRoman" w:cs="TimesNewRoman" w:hint="eastAsia"/>
          <w:kern w:val="0"/>
        </w:rPr>
        <w:t>RF</w:t>
      </w:r>
      <w:r>
        <w:rPr>
          <w:rFonts w:ascii="TimesNewRoman" w:hAnsi="TimesNewRoman" w:cs="TimesNewRoman" w:hint="eastAsia"/>
          <w:kern w:val="0"/>
        </w:rPr>
        <w:t>変調振幅（電気的</w:t>
      </w:r>
      <w:r w:rsidRPr="00613BC4">
        <w:rPr>
          <w:rFonts w:ascii="TimesNewRoman" w:hAnsi="TimesNewRoman" w:cs="TimesNewRoman" w:hint="eastAsia"/>
          <w:kern w:val="0"/>
        </w:rPr>
        <w:t>dBm</w:t>
      </w:r>
      <w:r w:rsidRPr="00613BC4">
        <w:rPr>
          <w:rFonts w:ascii="TimesNewRoman" w:hAnsi="TimesNewRoman" w:cs="TimesNewRoman" w:hint="eastAsia"/>
          <w:kern w:val="0"/>
        </w:rPr>
        <w:t>）を測定する</w:t>
      </w:r>
      <w:r>
        <w:rPr>
          <w:rFonts w:ascii="TimesNewRoman" w:hAnsi="TimesNewRoman" w:cs="TimesNewRoman" w:hint="eastAsia"/>
          <w:kern w:val="0"/>
        </w:rPr>
        <w:t>。</w:t>
      </w:r>
    </w:p>
    <w:p w14:paraId="51C36CF0" w14:textId="68754FE0" w:rsidR="008C7D14" w:rsidRDefault="008C7D14" w:rsidP="008C7D14">
      <w:pPr>
        <w:pStyle w:val="afffffff2"/>
        <w:rPr>
          <w:rFonts w:ascii="TimesNewRoman" w:hAnsi="TimesNewRoman" w:cs="TimesNewRoman"/>
          <w:kern w:val="0"/>
        </w:rPr>
      </w:pPr>
      <w:r>
        <w:rPr>
          <w:rStyle w:val="afffffb"/>
        </w:rPr>
        <w:t>e)</w:t>
      </w:r>
      <w:r>
        <w:tab/>
      </w:r>
      <w:r w:rsidRPr="00613BC4">
        <w:rPr>
          <w:rFonts w:ascii="TimesNewRoman" w:hAnsi="TimesNewRoman" w:cs="TimesNewRoman" w:hint="eastAsia"/>
          <w:kern w:val="0"/>
        </w:rPr>
        <w:t>受信機の</w:t>
      </w:r>
      <w:r>
        <w:rPr>
          <w:rFonts w:ascii="TimesNewRoman" w:hAnsi="TimesNewRoman" w:cs="TimesNewRoman" w:hint="eastAsia"/>
          <w:kern w:val="0"/>
        </w:rPr>
        <w:t>電気的</w:t>
      </w:r>
      <w:r>
        <w:rPr>
          <w:rFonts w:ascii="TimesNewRoman" w:hAnsi="TimesNewRoman" w:cs="TimesNewRoman" w:hint="eastAsia"/>
          <w:kern w:val="0"/>
        </w:rPr>
        <w:t>3</w:t>
      </w:r>
      <w:r w:rsidRPr="00613BC4">
        <w:rPr>
          <w:rFonts w:ascii="TimesNewRoman" w:hAnsi="TimesNewRoman" w:cs="TimesNewRoman" w:hint="eastAsia"/>
          <w:kern w:val="0"/>
        </w:rPr>
        <w:t xml:space="preserve"> dB</w:t>
      </w:r>
      <w:r>
        <w:rPr>
          <w:rFonts w:ascii="TimesNewRoman" w:hAnsi="TimesNewRoman" w:cs="TimesNewRoman" w:hint="eastAsia"/>
          <w:kern w:val="0"/>
        </w:rPr>
        <w:t>上限周波数は、</w:t>
      </w:r>
      <w:r w:rsidRPr="00613BC4">
        <w:rPr>
          <w:rFonts w:ascii="TimesNewRoman" w:hAnsi="TimesNewRoman" w:cs="TimesNewRoman" w:hint="eastAsia"/>
          <w:kern w:val="0"/>
        </w:rPr>
        <w:t>RF</w:t>
      </w:r>
      <w:r>
        <w:rPr>
          <w:rFonts w:ascii="TimesNewRoman" w:hAnsi="TimesNewRoman" w:cs="TimesNewRoman" w:hint="eastAsia"/>
          <w:kern w:val="0"/>
        </w:rPr>
        <w:t>信号の変調</w:t>
      </w:r>
      <w:r w:rsidRPr="00613BC4">
        <w:rPr>
          <w:rFonts w:ascii="TimesNewRoman" w:hAnsi="TimesNewRoman" w:cs="TimesNewRoman" w:hint="eastAsia"/>
          <w:kern w:val="0"/>
        </w:rPr>
        <w:t>振幅</w:t>
      </w:r>
      <w:r>
        <w:rPr>
          <w:rFonts w:ascii="TimesNewRoman" w:hAnsi="TimesNewRoman" w:cs="TimesNewRoman" w:hint="eastAsia"/>
          <w:kern w:val="0"/>
        </w:rPr>
        <w:t>が</w:t>
      </w:r>
      <w:r>
        <w:rPr>
          <w:rFonts w:ascii="TimesNewRoman" w:hAnsi="TimesNewRoman" w:cs="TimesNewRoman" w:hint="eastAsia"/>
          <w:kern w:val="0"/>
        </w:rPr>
        <w:t>3dB</w:t>
      </w:r>
      <w:r>
        <w:rPr>
          <w:rFonts w:ascii="TimesNewRoman" w:hAnsi="TimesNewRoman" w:cs="TimesNewRoman" w:hint="eastAsia"/>
          <w:kern w:val="0"/>
        </w:rPr>
        <w:t>増加する周波数である。（</w:t>
      </w:r>
      <w:r>
        <w:rPr>
          <w:rFonts w:ascii="TimesNewRoman" w:hAnsi="TimesNewRoman" w:cs="TimesNewRoman" w:hint="eastAsia"/>
          <w:kern w:val="0"/>
        </w:rPr>
        <w:t>d</w:t>
      </w:r>
      <w:r>
        <w:rPr>
          <w:rFonts w:ascii="TimesNewRoman" w:hAnsi="TimesNewRoman" w:cs="TimesNewRoman" w:hint="eastAsia"/>
          <w:kern w:val="0"/>
        </w:rPr>
        <w:t>で</w:t>
      </w:r>
      <w:r w:rsidRPr="00613BC4">
        <w:rPr>
          <w:rFonts w:ascii="TimesNewRoman" w:hAnsi="TimesNewRoman" w:cs="TimesNewRoman" w:hint="eastAsia"/>
          <w:kern w:val="0"/>
        </w:rPr>
        <w:t>測定</w:t>
      </w:r>
      <w:r>
        <w:rPr>
          <w:rFonts w:ascii="TimesNewRoman" w:hAnsi="TimesNewRoman" w:cs="TimesNewRoman" w:hint="eastAsia"/>
          <w:kern w:val="0"/>
        </w:rPr>
        <w:t>された振幅は</w:t>
      </w:r>
      <w:r>
        <w:rPr>
          <w:rFonts w:ascii="TimesNewRoman" w:hAnsi="TimesNewRoman" w:cs="TimesNewRoman" w:hint="eastAsia"/>
          <w:kern w:val="0"/>
        </w:rPr>
        <w:t xml:space="preserve"> a</w:t>
      </w:r>
      <w:r>
        <w:rPr>
          <w:rFonts w:ascii="TimesNewRoman" w:hAnsi="TimesNewRoman" w:cs="TimesNewRoman" w:hint="eastAsia"/>
          <w:kern w:val="0"/>
        </w:rPr>
        <w:t>の校正データで校正される。）</w:t>
      </w:r>
    </w:p>
    <w:p w14:paraId="390F0902" w14:textId="044C8757" w:rsidR="00087ABB" w:rsidRDefault="00087ABB">
      <w:pPr>
        <w:widowControl/>
        <w:jc w:val="left"/>
        <w:rPr>
          <w:rFonts w:ascii="TimesNewRoman" w:hAnsi="TimesNewRoman" w:cs="TimesNewRoman"/>
          <w:kern w:val="0"/>
        </w:rPr>
      </w:pPr>
      <w:r>
        <w:rPr>
          <w:rFonts w:ascii="TimesNewRoman" w:hAnsi="TimesNewRoman" w:cs="TimesNewRoman"/>
          <w:kern w:val="0"/>
        </w:rPr>
        <w:br w:type="page"/>
      </w:r>
    </w:p>
    <w:p w14:paraId="485812E6" w14:textId="647529D2" w:rsidR="00087ABB" w:rsidRPr="003059DD" w:rsidRDefault="00087ABB" w:rsidP="00087ABB">
      <w:pPr>
        <w:widowControl/>
        <w:jc w:val="center"/>
        <w:rPr>
          <w:rFonts w:ascii="TimesNewRoman" w:hAnsi="TimesNewRoman" w:cs="TimesNewRoman"/>
          <w:b/>
          <w:kern w:val="0"/>
        </w:rPr>
      </w:pPr>
      <w:r>
        <w:rPr>
          <w:rFonts w:ascii="TimesNewRoman" w:hAnsi="TimesNewRoman" w:cs="TimesNewRoman" w:hint="eastAsia"/>
          <w:kern w:val="0"/>
        </w:rPr>
        <w:lastRenderedPageBreak/>
        <w:t>表</w:t>
      </w:r>
      <w:r w:rsidRPr="00087ABB">
        <w:rPr>
          <w:rFonts w:ascii="TimesNewRoman" w:hAnsi="TimesNewRoman" w:cs="TimesNewRoman"/>
          <w:noProof/>
          <w:kern w:val="0"/>
        </w:rPr>
        <w:drawing>
          <wp:anchor distT="0" distB="0" distL="114300" distR="114300" simplePos="0" relativeHeight="251683840" behindDoc="0" locked="0" layoutInCell="1" allowOverlap="1" wp14:anchorId="7C3F9DA7" wp14:editId="09ADA3DA">
            <wp:simplePos x="0" y="0"/>
            <wp:positionH relativeFrom="margin">
              <wp:posOffset>440055</wp:posOffset>
            </wp:positionH>
            <wp:positionV relativeFrom="paragraph">
              <wp:posOffset>295910</wp:posOffset>
            </wp:positionV>
            <wp:extent cx="4772025" cy="3971290"/>
            <wp:effectExtent l="0" t="0" r="9525" b="0"/>
            <wp:wrapTopAndBottom/>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72025" cy="3971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NewRoman" w:hAnsi="TimesNewRoman" w:cs="TimesNewRoman" w:hint="eastAsia"/>
          <w:kern w:val="0"/>
        </w:rPr>
        <w:t>2</w:t>
      </w:r>
      <w:r w:rsidR="003059DD">
        <w:rPr>
          <w:rFonts w:ascii="TimesNewRoman" w:hAnsi="TimesNewRoman" w:cs="TimesNewRoman"/>
          <w:kern w:val="0"/>
        </w:rPr>
        <w:t xml:space="preserve"> </w:t>
      </w:r>
      <w:r w:rsidR="003059DD" w:rsidRPr="003059DD">
        <w:rPr>
          <w:rFonts w:ascii="TimesNewRoman" w:hAnsi="TimesNewRoman" w:cs="TimesNewRoman"/>
          <w:b/>
          <w:kern w:val="0"/>
        </w:rPr>
        <w:t>- 10GBSE-S</w:t>
      </w:r>
      <w:r w:rsidR="003059DD" w:rsidRPr="003059DD">
        <w:rPr>
          <w:rFonts w:ascii="TimesNewRoman" w:hAnsi="TimesNewRoman" w:cs="TimesNewRoman" w:hint="eastAsia"/>
          <w:b/>
          <w:kern w:val="0"/>
        </w:rPr>
        <w:t>の受信性能</w:t>
      </w:r>
    </w:p>
    <w:p w14:paraId="2C3782D4" w14:textId="4631CE8B" w:rsidR="00087ABB" w:rsidRDefault="00087ABB" w:rsidP="00087ABB">
      <w:pPr>
        <w:widowControl/>
        <w:jc w:val="center"/>
        <w:rPr>
          <w:rFonts w:ascii="TimesNewRoman" w:hAnsi="TimesNewRoman" w:cs="TimesNewRoman"/>
          <w:kern w:val="0"/>
        </w:rPr>
      </w:pPr>
      <w:r>
        <w:rPr>
          <w:rFonts w:ascii="TimesNewRoman" w:hAnsi="TimesNewRoman" w:cs="TimesNewRoman" w:hint="eastAsia"/>
          <w:kern w:val="0"/>
        </w:rPr>
        <w:t>表</w:t>
      </w:r>
      <w:r w:rsidR="00C4615B">
        <w:rPr>
          <w:rFonts w:ascii="TimesNewRoman" w:hAnsi="TimesNewRoman" w:cs="TimesNewRoman" w:hint="eastAsia"/>
          <w:kern w:val="0"/>
        </w:rPr>
        <w:t>3</w:t>
      </w:r>
      <w:r w:rsidR="003059DD">
        <w:rPr>
          <w:rFonts w:ascii="TimesNewRoman" w:hAnsi="TimesNewRoman" w:cs="TimesNewRoman"/>
          <w:kern w:val="0"/>
        </w:rPr>
        <w:t xml:space="preserve"> -</w:t>
      </w:r>
      <w:r w:rsidR="003059DD" w:rsidRPr="003059DD">
        <w:rPr>
          <w:rFonts w:ascii="TimesNewRoman" w:hAnsi="TimesNewRoman" w:cs="TimesNewRoman"/>
          <w:b/>
          <w:kern w:val="0"/>
        </w:rPr>
        <w:t xml:space="preserve"> 10GBSE-L</w:t>
      </w:r>
      <w:r w:rsidR="003059DD" w:rsidRPr="003059DD">
        <w:rPr>
          <w:rFonts w:ascii="TimesNewRoman" w:hAnsi="TimesNewRoman" w:cs="TimesNewRoman" w:hint="eastAsia"/>
          <w:b/>
          <w:kern w:val="0"/>
        </w:rPr>
        <w:t>の受信性能</w:t>
      </w:r>
    </w:p>
    <w:p w14:paraId="773AACB2" w14:textId="0A04BE9D" w:rsidR="00C4615B" w:rsidRDefault="00C4615B" w:rsidP="00087ABB">
      <w:pPr>
        <w:widowControl/>
        <w:jc w:val="center"/>
        <w:rPr>
          <w:rFonts w:ascii="TimesNewRoman" w:hAnsi="TimesNewRoman" w:cs="TimesNewRoman"/>
          <w:kern w:val="0"/>
        </w:rPr>
      </w:pPr>
      <w:r w:rsidRPr="00C4615B">
        <w:rPr>
          <w:rFonts w:ascii="TimesNewRoman" w:hAnsi="TimesNewRoman" w:cs="TimesNewRoman" w:hint="eastAsia"/>
          <w:noProof/>
          <w:kern w:val="0"/>
        </w:rPr>
        <w:drawing>
          <wp:inline distT="0" distB="0" distL="0" distR="0" wp14:anchorId="0F210BDA" wp14:editId="515A2FFF">
            <wp:extent cx="4679142" cy="4013684"/>
            <wp:effectExtent l="0" t="0" r="762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87267" cy="4020654"/>
                    </a:xfrm>
                    <a:prstGeom prst="rect">
                      <a:avLst/>
                    </a:prstGeom>
                    <a:noFill/>
                    <a:ln>
                      <a:noFill/>
                    </a:ln>
                  </pic:spPr>
                </pic:pic>
              </a:graphicData>
            </a:graphic>
          </wp:inline>
        </w:drawing>
      </w:r>
    </w:p>
    <w:p w14:paraId="5B9F416B" w14:textId="03FD7750" w:rsidR="003059DD" w:rsidRDefault="003059DD" w:rsidP="003059DD">
      <w:pPr>
        <w:widowControl/>
        <w:jc w:val="center"/>
        <w:rPr>
          <w:rFonts w:ascii="TimesNewRoman" w:hAnsi="TimesNewRoman" w:cs="TimesNewRoman"/>
          <w:kern w:val="0"/>
        </w:rPr>
      </w:pPr>
      <w:r w:rsidRPr="00087ABB">
        <w:rPr>
          <w:rFonts w:ascii="TimesNewRoman" w:hAnsi="TimesNewRoman" w:cs="TimesNewRoman" w:hint="eastAsia"/>
          <w:noProof/>
          <w:kern w:val="0"/>
        </w:rPr>
        <w:lastRenderedPageBreak/>
        <w:drawing>
          <wp:anchor distT="0" distB="0" distL="114300" distR="114300" simplePos="0" relativeHeight="251682816" behindDoc="0" locked="0" layoutInCell="1" allowOverlap="1" wp14:anchorId="191A9AA4" wp14:editId="1B530560">
            <wp:simplePos x="0" y="0"/>
            <wp:positionH relativeFrom="margin">
              <wp:posOffset>725170</wp:posOffset>
            </wp:positionH>
            <wp:positionV relativeFrom="paragraph">
              <wp:posOffset>328238</wp:posOffset>
            </wp:positionV>
            <wp:extent cx="4737735" cy="3660775"/>
            <wp:effectExtent l="0" t="0" r="5715" b="0"/>
            <wp:wrapTopAndBottom/>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7735" cy="3660775"/>
                    </a:xfrm>
                    <a:prstGeom prst="rect">
                      <a:avLst/>
                    </a:prstGeom>
                    <a:noFill/>
                    <a:ln>
                      <a:noFill/>
                    </a:ln>
                  </pic:spPr>
                </pic:pic>
              </a:graphicData>
            </a:graphic>
            <wp14:sizeRelH relativeFrom="page">
              <wp14:pctWidth>0</wp14:pctWidth>
            </wp14:sizeRelH>
            <wp14:sizeRelV relativeFrom="page">
              <wp14:pctHeight>0</wp14:pctHeight>
            </wp14:sizeRelV>
          </wp:anchor>
        </w:drawing>
      </w:r>
      <w:r w:rsidR="00C4615B">
        <w:rPr>
          <w:rFonts w:ascii="TimesNewRoman" w:hAnsi="TimesNewRoman" w:cs="TimesNewRoman" w:hint="eastAsia"/>
          <w:kern w:val="0"/>
        </w:rPr>
        <w:t>表</w:t>
      </w:r>
      <w:r w:rsidR="00C4615B">
        <w:rPr>
          <w:rFonts w:ascii="TimesNewRoman" w:hAnsi="TimesNewRoman" w:cs="TimesNewRoman" w:hint="eastAsia"/>
          <w:kern w:val="0"/>
        </w:rPr>
        <w:t>4</w:t>
      </w:r>
      <w:r>
        <w:rPr>
          <w:rFonts w:ascii="TimesNewRoman" w:hAnsi="TimesNewRoman" w:cs="TimesNewRoman"/>
          <w:kern w:val="0"/>
        </w:rPr>
        <w:t xml:space="preserve"> -</w:t>
      </w:r>
      <w:r w:rsidRPr="003059DD">
        <w:rPr>
          <w:rFonts w:ascii="TimesNewRoman" w:hAnsi="TimesNewRoman" w:cs="TimesNewRoman"/>
          <w:b/>
          <w:kern w:val="0"/>
        </w:rPr>
        <w:t xml:space="preserve"> 10GBSE-E</w:t>
      </w:r>
      <w:r w:rsidRPr="003059DD">
        <w:rPr>
          <w:rFonts w:ascii="TimesNewRoman" w:hAnsi="TimesNewRoman" w:cs="TimesNewRoman" w:hint="eastAsia"/>
          <w:b/>
          <w:kern w:val="0"/>
        </w:rPr>
        <w:t>の受信性能</w:t>
      </w:r>
    </w:p>
    <w:p w14:paraId="282415DE" w14:textId="52B1A46B" w:rsidR="00087ABB" w:rsidRDefault="00087ABB" w:rsidP="008C7D14">
      <w:pPr>
        <w:pStyle w:val="afffffff2"/>
        <w:rPr>
          <w:rFonts w:ascii="TimesNewRoman" w:hAnsi="TimesNewRoman" w:cs="TimesNewRoman"/>
          <w:kern w:val="0"/>
        </w:rPr>
      </w:pPr>
    </w:p>
    <w:p w14:paraId="513726A7" w14:textId="67EBE0EF" w:rsidR="008C7D14" w:rsidRDefault="008C7D14" w:rsidP="008C7D14">
      <w:pPr>
        <w:pStyle w:val="affffa"/>
      </w:pPr>
      <w:bookmarkStart w:id="27" w:name="_Toc32761747"/>
      <w:r>
        <w:t>5.</w:t>
      </w:r>
      <w:r>
        <w:rPr>
          <w:rFonts w:hint="eastAsia"/>
        </w:rPr>
        <w:t>1</w:t>
      </w:r>
      <w:r>
        <w:t>.</w:t>
      </w:r>
      <w:r>
        <w:rPr>
          <w:rFonts w:hint="eastAsia"/>
        </w:rPr>
        <w:t>6</w:t>
      </w:r>
      <w:r>
        <w:tab/>
      </w:r>
      <w:r w:rsidRPr="008C7D14">
        <w:rPr>
          <w:rFonts w:hint="eastAsia"/>
        </w:rPr>
        <w:t>複心試験での例外事項</w:t>
      </w:r>
      <w:r w:rsidR="007735CE">
        <w:rPr>
          <w:rFonts w:hint="eastAsia"/>
        </w:rPr>
        <w:t xml:space="preserve"> (86.8.4.4)</w:t>
      </w:r>
      <w:bookmarkEnd w:id="27"/>
    </w:p>
    <w:p w14:paraId="4BD2AAFC" w14:textId="262B37C5" w:rsidR="00C84DA4" w:rsidRDefault="002F4C76" w:rsidP="00A76009">
      <w:pPr>
        <w:pStyle w:val="af7"/>
      </w:pPr>
      <w:r>
        <w:rPr>
          <w:rFonts w:hint="eastAsia"/>
        </w:rPr>
        <w:t>TDP</w:t>
      </w:r>
      <w:r>
        <w:rPr>
          <w:rFonts w:hint="eastAsia"/>
        </w:rPr>
        <w:t>測定では、複心の場合には以下の例外事項がある。</w:t>
      </w:r>
    </w:p>
    <w:p w14:paraId="6BF668F9" w14:textId="3344CAFC" w:rsidR="002F4C76" w:rsidRDefault="002F4C76" w:rsidP="002F4C76">
      <w:pPr>
        <w:pStyle w:val="afffffff2"/>
        <w:numPr>
          <w:ilvl w:val="0"/>
          <w:numId w:val="19"/>
        </w:numPr>
        <w:rPr>
          <w:rFonts w:ascii="TimesNewRoman" w:hAnsi="TimesNewRoman" w:cs="TimesNewRoman"/>
          <w:kern w:val="0"/>
        </w:rPr>
      </w:pPr>
      <w:r>
        <w:rPr>
          <w:rFonts w:hint="eastAsia"/>
        </w:rPr>
        <w:t>各レーンは、動作中の他のすべてのレーンと独立に試験される。</w:t>
      </w:r>
    </w:p>
    <w:p w14:paraId="67261A15" w14:textId="1A7D58E6" w:rsidR="002F4C76" w:rsidRDefault="002F4C76" w:rsidP="002F4C76">
      <w:pPr>
        <w:pStyle w:val="afffffff2"/>
        <w:numPr>
          <w:ilvl w:val="0"/>
          <w:numId w:val="19"/>
        </w:numPr>
        <w:tabs>
          <w:tab w:val="clear" w:pos="595"/>
        </w:tabs>
      </w:pPr>
      <w:r>
        <w:rPr>
          <w:rFonts w:hint="eastAsia"/>
        </w:rPr>
        <w:t>テストパターンは、</w:t>
      </w:r>
      <w:r w:rsidRPr="00FE4DDF">
        <w:rPr>
          <w:rFonts w:hint="eastAsia"/>
          <w:color w:val="FF0000"/>
          <w:highlight w:val="cyan"/>
        </w:rPr>
        <w:t>表</w:t>
      </w:r>
      <w:r w:rsidRPr="00FE4DDF">
        <w:rPr>
          <w:rFonts w:hint="eastAsia"/>
          <w:color w:val="FF0000"/>
          <w:highlight w:val="cyan"/>
        </w:rPr>
        <w:t>86-12</w:t>
      </w:r>
      <w:r>
        <w:rPr>
          <w:rFonts w:hint="eastAsia"/>
        </w:rPr>
        <w:t>に定義されているとおりである。</w:t>
      </w:r>
    </w:p>
    <w:p w14:paraId="3BC37AC2" w14:textId="6683A451" w:rsidR="002F4C76" w:rsidRDefault="002F4C76" w:rsidP="002F4C76">
      <w:pPr>
        <w:pStyle w:val="afffffff2"/>
        <w:numPr>
          <w:ilvl w:val="0"/>
          <w:numId w:val="19"/>
        </w:numPr>
        <w:tabs>
          <w:tab w:val="clear" w:pos="595"/>
        </w:tabs>
      </w:pPr>
      <w:r>
        <w:rPr>
          <w:rFonts w:hint="eastAsia"/>
        </w:rPr>
        <w:t>送信機は、光反射損失が</w:t>
      </w:r>
      <w:r>
        <w:rPr>
          <w:rFonts w:hint="eastAsia"/>
        </w:rPr>
        <w:t>12dB</w:t>
      </w:r>
      <w:r>
        <w:rPr>
          <w:rFonts w:hint="eastAsia"/>
        </w:rPr>
        <w:t>の光チャネルを用いて試験する。</w:t>
      </w:r>
    </w:p>
    <w:p w14:paraId="55494A3A" w14:textId="3CAAE396" w:rsidR="002F4C76" w:rsidRDefault="002F4C76" w:rsidP="002F4C76">
      <w:pPr>
        <w:pStyle w:val="afffffff2"/>
        <w:numPr>
          <w:ilvl w:val="0"/>
          <w:numId w:val="19"/>
        </w:numPr>
      </w:pPr>
      <w:r>
        <w:tab/>
      </w:r>
      <w:r>
        <w:rPr>
          <w:rFonts w:hint="eastAsia"/>
        </w:rPr>
        <w:t>基準受信機（判定回路の効果を含む）は、帯域幅</w:t>
      </w:r>
      <w:r>
        <w:rPr>
          <w:rFonts w:hint="eastAsia"/>
        </w:rPr>
        <w:t>6.1GHz</w:t>
      </w:r>
      <w:r>
        <w:rPr>
          <w:rFonts w:hint="eastAsia"/>
        </w:rPr>
        <w:t>の</w:t>
      </w:r>
      <w:r>
        <w:rPr>
          <w:rFonts w:hint="eastAsia"/>
        </w:rPr>
        <w:t>4</w:t>
      </w:r>
      <w:r>
        <w:rPr>
          <w:rFonts w:hint="eastAsia"/>
        </w:rPr>
        <w:t>次のベッセル</w:t>
      </w:r>
      <w:r>
        <w:rPr>
          <w:rFonts w:hint="eastAsia"/>
        </w:rPr>
        <w:t>-</w:t>
      </w:r>
      <w:r w:rsidR="00FE4DDF">
        <w:rPr>
          <w:rFonts w:hint="eastAsia"/>
        </w:rPr>
        <w:t>トムソンフィルタ</w:t>
      </w:r>
      <w:r>
        <w:rPr>
          <w:rFonts w:hint="eastAsia"/>
        </w:rPr>
        <w:t>応答を有する。</w:t>
      </w:r>
      <w:r w:rsidR="00741556" w:rsidRPr="003059DD">
        <w:rPr>
          <w:rFonts w:hint="eastAsia"/>
          <w:color w:val="FF0000"/>
        </w:rPr>
        <w:t>5.1.3 (</w:t>
      </w:r>
      <w:r w:rsidRPr="003059DD">
        <w:rPr>
          <w:rFonts w:hint="eastAsia"/>
          <w:color w:val="FF0000"/>
        </w:rPr>
        <w:t>52.9.10.3</w:t>
      </w:r>
      <w:r w:rsidR="00741556" w:rsidRPr="003059DD">
        <w:rPr>
          <w:color w:val="FF0000"/>
        </w:rPr>
        <w:t>)</w:t>
      </w:r>
      <w:r>
        <w:rPr>
          <w:rFonts w:hint="eastAsia"/>
        </w:rPr>
        <w:t>にあるトランスバーサルフィルタは使用されない。</w:t>
      </w:r>
    </w:p>
    <w:p w14:paraId="77B18688" w14:textId="6C4CCB7F" w:rsidR="002F4C76" w:rsidRDefault="002F4C76" w:rsidP="002F4C76">
      <w:pPr>
        <w:pStyle w:val="afffffff2"/>
        <w:numPr>
          <w:ilvl w:val="0"/>
          <w:numId w:val="19"/>
        </w:numPr>
      </w:pPr>
      <w:r>
        <w:tab/>
      </w:r>
      <w:r>
        <w:rPr>
          <w:rFonts w:hint="eastAsia"/>
        </w:rPr>
        <w:t>基準感度</w:t>
      </w:r>
      <w:r>
        <w:rPr>
          <w:rFonts w:hint="eastAsia"/>
        </w:rPr>
        <w:t>S</w:t>
      </w:r>
      <w:r>
        <w:rPr>
          <w:rFonts w:hint="eastAsia"/>
        </w:rPr>
        <w:t>と測定値</w:t>
      </w:r>
      <w:r>
        <w:rPr>
          <w:rFonts w:hint="eastAsia"/>
        </w:rPr>
        <w:t>P_DUT</w:t>
      </w:r>
      <w:r>
        <w:rPr>
          <w:rFonts w:hint="eastAsia"/>
        </w:rPr>
        <w:t>は、どちらも瞬時のアイの中心から±</w:t>
      </w:r>
      <w:r>
        <w:rPr>
          <w:rFonts w:hint="eastAsia"/>
        </w:rPr>
        <w:t>0.15UI</w:t>
      </w:r>
      <w:r>
        <w:rPr>
          <w:rFonts w:hint="eastAsia"/>
        </w:rPr>
        <w:t>ずれた箇所から、サンプリングで測定される。</w:t>
      </w:r>
      <w:r>
        <w:rPr>
          <w:rFonts w:hint="eastAsia"/>
        </w:rPr>
        <w:t>2</w:t>
      </w:r>
      <w:r>
        <w:rPr>
          <w:rFonts w:hint="eastAsia"/>
        </w:rPr>
        <w:t>つのそれぞれのケースについて、</w:t>
      </w:r>
      <w:r>
        <w:rPr>
          <w:rFonts w:hint="eastAsia"/>
        </w:rPr>
        <w:t>P_DUT</w:t>
      </w:r>
      <w:r>
        <w:rPr>
          <w:rFonts w:hint="eastAsia"/>
        </w:rPr>
        <w:t>（</w:t>
      </w:r>
      <w:r>
        <w:rPr>
          <w:rFonts w:hint="eastAsia"/>
        </w:rPr>
        <w:t>i</w:t>
      </w:r>
      <w:r>
        <w:rPr>
          <w:rFonts w:hint="eastAsia"/>
        </w:rPr>
        <w:t>）が</w:t>
      </w:r>
      <w:r>
        <w:rPr>
          <w:rFonts w:hint="eastAsia"/>
        </w:rPr>
        <w:t>S</w:t>
      </w:r>
      <w:r>
        <w:rPr>
          <w:rFonts w:hint="eastAsia"/>
        </w:rPr>
        <w:t>（</w:t>
      </w:r>
      <w:r>
        <w:rPr>
          <w:rFonts w:hint="eastAsia"/>
        </w:rPr>
        <w:t>i</w:t>
      </w:r>
      <w:r>
        <w:rPr>
          <w:rFonts w:hint="eastAsia"/>
        </w:rPr>
        <w:t>）より大きい場合、被試験送信機の</w:t>
      </w:r>
      <w:r>
        <w:rPr>
          <w:rFonts w:hint="eastAsia"/>
        </w:rPr>
        <w:t>TDP</w:t>
      </w:r>
      <w:r>
        <w:rPr>
          <w:rFonts w:hint="eastAsia"/>
        </w:rPr>
        <w:t>（</w:t>
      </w:r>
      <w:r>
        <w:rPr>
          <w:rFonts w:hint="eastAsia"/>
        </w:rPr>
        <w:t>i</w:t>
      </w:r>
      <w:r>
        <w:rPr>
          <w:rFonts w:hint="eastAsia"/>
        </w:rPr>
        <w:t>）は、</w:t>
      </w:r>
      <w:r>
        <w:rPr>
          <w:rFonts w:hint="eastAsia"/>
        </w:rPr>
        <w:t>P_DUT</w:t>
      </w:r>
      <w:r>
        <w:rPr>
          <w:rFonts w:hint="eastAsia"/>
        </w:rPr>
        <w:t>（</w:t>
      </w:r>
      <w:r>
        <w:rPr>
          <w:rFonts w:hint="eastAsia"/>
        </w:rPr>
        <w:t>i</w:t>
      </w:r>
      <w:r>
        <w:rPr>
          <w:rFonts w:hint="eastAsia"/>
        </w:rPr>
        <w:t>）と</w:t>
      </w:r>
      <w:r>
        <w:rPr>
          <w:rFonts w:hint="eastAsia"/>
        </w:rPr>
        <w:t>S</w:t>
      </w:r>
      <w:r>
        <w:rPr>
          <w:rFonts w:hint="eastAsia"/>
        </w:rPr>
        <w:t>（</w:t>
      </w:r>
      <w:r>
        <w:rPr>
          <w:rFonts w:hint="eastAsia"/>
        </w:rPr>
        <w:t>i</w:t>
      </w:r>
      <w:r>
        <w:rPr>
          <w:rFonts w:hint="eastAsia"/>
        </w:rPr>
        <w:t>）の差であり、すなわち</w:t>
      </w:r>
      <w:r>
        <w:rPr>
          <w:rFonts w:hint="eastAsia"/>
        </w:rPr>
        <w:t>TDP</w:t>
      </w:r>
      <w:r>
        <w:rPr>
          <w:rFonts w:hint="eastAsia"/>
        </w:rPr>
        <w:t>（</w:t>
      </w:r>
      <w:r>
        <w:rPr>
          <w:rFonts w:hint="eastAsia"/>
        </w:rPr>
        <w:t>i</w:t>
      </w:r>
      <w:r>
        <w:rPr>
          <w:rFonts w:hint="eastAsia"/>
        </w:rPr>
        <w:t>）</w:t>
      </w:r>
      <w:r>
        <w:rPr>
          <w:rFonts w:hint="eastAsia"/>
        </w:rPr>
        <w:t>= P_DUT</w:t>
      </w:r>
      <w:r>
        <w:rPr>
          <w:rFonts w:hint="eastAsia"/>
        </w:rPr>
        <w:t>（</w:t>
      </w:r>
      <w:r>
        <w:rPr>
          <w:rFonts w:hint="eastAsia"/>
        </w:rPr>
        <w:t>i</w:t>
      </w:r>
      <w:r>
        <w:rPr>
          <w:rFonts w:hint="eastAsia"/>
        </w:rPr>
        <w:t>）</w:t>
      </w:r>
      <w:r>
        <w:rPr>
          <w:rFonts w:hint="eastAsia"/>
        </w:rPr>
        <w:t>-S</w:t>
      </w:r>
      <w:r>
        <w:rPr>
          <w:rFonts w:hint="eastAsia"/>
        </w:rPr>
        <w:t>（</w:t>
      </w:r>
      <w:r>
        <w:rPr>
          <w:rFonts w:hint="eastAsia"/>
        </w:rPr>
        <w:t>i</w:t>
      </w:r>
      <w:r>
        <w:rPr>
          <w:rFonts w:hint="eastAsia"/>
        </w:rPr>
        <w:t>）となる。</w:t>
      </w:r>
      <w:r>
        <w:rPr>
          <w:rFonts w:hint="eastAsia"/>
        </w:rPr>
        <w:t>P_DUT</w:t>
      </w:r>
      <w:r>
        <w:rPr>
          <w:rFonts w:hint="eastAsia"/>
        </w:rPr>
        <w:t>（</w:t>
      </w:r>
      <w:r>
        <w:rPr>
          <w:rFonts w:hint="eastAsia"/>
        </w:rPr>
        <w:t>i</w:t>
      </w:r>
      <w:r>
        <w:rPr>
          <w:rFonts w:hint="eastAsia"/>
        </w:rPr>
        <w:t>）が</w:t>
      </w:r>
      <w:r>
        <w:rPr>
          <w:rFonts w:hint="eastAsia"/>
        </w:rPr>
        <w:t>S</w:t>
      </w:r>
      <w:r>
        <w:rPr>
          <w:rFonts w:hint="eastAsia"/>
        </w:rPr>
        <w:t>（</w:t>
      </w:r>
      <w:r>
        <w:rPr>
          <w:rFonts w:hint="eastAsia"/>
        </w:rPr>
        <w:t>i</w:t>
      </w:r>
      <w:r>
        <w:rPr>
          <w:rFonts w:hint="eastAsia"/>
        </w:rPr>
        <w:t>）より小さい場合、</w:t>
      </w:r>
      <w:r>
        <w:rPr>
          <w:rFonts w:hint="eastAsia"/>
        </w:rPr>
        <w:t>TDP</w:t>
      </w:r>
      <w:r>
        <w:rPr>
          <w:rFonts w:hint="eastAsia"/>
        </w:rPr>
        <w:t>（</w:t>
      </w:r>
      <w:r>
        <w:rPr>
          <w:rFonts w:hint="eastAsia"/>
        </w:rPr>
        <w:t>i</w:t>
      </w:r>
      <w:r>
        <w:rPr>
          <w:rFonts w:hint="eastAsia"/>
        </w:rPr>
        <w:t>）</w:t>
      </w:r>
      <w:r>
        <w:rPr>
          <w:rFonts w:hint="eastAsia"/>
        </w:rPr>
        <w:t>= 0</w:t>
      </w:r>
      <w:r>
        <w:rPr>
          <w:rFonts w:hint="eastAsia"/>
        </w:rPr>
        <w:t>である。</w:t>
      </w:r>
      <w:r>
        <w:rPr>
          <w:rFonts w:hint="eastAsia"/>
        </w:rPr>
        <w:t>TDP</w:t>
      </w:r>
      <w:r>
        <w:rPr>
          <w:rFonts w:hint="eastAsia"/>
        </w:rPr>
        <w:t>は、</w:t>
      </w:r>
      <w:r>
        <w:rPr>
          <w:rFonts w:hint="eastAsia"/>
        </w:rPr>
        <w:t>2</w:t>
      </w:r>
      <w:r>
        <w:rPr>
          <w:rFonts w:hint="eastAsia"/>
        </w:rPr>
        <w:t>つの</w:t>
      </w:r>
      <w:r>
        <w:rPr>
          <w:rFonts w:hint="eastAsia"/>
        </w:rPr>
        <w:t>TDP</w:t>
      </w:r>
      <w:r>
        <w:rPr>
          <w:rFonts w:hint="eastAsia"/>
        </w:rPr>
        <w:t>（</w:t>
      </w:r>
      <w:r>
        <w:rPr>
          <w:rFonts w:hint="eastAsia"/>
        </w:rPr>
        <w:t>i</w:t>
      </w:r>
      <w:r>
        <w:rPr>
          <w:rFonts w:hint="eastAsia"/>
        </w:rPr>
        <w:t>）の大きい方の値となる。</w:t>
      </w:r>
    </w:p>
    <w:p w14:paraId="70830C16" w14:textId="76768971" w:rsidR="002F4C76" w:rsidRDefault="002F4C76" w:rsidP="002F4C76">
      <w:pPr>
        <w:pStyle w:val="afffffff2"/>
        <w:numPr>
          <w:ilvl w:val="0"/>
          <w:numId w:val="19"/>
        </w:numPr>
      </w:pPr>
      <w:r w:rsidRPr="003059DD">
        <w:rPr>
          <w:color w:val="FF0000"/>
        </w:rPr>
        <w:tab/>
      </w:r>
      <w:r w:rsidRPr="003059DD">
        <w:rPr>
          <w:rFonts w:hint="eastAsia"/>
          <w:color w:val="FF0000"/>
        </w:rPr>
        <w:t>図</w:t>
      </w:r>
      <w:r w:rsidRPr="003059DD">
        <w:rPr>
          <w:color w:val="FF0000"/>
        </w:rPr>
        <w:t>1</w:t>
      </w:r>
      <w:r w:rsidRPr="003059DD">
        <w:rPr>
          <w:rFonts w:hint="eastAsia"/>
          <w:color w:val="FF0000"/>
        </w:rPr>
        <w:t>（</w:t>
      </w:r>
      <w:r w:rsidRPr="003059DD">
        <w:rPr>
          <w:rFonts w:hint="eastAsia"/>
          <w:color w:val="FF0000"/>
        </w:rPr>
        <w:t>52-12</w:t>
      </w:r>
      <w:r w:rsidRPr="003059DD">
        <w:rPr>
          <w:rFonts w:hint="eastAsia"/>
          <w:color w:val="FF0000"/>
        </w:rPr>
        <w:t>）</w:t>
      </w:r>
      <w:r>
        <w:rPr>
          <w:rFonts w:hint="eastAsia"/>
        </w:rPr>
        <w:t>に示す試験手順は、参照となる方法を示している。その他の測定方法であっても適切な較正を行えば用いることができる。</w:t>
      </w:r>
    </w:p>
    <w:p w14:paraId="6E738B6B" w14:textId="61B475EF" w:rsidR="002F4C76" w:rsidRDefault="002F4C76" w:rsidP="002F4C76">
      <w:pPr>
        <w:pStyle w:val="afffffff2"/>
        <w:numPr>
          <w:ilvl w:val="0"/>
          <w:numId w:val="19"/>
        </w:numPr>
        <w:tabs>
          <w:tab w:val="clear" w:pos="595"/>
        </w:tabs>
      </w:pPr>
      <w:r>
        <w:rPr>
          <w:rFonts w:hint="eastAsia"/>
        </w:rPr>
        <w:t>10-12</w:t>
      </w:r>
      <w:r>
        <w:rPr>
          <w:rFonts w:hint="eastAsia"/>
        </w:rPr>
        <w:t>の</w:t>
      </w:r>
      <w:r>
        <w:rPr>
          <w:rFonts w:hint="eastAsia"/>
        </w:rPr>
        <w:t>BER</w:t>
      </w:r>
      <w:r>
        <w:rPr>
          <w:rFonts w:hint="eastAsia"/>
        </w:rPr>
        <w:t>は、試験中のレーンの結果である。マルチレーンパターンの考察については</w:t>
      </w:r>
      <w:commentRangeStart w:id="28"/>
      <w:r w:rsidRPr="001F02A2">
        <w:rPr>
          <w:rFonts w:hint="eastAsia"/>
          <w:color w:val="000000" w:themeColor="text1"/>
          <w:highlight w:val="cyan"/>
        </w:rPr>
        <w:t>86</w:t>
      </w:r>
      <w:commentRangeEnd w:id="28"/>
      <w:r w:rsidR="007735CE">
        <w:rPr>
          <w:rStyle w:val="afffffffffffffffffffffffffffc"/>
        </w:rPr>
        <w:commentReference w:id="28"/>
      </w:r>
      <w:r w:rsidRPr="001F02A2">
        <w:rPr>
          <w:rFonts w:hint="eastAsia"/>
          <w:color w:val="000000" w:themeColor="text1"/>
          <w:highlight w:val="cyan"/>
        </w:rPr>
        <w:t>.8.2.1</w:t>
      </w:r>
      <w:r>
        <w:rPr>
          <w:rFonts w:hint="eastAsia"/>
        </w:rPr>
        <w:t>を参照</w:t>
      </w:r>
    </w:p>
    <w:p w14:paraId="61B88992" w14:textId="77777777" w:rsidR="00A76009" w:rsidRPr="00A76009" w:rsidRDefault="00A76009" w:rsidP="00A76009">
      <w:pPr>
        <w:pStyle w:val="af7"/>
      </w:pPr>
      <w:r>
        <w:rPr>
          <w:rStyle w:val="afffffb"/>
          <w:rFonts w:hint="eastAsia"/>
        </w:rPr>
        <w:t>注記</w:t>
      </w:r>
      <w:r w:rsidRPr="005B10E8">
        <w:rPr>
          <w:rFonts w:hint="eastAsia"/>
        </w:rPr>
        <w:tab/>
      </w:r>
      <w:r w:rsidR="002F4C76" w:rsidRPr="002F4C76">
        <w:rPr>
          <w:rFonts w:hint="eastAsia"/>
        </w:rPr>
        <w:t>実際の受信機と判定回路にはノイズとタイミング障害があるため、サンプリングの瞬時オフセットを較正する必要がある。これを行う</w:t>
      </w:r>
      <w:r w:rsidR="002F4C76" w:rsidRPr="002F4C76">
        <w:rPr>
          <w:rFonts w:hint="eastAsia"/>
        </w:rPr>
        <w:t>1</w:t>
      </w:r>
      <w:r w:rsidR="002F4C76" w:rsidRPr="002F4C76">
        <w:rPr>
          <w:rFonts w:hint="eastAsia"/>
        </w:rPr>
        <w:t>つの方法として、既知の低ジッタ信号を使用するジッタバスタブ法がある。</w:t>
      </w:r>
    </w:p>
    <w:p w14:paraId="7F82900F" w14:textId="4C503743" w:rsidR="005A4740" w:rsidRDefault="005A4740" w:rsidP="002B77AA">
      <w:pPr>
        <w:pStyle w:val="affff9"/>
        <w:tabs>
          <w:tab w:val="clear" w:pos="539"/>
          <w:tab w:val="clear" w:pos="737"/>
          <w:tab w:val="left" w:pos="536"/>
        </w:tabs>
        <w:rPr>
          <w:b w:val="0"/>
        </w:rPr>
      </w:pPr>
      <w:bookmarkStart w:id="29" w:name="_Toc32761748"/>
      <w:r>
        <w:lastRenderedPageBreak/>
        <w:t>5.2</w:t>
      </w:r>
      <w:r w:rsidR="00E17707">
        <w:tab/>
      </w:r>
      <w:r w:rsidRPr="005A4740">
        <w:rPr>
          <w:rFonts w:hint="eastAsia"/>
          <w:b w:val="0"/>
        </w:rPr>
        <w:t>送信機・分散アイクロージャ測定</w:t>
      </w:r>
      <w:r w:rsidR="002B77AA">
        <w:rPr>
          <w:rFonts w:hint="eastAsia"/>
          <w:b w:val="0"/>
        </w:rPr>
        <w:t xml:space="preserve"> </w:t>
      </w:r>
      <w:r w:rsidR="002B77AA">
        <w:t xml:space="preserve"> </w:t>
      </w:r>
      <w:r w:rsidR="002B77AA" w:rsidRPr="00E17707">
        <w:rPr>
          <w:color w:val="FF0000"/>
        </w:rPr>
        <w:t>(95.8.5)</w:t>
      </w:r>
      <w:bookmarkEnd w:id="29"/>
      <w:r w:rsidR="002B77AA">
        <w:tab/>
      </w:r>
    </w:p>
    <w:p w14:paraId="4EDD907A" w14:textId="1977F2C3" w:rsidR="00240B49" w:rsidRDefault="005A3F0E" w:rsidP="005A3F0E">
      <w:pPr>
        <w:pStyle w:val="af7"/>
        <w:rPr>
          <w:rFonts w:ascii="ＭＳ 明朝" w:hAnsi="ＭＳ 明朝"/>
        </w:rPr>
      </w:pPr>
      <w:r w:rsidRPr="00022034">
        <w:rPr>
          <w:rFonts w:hint="eastAsia"/>
          <w:color w:val="000000"/>
        </w:rPr>
        <w:t>25G</w:t>
      </w:r>
      <w:r w:rsidRPr="00022034">
        <w:rPr>
          <w:color w:val="000000"/>
        </w:rPr>
        <w:t>b/sec</w:t>
      </w:r>
      <w:r w:rsidRPr="00022034">
        <w:rPr>
          <w:rFonts w:hint="eastAsia"/>
          <w:color w:val="000000"/>
        </w:rPr>
        <w:t xml:space="preserve"> MMF</w:t>
      </w:r>
      <w:r w:rsidRPr="00022034">
        <w:rPr>
          <w:rFonts w:hint="eastAsia"/>
          <w:color w:val="000000"/>
        </w:rPr>
        <w:t>ファイバ伝送では送信特性として、</w:t>
      </w:r>
      <w:r w:rsidRPr="00022034">
        <w:rPr>
          <w:rFonts w:hint="eastAsia"/>
          <w:color w:val="000000"/>
        </w:rPr>
        <w:t xml:space="preserve">TDEC </w:t>
      </w:r>
      <w:r w:rsidRPr="00022034">
        <w:rPr>
          <w:rFonts w:ascii="ＭＳ 明朝" w:hAnsi="ＭＳ 明朝" w:hint="eastAsia"/>
          <w:color w:val="000000"/>
        </w:rPr>
        <w:t>（</w:t>
      </w:r>
      <w:r w:rsidRPr="00022034">
        <w:rPr>
          <w:color w:val="000000"/>
        </w:rPr>
        <w:t>Transmitter and dispersion eye closure</w:t>
      </w:r>
      <w:r w:rsidRPr="00022034">
        <w:rPr>
          <w:rFonts w:hint="eastAsia"/>
          <w:color w:val="000000"/>
        </w:rPr>
        <w:t>）測定法が規定されている。</w:t>
      </w:r>
      <w:r w:rsidRPr="00022034">
        <w:rPr>
          <w:rFonts w:hint="eastAsia"/>
          <w:color w:val="000000"/>
        </w:rPr>
        <w:t>TDEC</w:t>
      </w:r>
      <w:r w:rsidRPr="00022034">
        <w:rPr>
          <w:rFonts w:hint="eastAsia"/>
          <w:color w:val="000000"/>
        </w:rPr>
        <w:t>測定</w:t>
      </w:r>
      <w:r w:rsidRPr="00022034">
        <w:rPr>
          <w:rFonts w:ascii="ＭＳ 明朝" w:hAnsi="ＭＳ 明朝" w:hint="eastAsia"/>
          <w:color w:val="000000"/>
        </w:rPr>
        <w:t>は</w:t>
      </w:r>
      <w:r w:rsidRPr="001338F1">
        <w:rPr>
          <w:rFonts w:ascii="ＭＳ 明朝" w:hAnsi="ＭＳ 明朝" w:hint="eastAsia"/>
        </w:rPr>
        <w:t>、個々の光送信機のアイダイアグラム測定における、垂直振幅のヒストグラムデータに基づく</w:t>
      </w:r>
      <w:r>
        <w:rPr>
          <w:rFonts w:ascii="ＭＳ 明朝" w:hAnsi="ＭＳ 明朝" w:hint="eastAsia"/>
        </w:rPr>
        <w:t>アイクロージャ</w:t>
      </w:r>
      <w:r w:rsidRPr="001338F1">
        <w:rPr>
          <w:rFonts w:ascii="ＭＳ 明朝" w:hAnsi="ＭＳ 明朝" w:hint="eastAsia"/>
        </w:rPr>
        <w:t>の測定値であり、</w:t>
      </w:r>
      <w:r>
        <w:rPr>
          <w:rFonts w:ascii="ＭＳ 明朝" w:hAnsi="ＭＳ 明朝" w:hint="eastAsia"/>
        </w:rPr>
        <w:t>基準受信機</w:t>
      </w:r>
      <w:r w:rsidRPr="001338F1">
        <w:rPr>
          <w:rFonts w:ascii="ＭＳ 明朝" w:hAnsi="ＭＳ 明朝" w:hint="eastAsia"/>
        </w:rPr>
        <w:t>および</w:t>
      </w:r>
      <w:r>
        <w:rPr>
          <w:rFonts w:ascii="ＭＳ 明朝" w:hAnsi="ＭＳ 明朝" w:hint="eastAsia"/>
        </w:rPr>
        <w:t>最悪条件での</w:t>
      </w:r>
      <w:r w:rsidRPr="001338F1">
        <w:rPr>
          <w:rFonts w:ascii="ＭＳ 明朝" w:hAnsi="ＭＳ 明朝" w:hint="eastAsia"/>
        </w:rPr>
        <w:t>光チャンネルの組み合わせに相当する帯域幅の光電気変換器</w:t>
      </w:r>
      <w:r w:rsidRPr="00B24704">
        <w:t>（</w:t>
      </w:r>
      <w:r w:rsidRPr="00B24704">
        <w:t>O/E</w:t>
      </w:r>
      <w:r w:rsidRPr="00B24704">
        <w:t>）</w:t>
      </w:r>
      <w:r w:rsidRPr="001338F1">
        <w:rPr>
          <w:rFonts w:ascii="ＭＳ 明朝" w:hAnsi="ＭＳ 明朝" w:hint="eastAsia"/>
        </w:rPr>
        <w:t>により測定する。</w:t>
      </w:r>
      <w:commentRangeStart w:id="30"/>
      <w:r w:rsidR="00240B49" w:rsidRPr="003059DD">
        <w:rPr>
          <w:rFonts w:ascii="ＭＳ 明朝" w:hAnsi="ＭＳ 明朝" w:hint="eastAsia"/>
          <w:color w:val="FF0000"/>
        </w:rPr>
        <w:t>表</w:t>
      </w:r>
      <w:r w:rsidR="00C4615B" w:rsidRPr="003059DD">
        <w:rPr>
          <w:color w:val="FF0000"/>
        </w:rPr>
        <w:t>5</w:t>
      </w:r>
      <w:r w:rsidR="00240B49">
        <w:rPr>
          <w:rFonts w:ascii="ＭＳ 明朝" w:hAnsi="ＭＳ 明朝" w:hint="eastAsia"/>
        </w:rPr>
        <w:t>（</w:t>
      </w:r>
      <w:r w:rsidRPr="001F02A2">
        <w:rPr>
          <w:color w:val="FF0000"/>
        </w:rPr>
        <w:t>95</w:t>
      </w:r>
      <w:r w:rsidRPr="001F02A2">
        <w:rPr>
          <w:color w:val="FF0000"/>
        </w:rPr>
        <w:t>－</w:t>
      </w:r>
      <w:r w:rsidR="00240B49" w:rsidRPr="001F02A2">
        <w:rPr>
          <w:color w:val="FF0000"/>
        </w:rPr>
        <w:t>9,95-10</w:t>
      </w:r>
      <w:r w:rsidR="00240B49">
        <w:rPr>
          <w:rFonts w:ascii="ＭＳ 明朝" w:hAnsi="ＭＳ 明朝" w:hint="eastAsia"/>
        </w:rPr>
        <w:t>）</w:t>
      </w:r>
      <w:r w:rsidRPr="001338F1">
        <w:rPr>
          <w:rFonts w:ascii="ＭＳ 明朝" w:hAnsi="ＭＳ 明朝" w:hint="eastAsia"/>
        </w:rPr>
        <w:t>に規定したテストパターン</w:t>
      </w:r>
      <w:commentRangeEnd w:id="30"/>
      <w:r w:rsidR="008D6E93">
        <w:rPr>
          <w:rStyle w:val="afffffffffffffffffffffffffffc"/>
          <w:noProof w:val="0"/>
        </w:rPr>
        <w:commentReference w:id="30"/>
      </w:r>
      <w:r w:rsidRPr="001338F1">
        <w:rPr>
          <w:rFonts w:ascii="ＭＳ 明朝" w:hAnsi="ＭＳ 明朝" w:hint="eastAsia"/>
        </w:rPr>
        <w:t>により測定を行う。</w:t>
      </w:r>
    </w:p>
    <w:p w14:paraId="027DEE8A" w14:textId="77777777" w:rsidR="005A3F0E" w:rsidRDefault="005A3F0E" w:rsidP="005A3F0E">
      <w:pPr>
        <w:pStyle w:val="af7"/>
        <w:rPr>
          <w:rFonts w:ascii="ＭＳ 明朝" w:hAnsi="ＭＳ 明朝"/>
        </w:rPr>
      </w:pPr>
    </w:p>
    <w:p w14:paraId="3434C7E0" w14:textId="4CA5D96F" w:rsidR="00240B49" w:rsidRDefault="00240B49" w:rsidP="00240B49">
      <w:pPr>
        <w:pStyle w:val="aff"/>
        <w:rPr>
          <w:rStyle w:val="afffffb"/>
        </w:rPr>
      </w:pPr>
      <w:r>
        <w:rPr>
          <w:rStyle w:val="afffffb"/>
          <w:rFonts w:hint="eastAsia"/>
        </w:rPr>
        <w:t>表</w:t>
      </w:r>
      <w:r w:rsidR="00C4615B">
        <w:rPr>
          <w:rStyle w:val="afffffb"/>
          <w:rFonts w:hint="eastAsia"/>
        </w:rPr>
        <w:t>5</w:t>
      </w:r>
      <w:r w:rsidRPr="007C12B8">
        <w:rPr>
          <w:rFonts w:ascii="ＭＳ 明朝" w:eastAsia="ＭＳ 明朝" w:hAnsi="ＭＳ 明朝" w:hint="eastAsia"/>
        </w:rPr>
        <w:t>－</w:t>
      </w:r>
      <w:r>
        <w:rPr>
          <w:rFonts w:ascii="ＭＳ 明朝" w:eastAsia="ＭＳ 明朝" w:hAnsi="ＭＳ 明朝" w:hint="eastAsia"/>
        </w:rPr>
        <w:t>試験パターン</w:t>
      </w:r>
    </w:p>
    <w:tbl>
      <w:tblPr>
        <w:tblW w:w="9469" w:type="dxa"/>
        <w:jc w:val="center"/>
        <w:tblLayout w:type="fixed"/>
        <w:tblCellMar>
          <w:left w:w="99" w:type="dxa"/>
          <w:right w:w="99" w:type="dxa"/>
        </w:tblCellMar>
        <w:tblLook w:val="0000" w:firstRow="0" w:lastRow="0" w:firstColumn="0" w:lastColumn="0" w:noHBand="0" w:noVBand="0"/>
      </w:tblPr>
      <w:tblGrid>
        <w:gridCol w:w="9469"/>
      </w:tblGrid>
      <w:tr w:rsidR="00240B49" w14:paraId="4A213C52" w14:textId="77777777" w:rsidTr="00240B49">
        <w:trPr>
          <w:jc w:val="center"/>
        </w:trPr>
        <w:tc>
          <w:tcPr>
            <w:tcW w:w="9469" w:type="dxa"/>
          </w:tcPr>
          <w:p w14:paraId="67E4A881" w14:textId="77777777" w:rsidR="00240B49" w:rsidRDefault="00240B49" w:rsidP="00E8727C">
            <w:pPr>
              <w:pStyle w:val="afffffffffffff5"/>
            </w:pPr>
            <w:r w:rsidRPr="001338F1">
              <w:rPr>
                <w:rFonts w:ascii="ＭＳ 明朝" w:hAnsi="ＭＳ 明朝"/>
              </w:rPr>
              <w:drawing>
                <wp:inline distT="0" distB="0" distL="0" distR="0" wp14:anchorId="7373A7DD" wp14:editId="36FBB781">
                  <wp:extent cx="5667375" cy="3524250"/>
                  <wp:effectExtent l="0" t="0" r="9525"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67375" cy="3524250"/>
                          </a:xfrm>
                          <a:prstGeom prst="rect">
                            <a:avLst/>
                          </a:prstGeom>
                          <a:noFill/>
                          <a:ln>
                            <a:noFill/>
                          </a:ln>
                        </pic:spPr>
                      </pic:pic>
                    </a:graphicData>
                  </a:graphic>
                </wp:inline>
              </w:drawing>
            </w:r>
            <w:r w:rsidRPr="001338F1">
              <w:rPr>
                <w:rFonts w:ascii="ＭＳ 明朝" w:hAnsi="ＭＳ 明朝"/>
              </w:rPr>
              <w:drawing>
                <wp:inline distT="0" distB="0" distL="0" distR="0" wp14:anchorId="71BBB131" wp14:editId="4889A321">
                  <wp:extent cx="5905500" cy="1743075"/>
                  <wp:effectExtent l="0" t="0" r="0" b="952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5500" cy="1743075"/>
                          </a:xfrm>
                          <a:prstGeom prst="rect">
                            <a:avLst/>
                          </a:prstGeom>
                          <a:noFill/>
                          <a:ln>
                            <a:noFill/>
                          </a:ln>
                        </pic:spPr>
                      </pic:pic>
                    </a:graphicData>
                  </a:graphic>
                </wp:inline>
              </w:drawing>
            </w:r>
          </w:p>
        </w:tc>
      </w:tr>
    </w:tbl>
    <w:p w14:paraId="7813FF5C" w14:textId="6F97CBFD" w:rsidR="005A3F0E" w:rsidRDefault="005A3F0E" w:rsidP="005A3F0E">
      <w:pPr>
        <w:pStyle w:val="affffa"/>
      </w:pPr>
      <w:bookmarkStart w:id="31" w:name="_Toc32761749"/>
      <w:r>
        <w:t>5.</w:t>
      </w:r>
      <w:r>
        <w:rPr>
          <w:rFonts w:hint="eastAsia"/>
        </w:rPr>
        <w:t>2</w:t>
      </w:r>
      <w:r>
        <w:t>.1</w:t>
      </w:r>
      <w:r>
        <w:tab/>
      </w:r>
      <w:r w:rsidRPr="005A3F0E">
        <w:rPr>
          <w:rFonts w:hint="eastAsia"/>
        </w:rPr>
        <w:t xml:space="preserve">TDEC </w:t>
      </w:r>
      <w:r w:rsidRPr="005A3F0E">
        <w:rPr>
          <w:rFonts w:hint="eastAsia"/>
        </w:rPr>
        <w:t>適合試験測定系</w:t>
      </w:r>
      <w:r w:rsidR="002B77AA">
        <w:rPr>
          <w:rFonts w:hint="eastAsia"/>
        </w:rPr>
        <w:t xml:space="preserve"> </w:t>
      </w:r>
      <w:r w:rsidR="002B77AA" w:rsidRPr="00E17707">
        <w:rPr>
          <w:color w:val="FF0000"/>
        </w:rPr>
        <w:t>(95.8.5</w:t>
      </w:r>
      <w:r w:rsidR="002B77AA">
        <w:rPr>
          <w:color w:val="FF0000"/>
        </w:rPr>
        <w:t>.1</w:t>
      </w:r>
      <w:r w:rsidR="002B77AA" w:rsidRPr="00E17707">
        <w:rPr>
          <w:color w:val="FF0000"/>
        </w:rPr>
        <w:t>)</w:t>
      </w:r>
      <w:bookmarkEnd w:id="31"/>
    </w:p>
    <w:p w14:paraId="32386A01" w14:textId="77777777" w:rsidR="005A3F0E" w:rsidRDefault="005A3F0E" w:rsidP="005A3F0E">
      <w:pPr>
        <w:pStyle w:val="af7"/>
        <w:rPr>
          <w:rFonts w:ascii="TimesNewRoman" w:hAnsi="TimesNewRoman" w:cs="TimesNewRoman"/>
          <w:kern w:val="0"/>
        </w:rPr>
      </w:pPr>
      <w:r>
        <w:rPr>
          <w:rFonts w:ascii="TimesNewRoman" w:hAnsi="TimesNewRoman" w:cs="TimesNewRoman" w:hint="eastAsia"/>
          <w:kern w:val="0"/>
        </w:rPr>
        <w:t>図</w:t>
      </w:r>
      <w:r>
        <w:rPr>
          <w:rFonts w:ascii="TimesNewRoman" w:hAnsi="TimesNewRoman" w:cs="TimesNewRoman" w:hint="eastAsia"/>
          <w:kern w:val="0"/>
        </w:rPr>
        <w:t>3</w:t>
      </w:r>
      <w:r>
        <w:rPr>
          <w:rFonts w:ascii="TimesNewRoman" w:hAnsi="TimesNewRoman" w:cs="TimesNewRoman" w:hint="eastAsia"/>
          <w:kern w:val="0"/>
        </w:rPr>
        <w:t>（図</w:t>
      </w:r>
      <w:r>
        <w:rPr>
          <w:rFonts w:ascii="TimesNewRoman" w:hAnsi="TimesNewRoman" w:cs="TimesNewRoman" w:hint="eastAsia"/>
          <w:kern w:val="0"/>
        </w:rPr>
        <w:t>95-3</w:t>
      </w:r>
      <w:r>
        <w:rPr>
          <w:rFonts w:ascii="TimesNewRoman" w:hAnsi="TimesNewRoman" w:cs="TimesNewRoman"/>
          <w:kern w:val="0"/>
        </w:rPr>
        <w:t>）</w:t>
      </w:r>
      <w:r w:rsidRPr="005A3F0E">
        <w:rPr>
          <w:rFonts w:ascii="TimesNewRoman" w:hAnsi="TimesNewRoman" w:cs="TimesNewRoman" w:hint="eastAsia"/>
          <w:kern w:val="0"/>
        </w:rPr>
        <w:t>は</w:t>
      </w:r>
      <w:r w:rsidRPr="005A3F0E">
        <w:rPr>
          <w:rFonts w:ascii="TimesNewRoman" w:hAnsi="TimesNewRoman" w:cs="TimesNewRoman" w:hint="eastAsia"/>
          <w:kern w:val="0"/>
        </w:rPr>
        <w:t>TEDC</w:t>
      </w:r>
      <w:r w:rsidRPr="005A3F0E">
        <w:rPr>
          <w:rFonts w:ascii="TimesNewRoman" w:hAnsi="TimesNewRoman" w:cs="TimesNewRoman" w:hint="eastAsia"/>
          <w:kern w:val="0"/>
        </w:rPr>
        <w:t>測定のためのブロックダイアグラムである。</w:t>
      </w:r>
    </w:p>
    <w:tbl>
      <w:tblPr>
        <w:tblW w:w="0" w:type="auto"/>
        <w:jc w:val="center"/>
        <w:tblLayout w:type="fixed"/>
        <w:tblCellMar>
          <w:left w:w="99" w:type="dxa"/>
          <w:right w:w="99" w:type="dxa"/>
        </w:tblCellMar>
        <w:tblLook w:val="0000" w:firstRow="0" w:lastRow="0" w:firstColumn="0" w:lastColumn="0" w:noHBand="0" w:noVBand="0"/>
      </w:tblPr>
      <w:tblGrid>
        <w:gridCol w:w="9611"/>
      </w:tblGrid>
      <w:tr w:rsidR="005A3F0E" w14:paraId="04137C54" w14:textId="77777777" w:rsidTr="00E8727C">
        <w:trPr>
          <w:jc w:val="center"/>
        </w:trPr>
        <w:tc>
          <w:tcPr>
            <w:tcW w:w="9611" w:type="dxa"/>
          </w:tcPr>
          <w:p w14:paraId="39476C53" w14:textId="01A0CBB9" w:rsidR="005A3F0E" w:rsidRDefault="00E17707" w:rsidP="00E8727C">
            <w:pPr>
              <w:pStyle w:val="afffffffffffff5"/>
            </w:pPr>
            <w:r w:rsidRPr="00E17707">
              <w:lastRenderedPageBreak/>
              <w:drawing>
                <wp:inline distT="0" distB="0" distL="0" distR="0" wp14:anchorId="10E7A4AD" wp14:editId="6E8B72B6">
                  <wp:extent cx="5607050" cy="1984956"/>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685" cy="1987305"/>
                          </a:xfrm>
                          <a:prstGeom prst="rect">
                            <a:avLst/>
                          </a:prstGeom>
                          <a:noFill/>
                          <a:ln>
                            <a:noFill/>
                          </a:ln>
                        </pic:spPr>
                      </pic:pic>
                    </a:graphicData>
                  </a:graphic>
                </wp:inline>
              </w:drawing>
            </w:r>
          </w:p>
        </w:tc>
      </w:tr>
    </w:tbl>
    <w:p w14:paraId="7A9563A0" w14:textId="77777777" w:rsidR="005A3F0E" w:rsidRPr="00A76009" w:rsidRDefault="005A3F0E" w:rsidP="005A3F0E">
      <w:pPr>
        <w:pStyle w:val="afffffffff7"/>
      </w:pPr>
      <w:r>
        <w:rPr>
          <w:rStyle w:val="afffffb"/>
          <w:rFonts w:hint="eastAsia"/>
        </w:rPr>
        <w:t>図</w:t>
      </w:r>
      <w:r w:rsidR="0001680C">
        <w:rPr>
          <w:rStyle w:val="afffffb"/>
          <w:rFonts w:hint="eastAsia"/>
        </w:rPr>
        <w:t>3</w:t>
      </w:r>
      <w:r w:rsidRPr="001B091E">
        <w:rPr>
          <w:rFonts w:ascii="ＭＳ 明朝" w:eastAsia="ＭＳ 明朝" w:hAnsi="ＭＳ 明朝" w:hint="eastAsia"/>
        </w:rPr>
        <w:t>－</w:t>
      </w:r>
      <w:r w:rsidR="0001680C" w:rsidRPr="0001680C">
        <w:rPr>
          <w:rFonts w:hint="eastAsia"/>
        </w:rPr>
        <w:t>TEDC</w:t>
      </w:r>
      <w:r w:rsidR="0001680C" w:rsidRPr="0001680C">
        <w:rPr>
          <w:rFonts w:hint="eastAsia"/>
        </w:rPr>
        <w:t>測定系のブロックダイアグラム</w:t>
      </w:r>
    </w:p>
    <w:p w14:paraId="501BEB68" w14:textId="77777777" w:rsidR="005A3F0E" w:rsidRDefault="00240B49" w:rsidP="00240B49">
      <w:pPr>
        <w:pStyle w:val="af7"/>
      </w:pPr>
      <w:r>
        <w:rPr>
          <w:rFonts w:hint="eastAsia"/>
        </w:rPr>
        <w:t>個々の光チャンネルは他のすべての光チャンネルを動作させた状態で試験を行う。光スプリッタと可変光反射器により、個々の送信機が反射減衰量</w:t>
      </w:r>
      <w:r>
        <w:rPr>
          <w:rFonts w:hint="eastAsia"/>
        </w:rPr>
        <w:t>12dB</w:t>
      </w:r>
      <w:r>
        <w:rPr>
          <w:rFonts w:hint="eastAsia"/>
        </w:rPr>
        <w:t>になるように調整し、測定を行う。光電気変換器とオシロスコープの組み合わせを用いて、帯域</w:t>
      </w:r>
      <w:r>
        <w:rPr>
          <w:rFonts w:hint="eastAsia"/>
        </w:rPr>
        <w:t>12.6GHz</w:t>
      </w:r>
      <w:r>
        <w:rPr>
          <w:rFonts w:hint="eastAsia"/>
        </w:rPr>
        <w:t>の</w:t>
      </w:r>
      <w:r>
        <w:rPr>
          <w:rFonts w:hint="eastAsia"/>
        </w:rPr>
        <w:t>4</w:t>
      </w:r>
      <w:r>
        <w:rPr>
          <w:rFonts w:hint="eastAsia"/>
        </w:rPr>
        <w:t>次ベッセルトムソンフィルタを通した光波形を測定する。理想的な４次ベッセルトムソン応答からの偏差を補償する。クロック再生器（</w:t>
      </w:r>
      <w:r>
        <w:rPr>
          <w:rFonts w:hint="eastAsia"/>
        </w:rPr>
        <w:t>CRU</w:t>
      </w:r>
      <w:r>
        <w:rPr>
          <w:rFonts w:hint="eastAsia"/>
        </w:rPr>
        <w:t>）はコーナー周波数</w:t>
      </w:r>
      <w:r>
        <w:rPr>
          <w:rFonts w:hint="eastAsia"/>
        </w:rPr>
        <w:t>10MHz</w:t>
      </w:r>
      <w:r>
        <w:rPr>
          <w:rFonts w:hint="eastAsia"/>
        </w:rPr>
        <w:t>、スロープ</w:t>
      </w:r>
      <w:r>
        <w:rPr>
          <w:rFonts w:hint="eastAsia"/>
        </w:rPr>
        <w:t>20dB/decade</w:t>
      </w:r>
      <w:r>
        <w:rPr>
          <w:rFonts w:hint="eastAsia"/>
        </w:rPr>
        <w:t>のものを使用する。</w:t>
      </w:r>
    </w:p>
    <w:p w14:paraId="5A22DF67" w14:textId="2D791A3B" w:rsidR="00240B49" w:rsidRDefault="00240B49" w:rsidP="00240B49">
      <w:pPr>
        <w:pStyle w:val="affffa"/>
      </w:pPr>
      <w:bookmarkStart w:id="32" w:name="_Toc32761750"/>
      <w:r>
        <w:t>5.</w:t>
      </w:r>
      <w:r>
        <w:rPr>
          <w:rFonts w:hint="eastAsia"/>
        </w:rPr>
        <w:t>2</w:t>
      </w:r>
      <w:r>
        <w:t>.</w:t>
      </w:r>
      <w:r>
        <w:rPr>
          <w:rFonts w:hint="eastAsia"/>
        </w:rPr>
        <w:t>2</w:t>
      </w:r>
      <w:r>
        <w:tab/>
      </w:r>
      <w:r w:rsidRPr="005A3F0E">
        <w:rPr>
          <w:rFonts w:hint="eastAsia"/>
        </w:rPr>
        <w:t xml:space="preserve">TDEC </w:t>
      </w:r>
      <w:r>
        <w:rPr>
          <w:rFonts w:hint="eastAsia"/>
        </w:rPr>
        <w:t>測定法</w:t>
      </w:r>
      <w:r w:rsidR="002B77AA">
        <w:rPr>
          <w:rFonts w:hint="eastAsia"/>
        </w:rPr>
        <w:t xml:space="preserve"> </w:t>
      </w:r>
      <w:r w:rsidR="002B77AA" w:rsidRPr="00E17707">
        <w:rPr>
          <w:color w:val="FF0000"/>
        </w:rPr>
        <w:t>(95.8.5</w:t>
      </w:r>
      <w:r w:rsidR="002B77AA">
        <w:rPr>
          <w:color w:val="FF0000"/>
        </w:rPr>
        <w:t>.2</w:t>
      </w:r>
      <w:r w:rsidR="002B77AA" w:rsidRPr="00E17707">
        <w:rPr>
          <w:color w:val="FF0000"/>
        </w:rPr>
        <w:t>)</w:t>
      </w:r>
      <w:bookmarkEnd w:id="32"/>
    </w:p>
    <w:p w14:paraId="06E15E78" w14:textId="474183F0" w:rsidR="00240B49" w:rsidRPr="001338F1" w:rsidRDefault="00240B49" w:rsidP="00240B49">
      <w:pPr>
        <w:rPr>
          <w:rFonts w:ascii="ＭＳ 明朝" w:hAnsi="ＭＳ 明朝"/>
        </w:rPr>
      </w:pPr>
      <w:r>
        <w:rPr>
          <w:rFonts w:ascii="TimesNewRoman" w:hAnsi="TimesNewRoman" w:cs="TimesNewRoman" w:hint="eastAsia"/>
        </w:rPr>
        <w:t>オシロスコープは、図</w:t>
      </w:r>
      <w:r>
        <w:rPr>
          <w:rFonts w:ascii="TimesNewRoman" w:hAnsi="TimesNewRoman" w:cs="TimesNewRoman" w:hint="eastAsia"/>
        </w:rPr>
        <w:t>4</w:t>
      </w:r>
      <w:r>
        <w:rPr>
          <w:rFonts w:ascii="TimesNewRoman" w:hAnsi="TimesNewRoman" w:cs="TimesNewRoman" w:hint="eastAsia"/>
        </w:rPr>
        <w:t>の</w:t>
      </w:r>
      <w:r w:rsidRPr="00240B49">
        <w:rPr>
          <w:rFonts w:ascii="TimesNewRoman" w:hAnsi="TimesNewRoman" w:cs="TimesNewRoman" w:hint="eastAsia"/>
        </w:rPr>
        <w:t>供試送信機の光アイダイアグラムのサンプルを積算する様にセットアップする。</w:t>
      </w:r>
      <w:r w:rsidRPr="001338F1">
        <w:rPr>
          <w:rFonts w:hint="eastAsia"/>
        </w:rPr>
        <w:t>OMA</w:t>
      </w:r>
      <w:r w:rsidR="001F02A2">
        <w:rPr>
          <w:rFonts w:hint="eastAsia"/>
        </w:rPr>
        <w:t>測定は、矩形波（</w:t>
      </w:r>
      <w:r w:rsidR="001F02A2">
        <w:rPr>
          <w:rFonts w:hint="eastAsia"/>
        </w:rPr>
        <w:t>8</w:t>
      </w:r>
      <w:r w:rsidR="001F02A2">
        <w:rPr>
          <w:rFonts w:hint="eastAsia"/>
        </w:rPr>
        <w:t>個の</w:t>
      </w:r>
      <w:r w:rsidR="001F02A2">
        <w:rPr>
          <w:rFonts w:hint="eastAsia"/>
        </w:rPr>
        <w:t>1</w:t>
      </w:r>
      <w:r w:rsidR="001F02A2">
        <w:rPr>
          <w:rFonts w:hint="eastAsia"/>
        </w:rPr>
        <w:t>、</w:t>
      </w:r>
      <w:r w:rsidR="001F02A2">
        <w:rPr>
          <w:rFonts w:hint="eastAsia"/>
        </w:rPr>
        <w:t>8</w:t>
      </w:r>
      <w:r w:rsidR="001F02A2">
        <w:rPr>
          <w:rFonts w:hint="eastAsia"/>
        </w:rPr>
        <w:t>個の</w:t>
      </w:r>
      <w:r w:rsidR="001F02A2">
        <w:rPr>
          <w:rFonts w:hint="eastAsia"/>
        </w:rPr>
        <w:t>0</w:t>
      </w:r>
      <w:r w:rsidRPr="001338F1">
        <w:rPr>
          <w:rFonts w:hint="eastAsia"/>
        </w:rPr>
        <w:t>）のテストパターンまたは、</w:t>
      </w:r>
      <w:r w:rsidRPr="001338F1">
        <w:rPr>
          <w:rFonts w:hint="eastAsia"/>
        </w:rPr>
        <w:t>PRBS</w:t>
      </w:r>
      <w:r w:rsidR="001F02A2">
        <w:t>9</w:t>
      </w:r>
      <w:r w:rsidRPr="001338F1">
        <w:rPr>
          <w:rFonts w:hint="eastAsia"/>
        </w:rPr>
        <w:t>テストパターンで送信機を変調して行う。</w:t>
      </w:r>
      <w:r w:rsidRPr="001338F1">
        <w:rPr>
          <w:rFonts w:ascii="ＭＳ 明朝" w:hAnsi="ＭＳ 明朝" w:hint="eastAsia"/>
        </w:rPr>
        <w:t>光電気変換器とオシロスコープの組み合わせの雑音の標準偏差</w:t>
      </w:r>
      <w:r w:rsidR="001F02A2">
        <w:t>S</w:t>
      </w:r>
      <w:r w:rsidRPr="001338F1">
        <w:rPr>
          <w:rFonts w:ascii="ＭＳ 明朝" w:hAnsi="ＭＳ 明朝" w:hint="eastAsia"/>
        </w:rPr>
        <w:t>を、光信号を入力しない状態にて決定する。アイダイアグラムの交差する点である平均光パワー(</w:t>
      </w:r>
      <w:r w:rsidRPr="001F02A2">
        <w:t>Pave</w:t>
      </w:r>
      <w:r w:rsidRPr="001338F1">
        <w:rPr>
          <w:rFonts w:ascii="ＭＳ 明朝" w:hAnsi="ＭＳ 明朝" w:hint="eastAsia"/>
        </w:rPr>
        <w:t>)と</w:t>
      </w:r>
      <w:r w:rsidRPr="001F02A2">
        <w:t>TEDC</w:t>
      </w:r>
      <w:r w:rsidRPr="001338F1">
        <w:rPr>
          <w:rFonts w:ascii="ＭＳ 明朝" w:hAnsi="ＭＳ 明朝" w:hint="eastAsia"/>
        </w:rPr>
        <w:t>を計算するための</w:t>
      </w:r>
      <w:r w:rsidR="001F02A2" w:rsidRPr="001F02A2">
        <w:t>4</w:t>
      </w:r>
      <w:r w:rsidRPr="001338F1">
        <w:rPr>
          <w:rFonts w:ascii="ＭＳ 明朝" w:hAnsi="ＭＳ 明朝" w:hint="eastAsia"/>
        </w:rPr>
        <w:t>つの垂直ヒストグラムは、</w:t>
      </w:r>
      <w:r w:rsidRPr="003059DD">
        <w:rPr>
          <w:rFonts w:ascii="ＭＳ 明朝" w:hAnsi="ＭＳ 明朝" w:hint="eastAsia"/>
          <w:color w:val="FF0000"/>
        </w:rPr>
        <w:t>表</w:t>
      </w:r>
      <w:r w:rsidR="00FE4DDF" w:rsidRPr="003059DD">
        <w:rPr>
          <w:color w:val="FF0000"/>
        </w:rPr>
        <w:t>5</w:t>
      </w:r>
      <w:r w:rsidRPr="003059DD">
        <w:rPr>
          <w:rFonts w:ascii="ＭＳ 明朝" w:hAnsi="ＭＳ 明朝" w:hint="eastAsia"/>
          <w:color w:val="FF0000"/>
        </w:rPr>
        <w:t xml:space="preserve"> (</w:t>
      </w:r>
      <w:r w:rsidR="001F02A2" w:rsidRPr="003059DD">
        <w:rPr>
          <w:color w:val="FF0000"/>
        </w:rPr>
        <w:t>95</w:t>
      </w:r>
      <w:r w:rsidRPr="003059DD">
        <w:rPr>
          <w:color w:val="FF0000"/>
        </w:rPr>
        <w:t>−10</w:t>
      </w:r>
      <w:r w:rsidRPr="003059DD">
        <w:rPr>
          <w:rFonts w:ascii="ＭＳ 明朝" w:hAnsi="ＭＳ 明朝"/>
          <w:color w:val="FF0000"/>
        </w:rPr>
        <w:t>)</w:t>
      </w:r>
      <w:r w:rsidRPr="001338F1">
        <w:rPr>
          <w:rFonts w:ascii="ＭＳ 明朝" w:hAnsi="ＭＳ 明朝" w:hint="eastAsia"/>
        </w:rPr>
        <w:t>から選んだ信号パターンの同一のもので測定する。</w:t>
      </w:r>
    </w:p>
    <w:p w14:paraId="0EF1D23A" w14:textId="77777777" w:rsidR="00240B49" w:rsidRPr="00240B49" w:rsidRDefault="00240B49" w:rsidP="00240B49">
      <w:pPr>
        <w:pStyle w:val="af7"/>
        <w:rPr>
          <w:rFonts w:ascii="TimesNewRoman" w:hAnsi="TimesNewRoman" w:cs="TimesNewRoman"/>
          <w:kern w:val="0"/>
        </w:rPr>
      </w:pPr>
    </w:p>
    <w:tbl>
      <w:tblPr>
        <w:tblW w:w="0" w:type="auto"/>
        <w:jc w:val="center"/>
        <w:tblLayout w:type="fixed"/>
        <w:tblCellMar>
          <w:left w:w="99" w:type="dxa"/>
          <w:right w:w="99" w:type="dxa"/>
        </w:tblCellMar>
        <w:tblLook w:val="0000" w:firstRow="0" w:lastRow="0" w:firstColumn="0" w:lastColumn="0" w:noHBand="0" w:noVBand="0"/>
      </w:tblPr>
      <w:tblGrid>
        <w:gridCol w:w="9611"/>
      </w:tblGrid>
      <w:tr w:rsidR="00240B49" w14:paraId="0FFD6A2A" w14:textId="77777777" w:rsidTr="00E8727C">
        <w:trPr>
          <w:jc w:val="center"/>
        </w:trPr>
        <w:tc>
          <w:tcPr>
            <w:tcW w:w="9611" w:type="dxa"/>
          </w:tcPr>
          <w:p w14:paraId="6E1AAA1F" w14:textId="77777777" w:rsidR="00240B49" w:rsidRDefault="00240B49" w:rsidP="00E8727C">
            <w:pPr>
              <w:pStyle w:val="afffffffffffff5"/>
            </w:pPr>
            <w:r>
              <w:drawing>
                <wp:anchor distT="0" distB="0" distL="114300" distR="114300" simplePos="0" relativeHeight="251659264" behindDoc="0" locked="0" layoutInCell="1" allowOverlap="1" wp14:anchorId="5FB23B55" wp14:editId="539B03B2">
                  <wp:simplePos x="0" y="0"/>
                  <wp:positionH relativeFrom="column">
                    <wp:posOffset>877570</wp:posOffset>
                  </wp:positionH>
                  <wp:positionV relativeFrom="paragraph">
                    <wp:posOffset>0</wp:posOffset>
                  </wp:positionV>
                  <wp:extent cx="3987165" cy="3018790"/>
                  <wp:effectExtent l="0" t="0" r="0" b="0"/>
                  <wp:wrapTopAndBottom/>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87165" cy="301879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DE8D53" w14:textId="77777777" w:rsidR="00240B49" w:rsidRPr="00A76009" w:rsidRDefault="00240B49" w:rsidP="00240B49">
      <w:pPr>
        <w:pStyle w:val="afffffffff7"/>
      </w:pPr>
      <w:r>
        <w:rPr>
          <w:rStyle w:val="afffffb"/>
          <w:rFonts w:hint="eastAsia"/>
        </w:rPr>
        <w:t>図</w:t>
      </w:r>
      <w:r>
        <w:rPr>
          <w:rStyle w:val="afffffb"/>
          <w:rFonts w:hint="eastAsia"/>
        </w:rPr>
        <w:t>4</w:t>
      </w:r>
      <w:r w:rsidRPr="001B091E">
        <w:rPr>
          <w:rFonts w:ascii="ＭＳ 明朝" w:eastAsia="ＭＳ 明朝" w:hAnsi="ＭＳ 明朝" w:hint="eastAsia"/>
        </w:rPr>
        <w:t>－</w:t>
      </w:r>
      <w:r w:rsidRPr="0001680C">
        <w:rPr>
          <w:rFonts w:hint="eastAsia"/>
        </w:rPr>
        <w:t>TEDC</w:t>
      </w:r>
      <w:r w:rsidRPr="0001680C">
        <w:rPr>
          <w:rFonts w:hint="eastAsia"/>
        </w:rPr>
        <w:t>測定</w:t>
      </w:r>
    </w:p>
    <w:p w14:paraId="7FE0683D" w14:textId="7C06E198" w:rsidR="00240B49" w:rsidRDefault="00A06197" w:rsidP="00240B49">
      <w:pPr>
        <w:pStyle w:val="af7"/>
      </w:pPr>
      <w:r>
        <w:rPr>
          <w:rFonts w:hint="eastAsia"/>
        </w:rPr>
        <w:lastRenderedPageBreak/>
        <w:t>図</w:t>
      </w:r>
      <w:r>
        <w:rPr>
          <w:rFonts w:hint="eastAsia"/>
        </w:rPr>
        <w:t>4</w:t>
      </w:r>
      <w:r w:rsidR="00240B49">
        <w:rPr>
          <w:rFonts w:hint="eastAsia"/>
        </w:rPr>
        <w:t>に示すように、</w:t>
      </w:r>
      <w:r w:rsidR="00240B49">
        <w:rPr>
          <w:rFonts w:hint="eastAsia"/>
        </w:rPr>
        <w:t>0 UI</w:t>
      </w:r>
      <w:r w:rsidR="00240B49">
        <w:rPr>
          <w:rFonts w:hint="eastAsia"/>
        </w:rPr>
        <w:t>及び</w:t>
      </w:r>
      <w:r w:rsidR="00240B49">
        <w:rPr>
          <w:rFonts w:hint="eastAsia"/>
        </w:rPr>
        <w:t>1 UI</w:t>
      </w:r>
      <w:r w:rsidR="00240B49">
        <w:rPr>
          <w:rFonts w:hint="eastAsia"/>
        </w:rPr>
        <w:t>を横切る点は、</w:t>
      </w:r>
      <w:r w:rsidR="00240B49">
        <w:rPr>
          <w:rFonts w:hint="eastAsia"/>
        </w:rPr>
        <w:t>Pave</w:t>
      </w:r>
      <w:r w:rsidR="00240B49">
        <w:rPr>
          <w:rFonts w:hint="eastAsia"/>
        </w:rPr>
        <w:t>の位置とアイダイアグラムが交差する時間の平均により決定する。垂直ヒストグラムは、アイダイアグラムから、</w:t>
      </w:r>
      <w:r w:rsidR="00240B49">
        <w:rPr>
          <w:rFonts w:hint="eastAsia"/>
        </w:rPr>
        <w:t>0.4UI</w:t>
      </w:r>
      <w:r w:rsidR="00240B49">
        <w:rPr>
          <w:rFonts w:hint="eastAsia"/>
        </w:rPr>
        <w:t>および</w:t>
      </w:r>
      <w:r w:rsidR="00240B49">
        <w:rPr>
          <w:rFonts w:hint="eastAsia"/>
        </w:rPr>
        <w:t>0.6UI</w:t>
      </w:r>
      <w:r w:rsidR="00240B49">
        <w:rPr>
          <w:rFonts w:hint="eastAsia"/>
        </w:rPr>
        <w:t>の中央の時間での</w:t>
      </w:r>
      <w:r w:rsidR="00240B49">
        <w:rPr>
          <w:rFonts w:hint="eastAsia"/>
        </w:rPr>
        <w:t>Pave</w:t>
      </w:r>
      <w:r w:rsidR="00240B49">
        <w:rPr>
          <w:rFonts w:hint="eastAsia"/>
        </w:rPr>
        <w:t>より高い値及び低い値を測定する。それぞれのヒストグラムの窓は、幅</w:t>
      </w:r>
      <w:r w:rsidR="00240B49">
        <w:rPr>
          <w:rFonts w:hint="eastAsia"/>
        </w:rPr>
        <w:t>0.04UI</w:t>
      </w:r>
      <w:r w:rsidR="00240B49">
        <w:rPr>
          <w:rFonts w:hint="eastAsia"/>
        </w:rPr>
        <w:t>である。それぞれのヒストグラム窓は</w:t>
      </w:r>
      <w:r w:rsidR="00240B49">
        <w:rPr>
          <w:rFonts w:hint="eastAsia"/>
        </w:rPr>
        <w:t>Pave</w:t>
      </w:r>
      <w:r w:rsidR="00240B49">
        <w:rPr>
          <w:rFonts w:hint="eastAsia"/>
        </w:rPr>
        <w:t>の近くに内側の高さ境界とアイダイアグラムの最外サンプルを超えてセットされる外側の高さ境界を有する。左側の２つのヒストグラムの分布は、光チャンネルと受信機により加えられた最も大きい耐えられる雑音の分布により生じる誤り確率を示す</w:t>
      </w:r>
      <w:r w:rsidR="00240B49">
        <w:rPr>
          <w:rFonts w:hint="eastAsia"/>
        </w:rPr>
        <w:t>Q</w:t>
      </w:r>
      <w:r w:rsidR="00240B49">
        <w:rPr>
          <w:rFonts w:hint="eastAsia"/>
        </w:rPr>
        <w:t>関数をそれぞれ掛けている。結果として生じる配布は、が統合されることとそれぞれ全体は、それが引き出された配布の全体により分割されて、</w:t>
      </w:r>
      <w:r w:rsidR="00240B49">
        <w:rPr>
          <w:rFonts w:hint="eastAsia"/>
        </w:rPr>
        <w:t>2</w:t>
      </w:r>
      <w:r w:rsidR="00240B49">
        <w:rPr>
          <w:rFonts w:hint="eastAsia"/>
        </w:rPr>
        <w:t>ビットの誤り確率を与える。</w:t>
      </w:r>
    </w:p>
    <w:p w14:paraId="5F0BEA1D" w14:textId="77777777" w:rsidR="00240B49" w:rsidRDefault="00240B49" w:rsidP="00240B49">
      <w:pPr>
        <w:pStyle w:val="af7"/>
      </w:pPr>
      <w:r>
        <w:t>Q</w:t>
      </w:r>
      <w:r>
        <w:rPr>
          <w:rFonts w:hint="eastAsia"/>
        </w:rPr>
        <w:t>関数は、</w:t>
      </w:r>
      <w:r>
        <w:t>2</w:t>
      </w:r>
      <w:r>
        <w:rPr>
          <w:rFonts w:hint="eastAsia"/>
        </w:rPr>
        <w:t>ビット誤り確率の平均が</w:t>
      </w:r>
      <w:r w:rsidRPr="001338F1">
        <w:rPr>
          <w:rFonts w:ascii="ＭＳ 明朝" w:hAnsi="ＭＳ 明朝"/>
        </w:rPr>
        <w:t xml:space="preserve">5 </w:t>
      </w:r>
      <w:r w:rsidRPr="001338F1">
        <w:rPr>
          <w:rFonts w:ascii="ＭＳ 明朝" w:hAnsi="ＭＳ 明朝" w:hint="eastAsia"/>
        </w:rPr>
        <w:t>x</w:t>
      </w:r>
      <w:r w:rsidRPr="001338F1">
        <w:rPr>
          <w:rFonts w:ascii="ＭＳ 明朝" w:hAnsi="ＭＳ 明朝"/>
        </w:rPr>
        <w:t xml:space="preserve"> 10</w:t>
      </w:r>
      <w:r w:rsidRPr="001338F1">
        <w:rPr>
          <w:rFonts w:ascii="ＭＳ 明朝" w:hAnsi="ＭＳ 明朝"/>
          <w:vertAlign w:val="superscript"/>
        </w:rPr>
        <w:t>-15</w:t>
      </w:r>
      <w:r>
        <w:rPr>
          <w:rFonts w:hint="eastAsia"/>
        </w:rPr>
        <w:t>であるように選ばれる標準偏差</w:t>
      </w:r>
      <w:r>
        <w:t xml:space="preserve"> </w:t>
      </w:r>
      <w:r w:rsidRPr="001338F1">
        <w:rPr>
          <w:rFonts w:ascii="Symbol" w:hAnsi="Symbol"/>
          <w:sz w:val="24"/>
        </w:rPr>
        <w:t></w:t>
      </w:r>
      <w:r w:rsidRPr="001338F1">
        <w:rPr>
          <w:rFonts w:ascii="ＭＳ 明朝 (テーマの本文のフォント - 日本語)" w:eastAsia="ＭＳ 明朝 (テーマの本文のフォント - 日本語)" w:hAnsi="ＭＳ 明朝"/>
          <w:sz w:val="24"/>
          <w:vertAlign w:val="subscript"/>
        </w:rPr>
        <w:t>L</w:t>
      </w:r>
      <w:r>
        <w:rPr>
          <w:rFonts w:hint="eastAsia"/>
        </w:rPr>
        <w:t>用いる。同様に、右側の</w:t>
      </w:r>
      <w:r>
        <w:t>2</w:t>
      </w:r>
      <w:r>
        <w:rPr>
          <w:rFonts w:hint="eastAsia"/>
        </w:rPr>
        <w:t>つのヒストグラムのために、標準偏差</w:t>
      </w:r>
      <w:r>
        <w:t xml:space="preserve"> </w:t>
      </w:r>
      <w:r w:rsidRPr="001338F1">
        <w:rPr>
          <w:rFonts w:ascii="Symbol" w:hAnsi="Symbol"/>
          <w:sz w:val="24"/>
        </w:rPr>
        <w:t></w:t>
      </w:r>
      <w:r w:rsidRPr="001338F1">
        <w:rPr>
          <w:rFonts w:ascii="ＭＳ 明朝 (テーマの本文のフォント - 日本語)" w:eastAsia="ＭＳ 明朝 (テーマの本文のフォント - 日本語)" w:hAnsi="ＭＳ 明朝"/>
          <w:sz w:val="24"/>
          <w:vertAlign w:val="subscript"/>
        </w:rPr>
        <w:t>R</w:t>
      </w:r>
      <w:r>
        <w:rPr>
          <w:rFonts w:hint="eastAsia"/>
        </w:rPr>
        <w:t>を用いる。</w:t>
      </w:r>
      <w:r>
        <w:rPr>
          <w:rFonts w:hint="eastAsia"/>
        </w:rPr>
        <w:t>Q</w:t>
      </w:r>
      <w:r>
        <w:rPr>
          <w:rFonts w:hint="eastAsia"/>
        </w:rPr>
        <w:t>（</w:t>
      </w:r>
      <w:r>
        <w:rPr>
          <w:rFonts w:hint="eastAsia"/>
        </w:rPr>
        <w:t>x</w:t>
      </w:r>
      <w:r>
        <w:rPr>
          <w:rFonts w:hint="eastAsia"/>
        </w:rPr>
        <w:t>）は、</w:t>
      </w:r>
      <w:commentRangeStart w:id="33"/>
      <w:r w:rsidRPr="005E0377">
        <w:rPr>
          <w:rFonts w:hint="eastAsia"/>
          <w:color w:val="FF0000"/>
        </w:rPr>
        <w:t>式（</w:t>
      </w:r>
      <w:r w:rsidRPr="005E0377">
        <w:rPr>
          <w:rFonts w:hint="eastAsia"/>
          <w:color w:val="FF0000"/>
        </w:rPr>
        <w:t>95</w:t>
      </w:r>
      <w:r w:rsidRPr="005E0377">
        <w:rPr>
          <w:rFonts w:hint="eastAsia"/>
          <w:color w:val="FF0000"/>
        </w:rPr>
        <w:t>－</w:t>
      </w:r>
      <w:r w:rsidRPr="005E0377">
        <w:rPr>
          <w:rFonts w:hint="eastAsia"/>
          <w:color w:val="FF0000"/>
        </w:rPr>
        <w:t>1</w:t>
      </w:r>
      <w:r w:rsidRPr="005E0377">
        <w:rPr>
          <w:rFonts w:hint="eastAsia"/>
          <w:color w:val="FF0000"/>
        </w:rPr>
        <w:t>）</w:t>
      </w:r>
      <w:commentRangeEnd w:id="33"/>
      <w:r w:rsidR="005E0377">
        <w:rPr>
          <w:rStyle w:val="afffffffffffffffffffffffffffc"/>
          <w:noProof w:val="0"/>
        </w:rPr>
        <w:commentReference w:id="33"/>
      </w:r>
      <w:r>
        <w:rPr>
          <w:rFonts w:hint="eastAsia"/>
        </w:rPr>
        <w:t>に例示するように、</w:t>
      </w:r>
      <w:r>
        <w:rPr>
          <w:rFonts w:hint="eastAsia"/>
        </w:rPr>
        <w:t>x</w:t>
      </w:r>
      <w:r>
        <w:rPr>
          <w:rFonts w:hint="eastAsia"/>
        </w:rPr>
        <w:t>（「補足的なエラー関数」と関連する尾部確率）より大きい値のための正常曲線の下の領域である。</w:t>
      </w:r>
    </w:p>
    <w:p w14:paraId="67214169" w14:textId="77777777" w:rsidR="00240B49" w:rsidRPr="001338F1" w:rsidRDefault="00240B49" w:rsidP="00240B49">
      <w:pPr>
        <w:rPr>
          <w:rFonts w:ascii="ＭＳ 明朝" w:hAnsi="ＭＳ 明朝"/>
        </w:rPr>
      </w:pPr>
    </w:p>
    <w:p w14:paraId="01D7420C" w14:textId="77777777" w:rsidR="00240B49" w:rsidRPr="001338F1" w:rsidRDefault="00240B49" w:rsidP="00240B49">
      <w:pPr>
        <w:rPr>
          <w:rFonts w:ascii="ＭＳ 明朝" w:hAnsi="ＭＳ 明朝"/>
        </w:rPr>
      </w:pPr>
      <w:r w:rsidRPr="001338F1">
        <w:rPr>
          <w:rFonts w:ascii="ＭＳ 明朝" w:hAnsi="ＭＳ 明朝"/>
          <w:noProof/>
        </w:rPr>
        <w:drawing>
          <wp:inline distT="0" distB="0" distL="0" distR="0" wp14:anchorId="7CE99901" wp14:editId="289FB74C">
            <wp:extent cx="6124575" cy="1257300"/>
            <wp:effectExtent l="0" t="0" r="9525"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4575" cy="1257300"/>
                    </a:xfrm>
                    <a:prstGeom prst="rect">
                      <a:avLst/>
                    </a:prstGeom>
                    <a:noFill/>
                    <a:ln>
                      <a:noFill/>
                    </a:ln>
                  </pic:spPr>
                </pic:pic>
              </a:graphicData>
            </a:graphic>
          </wp:inline>
        </w:drawing>
      </w:r>
    </w:p>
    <w:p w14:paraId="3A0D853A" w14:textId="77777777" w:rsidR="00240B49" w:rsidRPr="001338F1" w:rsidRDefault="00240B49" w:rsidP="00240B49">
      <w:pPr>
        <w:rPr>
          <w:rFonts w:ascii="ＭＳ 明朝" w:hAnsi="ＭＳ 明朝"/>
        </w:rPr>
      </w:pPr>
    </w:p>
    <w:p w14:paraId="33BCC4C3" w14:textId="77777777" w:rsidR="00240B49" w:rsidRPr="001338F1" w:rsidRDefault="00240B49" w:rsidP="00240B49">
      <w:pPr>
        <w:rPr>
          <w:rFonts w:ascii="ＭＳ 明朝" w:hAnsi="ＭＳ 明朝"/>
        </w:rPr>
      </w:pPr>
      <w:r w:rsidRPr="001338F1">
        <w:rPr>
          <w:rFonts w:ascii="ＭＳ 明朝" w:hAnsi="ＭＳ 明朝" w:hint="eastAsia"/>
        </w:rPr>
        <w:t>この手続は、</w:t>
      </w:r>
      <w:r w:rsidRPr="005E0377">
        <w:rPr>
          <w:color w:val="FF0000"/>
        </w:rPr>
        <w:t>式（</w:t>
      </w:r>
      <w:r w:rsidRPr="005E0377">
        <w:rPr>
          <w:color w:val="FF0000"/>
        </w:rPr>
        <w:t>95</w:t>
      </w:r>
      <w:r w:rsidRPr="005E0377">
        <w:rPr>
          <w:color w:val="FF0000"/>
        </w:rPr>
        <w:t>－</w:t>
      </w:r>
      <w:r w:rsidRPr="005E0377">
        <w:rPr>
          <w:color w:val="FF0000"/>
        </w:rPr>
        <w:t>2</w:t>
      </w:r>
      <w:r w:rsidRPr="005E0377">
        <w:rPr>
          <w:color w:val="FF0000"/>
        </w:rPr>
        <w:t>）</w:t>
      </w:r>
      <w:r w:rsidRPr="001338F1">
        <w:rPr>
          <w:rFonts w:ascii="ＭＳ 明朝" w:hAnsi="ＭＳ 明朝" w:hint="eastAsia"/>
        </w:rPr>
        <w:t>を満たすように</w:t>
      </w:r>
      <w:r w:rsidRPr="001338F1">
        <w:rPr>
          <w:rFonts w:ascii="Symbol" w:hAnsi="Symbol"/>
        </w:rPr>
        <w:t></w:t>
      </w:r>
      <w:r w:rsidRPr="001338F1">
        <w:rPr>
          <w:rFonts w:ascii="ＭＳ 明朝" w:hAnsi="ＭＳ 明朝"/>
          <w:vertAlign w:val="subscript"/>
        </w:rPr>
        <w:t>G</w:t>
      </w:r>
      <w:r w:rsidRPr="001338F1">
        <w:rPr>
          <w:rFonts w:ascii="ＭＳ 明朝" w:hAnsi="ＭＳ 明朝" w:hint="eastAsia"/>
        </w:rPr>
        <w:t>の値を見出す。</w:t>
      </w:r>
    </w:p>
    <w:p w14:paraId="6BD52A47" w14:textId="77777777" w:rsidR="00240B49" w:rsidRPr="001338F1" w:rsidRDefault="00240B49" w:rsidP="00240B49">
      <w:pPr>
        <w:rPr>
          <w:rFonts w:ascii="ＭＳ 明朝" w:hAnsi="ＭＳ 明朝"/>
        </w:rPr>
      </w:pPr>
      <w:r w:rsidRPr="001338F1">
        <w:rPr>
          <w:rFonts w:ascii="ＭＳ 明朝" w:hAnsi="ＭＳ 明朝"/>
          <w:noProof/>
        </w:rPr>
        <w:drawing>
          <wp:inline distT="0" distB="0" distL="0" distR="0" wp14:anchorId="1247A2DF" wp14:editId="61400AB1">
            <wp:extent cx="6124575" cy="1605280"/>
            <wp:effectExtent l="0" t="0" r="9525"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4575" cy="1605280"/>
                    </a:xfrm>
                    <a:prstGeom prst="rect">
                      <a:avLst/>
                    </a:prstGeom>
                    <a:noFill/>
                    <a:ln>
                      <a:noFill/>
                    </a:ln>
                  </pic:spPr>
                </pic:pic>
              </a:graphicData>
            </a:graphic>
          </wp:inline>
        </w:drawing>
      </w:r>
    </w:p>
    <w:p w14:paraId="6BC3E3E5" w14:textId="77777777" w:rsidR="00240B49" w:rsidRPr="001338F1" w:rsidRDefault="00240B49" w:rsidP="00240B49">
      <w:pPr>
        <w:rPr>
          <w:rFonts w:ascii="ＭＳ 明朝" w:hAnsi="ＭＳ 明朝"/>
        </w:rPr>
      </w:pPr>
      <w:r w:rsidRPr="001338F1">
        <w:rPr>
          <w:rFonts w:ascii="ＭＳ 明朝" w:hAnsi="ＭＳ 明朝"/>
          <w:noProof/>
        </w:rPr>
        <w:lastRenderedPageBreak/>
        <w:drawing>
          <wp:inline distT="0" distB="0" distL="0" distR="0" wp14:anchorId="70E725A7" wp14:editId="6E9C7372">
            <wp:extent cx="6115050" cy="312928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5050" cy="3129280"/>
                    </a:xfrm>
                    <a:prstGeom prst="rect">
                      <a:avLst/>
                    </a:prstGeom>
                    <a:noFill/>
                    <a:ln>
                      <a:noFill/>
                    </a:ln>
                  </pic:spPr>
                </pic:pic>
              </a:graphicData>
            </a:graphic>
          </wp:inline>
        </w:drawing>
      </w:r>
    </w:p>
    <w:p w14:paraId="550ABD01" w14:textId="77777777" w:rsidR="00240B49" w:rsidRPr="001338F1" w:rsidRDefault="00240B49" w:rsidP="00240B49">
      <w:pPr>
        <w:rPr>
          <w:rFonts w:ascii="ＭＳ 明朝" w:hAnsi="ＭＳ 明朝"/>
        </w:rPr>
      </w:pPr>
    </w:p>
    <w:p w14:paraId="1801B019" w14:textId="14BBB736" w:rsidR="00E91977" w:rsidRDefault="00240B49" w:rsidP="00E91977">
      <w:pPr>
        <w:widowControl/>
        <w:autoSpaceDE w:val="0"/>
        <w:autoSpaceDN w:val="0"/>
        <w:adjustRightInd w:val="0"/>
        <w:jc w:val="left"/>
      </w:pPr>
      <w:r w:rsidRPr="00B24704">
        <w:t>TEDC</w:t>
      </w:r>
      <w:r w:rsidRPr="001338F1">
        <w:rPr>
          <w:rFonts w:ascii="ＭＳ 明朝" w:hAnsi="ＭＳ 明朝" w:hint="eastAsia"/>
        </w:rPr>
        <w:t>は</w:t>
      </w:r>
      <w:r w:rsidRPr="005E0377">
        <w:rPr>
          <w:rFonts w:ascii="ＭＳ 明朝" w:hAnsi="ＭＳ 明朝" w:hint="eastAsia"/>
          <w:color w:val="FF0000"/>
        </w:rPr>
        <w:t>式</w:t>
      </w:r>
      <w:r w:rsidRPr="005E0377">
        <w:rPr>
          <w:color w:val="FF0000"/>
        </w:rPr>
        <w:t>（</w:t>
      </w:r>
      <w:r w:rsidRPr="005E0377">
        <w:rPr>
          <w:color w:val="FF0000"/>
        </w:rPr>
        <w:t>95-6</w:t>
      </w:r>
      <w:r w:rsidRPr="005E0377">
        <w:rPr>
          <w:color w:val="FF0000"/>
        </w:rPr>
        <w:t>）</w:t>
      </w:r>
      <w:r w:rsidRPr="005E0377">
        <w:rPr>
          <w:rFonts w:ascii="ＭＳ 明朝" w:hAnsi="ＭＳ 明朝" w:hint="eastAsia"/>
          <w:color w:val="FF0000"/>
        </w:rPr>
        <w:t>で</w:t>
      </w:r>
      <w:r w:rsidRPr="001338F1">
        <w:rPr>
          <w:rFonts w:ascii="ＭＳ 明朝" w:hAnsi="ＭＳ 明朝" w:hint="eastAsia"/>
        </w:rPr>
        <w:t>与えられる。</w:t>
      </w:r>
      <w:r w:rsidR="00B24A69" w:rsidRPr="003059DD">
        <w:rPr>
          <w:color w:val="FF0000"/>
        </w:rPr>
        <w:t>5.</w:t>
      </w:r>
      <w:r w:rsidR="00B24A69" w:rsidRPr="003059DD">
        <w:rPr>
          <w:rFonts w:hint="eastAsia"/>
          <w:color w:val="FF0000"/>
        </w:rPr>
        <w:t>2</w:t>
      </w:r>
      <w:r w:rsidR="00B24A69" w:rsidRPr="003059DD">
        <w:rPr>
          <w:color w:val="FF0000"/>
        </w:rPr>
        <w:t>.</w:t>
      </w:r>
      <w:r w:rsidR="00B24A69" w:rsidRPr="003059DD">
        <w:rPr>
          <w:rFonts w:hint="eastAsia"/>
          <w:color w:val="FF0000"/>
        </w:rPr>
        <w:t>1 (</w:t>
      </w:r>
      <w:r w:rsidR="00E91977" w:rsidRPr="003059DD">
        <w:rPr>
          <w:rFonts w:hint="eastAsia"/>
          <w:color w:val="FF0000"/>
        </w:rPr>
        <w:t>95.8.5.1</w:t>
      </w:r>
      <w:r w:rsidR="00B24A69" w:rsidRPr="003059DD">
        <w:rPr>
          <w:color w:val="FF0000"/>
        </w:rPr>
        <w:t>)</w:t>
      </w:r>
      <w:r w:rsidR="00E91977" w:rsidRPr="00B24A69">
        <w:rPr>
          <w:rFonts w:hint="eastAsia"/>
          <w:color w:val="000000" w:themeColor="text1"/>
        </w:rPr>
        <w:t>と</w:t>
      </w:r>
      <w:r w:rsidR="00B24A69" w:rsidRPr="003059DD">
        <w:rPr>
          <w:rFonts w:hint="eastAsia"/>
          <w:color w:val="FF0000"/>
        </w:rPr>
        <w:t xml:space="preserve">5.2.2 </w:t>
      </w:r>
      <w:r w:rsidR="00B24A69" w:rsidRPr="00B24A69">
        <w:rPr>
          <w:rFonts w:hint="eastAsia"/>
          <w:color w:val="FF0000"/>
        </w:rPr>
        <w:t>(</w:t>
      </w:r>
      <w:r w:rsidR="00E91977" w:rsidRPr="00B24A69">
        <w:rPr>
          <w:rFonts w:hint="eastAsia"/>
          <w:color w:val="FF0000"/>
        </w:rPr>
        <w:t>95.8.5.2</w:t>
      </w:r>
      <w:r w:rsidR="00B24A69" w:rsidRPr="00B24A69">
        <w:rPr>
          <w:color w:val="FF0000"/>
        </w:rPr>
        <w:t>)</w:t>
      </w:r>
      <w:r w:rsidR="00E91977" w:rsidRPr="001338F1">
        <w:rPr>
          <w:rFonts w:hint="eastAsia"/>
        </w:rPr>
        <w:t>において説明された方法は、参照測定方法である。他の当量測定方法は適切な校正によって使われうる。</w:t>
      </w:r>
    </w:p>
    <w:p w14:paraId="13CD75AB" w14:textId="77777777" w:rsidR="00240B49" w:rsidRPr="001338F1" w:rsidRDefault="00240B49" w:rsidP="00240B49">
      <w:pPr>
        <w:rPr>
          <w:rFonts w:ascii="ＭＳ 明朝" w:hAnsi="ＭＳ 明朝"/>
        </w:rPr>
      </w:pPr>
    </w:p>
    <w:p w14:paraId="4C27D8A4" w14:textId="77777777" w:rsidR="00240B49" w:rsidRPr="001338F1" w:rsidRDefault="00240B49" w:rsidP="00240B49">
      <w:pPr>
        <w:rPr>
          <w:rFonts w:ascii="ＭＳ 明朝" w:hAnsi="ＭＳ 明朝"/>
        </w:rPr>
      </w:pPr>
      <w:r w:rsidRPr="001338F1">
        <w:rPr>
          <w:rFonts w:ascii="ＭＳ 明朝" w:hAnsi="ＭＳ 明朝" w:hint="eastAsia"/>
        </w:rPr>
        <w:t xml:space="preserve">　</w:t>
      </w:r>
      <w:r w:rsidRPr="001338F1">
        <w:rPr>
          <w:rFonts w:ascii="ＭＳ 明朝" w:hAnsi="ＭＳ 明朝"/>
          <w:noProof/>
        </w:rPr>
        <w:drawing>
          <wp:inline distT="0" distB="0" distL="0" distR="0" wp14:anchorId="0305DF51" wp14:editId="1354E67E">
            <wp:extent cx="6120130" cy="17145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1714500"/>
                    </a:xfrm>
                    <a:prstGeom prst="rect">
                      <a:avLst/>
                    </a:prstGeom>
                    <a:noFill/>
                    <a:ln>
                      <a:noFill/>
                    </a:ln>
                  </pic:spPr>
                </pic:pic>
              </a:graphicData>
            </a:graphic>
          </wp:inline>
        </w:drawing>
      </w:r>
    </w:p>
    <w:p w14:paraId="2FAEFC46" w14:textId="77777777" w:rsidR="00240B49" w:rsidRPr="001338F1" w:rsidRDefault="00240B49" w:rsidP="00240B49">
      <w:pPr>
        <w:rPr>
          <w:rFonts w:ascii="ＭＳ 明朝" w:hAnsi="ＭＳ 明朝"/>
        </w:rPr>
      </w:pPr>
    </w:p>
    <w:p w14:paraId="6710C419" w14:textId="283159C6" w:rsidR="005A4740" w:rsidRDefault="005A4740" w:rsidP="00490F2E">
      <w:pPr>
        <w:pStyle w:val="affff9"/>
        <w:tabs>
          <w:tab w:val="clear" w:pos="935"/>
        </w:tabs>
        <w:rPr>
          <w:b w:val="0"/>
        </w:rPr>
      </w:pPr>
      <w:bookmarkStart w:id="34" w:name="_Toc32761751"/>
      <w:r>
        <w:t>5.3</w:t>
      </w:r>
      <w:r>
        <w:tab/>
      </w:r>
      <w:r w:rsidR="00490F2E">
        <w:t xml:space="preserve"> </w:t>
      </w:r>
      <w:r w:rsidRPr="005A4740">
        <w:rPr>
          <w:rFonts w:hint="eastAsia"/>
          <w:b w:val="0"/>
        </w:rPr>
        <w:t>ストレスド受信感度</w:t>
      </w:r>
      <w:r w:rsidR="002B77AA">
        <w:rPr>
          <w:rFonts w:hint="eastAsia"/>
          <w:b w:val="0"/>
        </w:rPr>
        <w:t xml:space="preserve"> </w:t>
      </w:r>
      <w:r w:rsidR="002B77AA" w:rsidRPr="00490F2E">
        <w:rPr>
          <w:rFonts w:hint="eastAsia"/>
          <w:color w:val="FF0000"/>
        </w:rPr>
        <w:t>(95.8.8)</w:t>
      </w:r>
      <w:bookmarkEnd w:id="34"/>
    </w:p>
    <w:p w14:paraId="70EFDC88" w14:textId="0D5D0767" w:rsidR="00BA62B5" w:rsidRDefault="00E91977" w:rsidP="00BA62B5">
      <w:pPr>
        <w:pStyle w:val="af7"/>
      </w:pPr>
      <w:r w:rsidRPr="00E91977">
        <w:rPr>
          <w:rFonts w:hint="eastAsia"/>
        </w:rPr>
        <w:t>ストレスド受信感度は、</w:t>
      </w:r>
      <w:r w:rsidR="00372D90" w:rsidRPr="003059DD">
        <w:rPr>
          <w:rFonts w:hint="eastAsia"/>
          <w:color w:val="FF0000"/>
        </w:rPr>
        <w:t>5.3.3</w:t>
      </w:r>
      <w:r w:rsidR="00372D90" w:rsidRPr="00490F2E">
        <w:rPr>
          <w:rFonts w:hint="eastAsia"/>
        </w:rPr>
        <w:t xml:space="preserve"> </w:t>
      </w:r>
      <w:r w:rsidR="00372D90" w:rsidRPr="00490F2E">
        <w:rPr>
          <w:rFonts w:hint="eastAsia"/>
          <w:color w:val="FF0000"/>
        </w:rPr>
        <w:t>(</w:t>
      </w:r>
      <w:r w:rsidRPr="00490F2E">
        <w:rPr>
          <w:rFonts w:hint="eastAsia"/>
          <w:color w:val="FF0000"/>
        </w:rPr>
        <w:t>95.8.8.2</w:t>
      </w:r>
      <w:r w:rsidR="00372D90" w:rsidRPr="00490F2E">
        <w:rPr>
          <w:color w:val="FF0000"/>
        </w:rPr>
        <w:t>)</w:t>
      </w:r>
      <w:r w:rsidRPr="00372D90">
        <w:rPr>
          <w:rFonts w:hint="eastAsia"/>
        </w:rPr>
        <w:t>に示された</w:t>
      </w:r>
      <w:r w:rsidRPr="00372D90">
        <w:rPr>
          <w:rFonts w:hint="eastAsia"/>
        </w:rPr>
        <w:t>TP3</w:t>
      </w:r>
      <w:r w:rsidRPr="00372D90">
        <w:rPr>
          <w:rFonts w:hint="eastAsia"/>
        </w:rPr>
        <w:t>の適合試験信号を用いる</w:t>
      </w:r>
      <w:r w:rsidR="00372D90" w:rsidRPr="003059DD">
        <w:rPr>
          <w:rFonts w:hint="eastAsia"/>
          <w:color w:val="FF0000"/>
        </w:rPr>
        <w:t>5.3.2</w:t>
      </w:r>
      <w:r w:rsidR="00490F2E">
        <w:t xml:space="preserve"> </w:t>
      </w:r>
      <w:r w:rsidR="00372D90" w:rsidRPr="00372D90">
        <w:rPr>
          <w:rFonts w:hint="eastAsia"/>
          <w:color w:val="FF0000"/>
        </w:rPr>
        <w:t>(</w:t>
      </w:r>
      <w:r w:rsidRPr="00372D90">
        <w:rPr>
          <w:rFonts w:hint="eastAsia"/>
          <w:color w:val="FF0000"/>
        </w:rPr>
        <w:t>95.8.8.1</w:t>
      </w:r>
      <w:r w:rsidR="00372D90" w:rsidRPr="00372D90">
        <w:rPr>
          <w:color w:val="FF0000"/>
        </w:rPr>
        <w:t>)</w:t>
      </w:r>
      <w:r w:rsidRPr="00372D90">
        <w:rPr>
          <w:rFonts w:hint="eastAsia"/>
        </w:rPr>
        <w:t>と</w:t>
      </w:r>
      <w:r w:rsidR="00372D90" w:rsidRPr="003059DD">
        <w:rPr>
          <w:rFonts w:hint="eastAsia"/>
          <w:color w:val="FF0000"/>
        </w:rPr>
        <w:t xml:space="preserve">5.3.6 </w:t>
      </w:r>
      <w:r w:rsidR="00372D90" w:rsidRPr="00372D90">
        <w:rPr>
          <w:rFonts w:hint="eastAsia"/>
          <w:color w:val="FF0000"/>
        </w:rPr>
        <w:t>(</w:t>
      </w:r>
      <w:r w:rsidRPr="00372D90">
        <w:rPr>
          <w:rFonts w:hint="eastAsia"/>
          <w:color w:val="FF0000"/>
        </w:rPr>
        <w:t>95.8.8.5</w:t>
      </w:r>
      <w:r w:rsidR="00372D90" w:rsidRPr="00372D90">
        <w:rPr>
          <w:color w:val="FF0000"/>
        </w:rPr>
        <w:t>)</w:t>
      </w:r>
      <w:r w:rsidRPr="00372D90">
        <w:rPr>
          <w:rFonts w:hint="eastAsia"/>
        </w:rPr>
        <w:t>で定義されている方法を用いて測定した場合、</w:t>
      </w:r>
      <w:r w:rsidRPr="00F64C08">
        <w:rPr>
          <w:rFonts w:hint="eastAsia"/>
          <w:color w:val="FF0000"/>
        </w:rPr>
        <w:t>表</w:t>
      </w:r>
      <w:r w:rsidR="00A870F4" w:rsidRPr="00F64C08">
        <w:rPr>
          <w:rFonts w:hint="eastAsia"/>
          <w:color w:val="FF0000"/>
        </w:rPr>
        <w:t>6</w:t>
      </w:r>
      <w:r w:rsidR="00B24704" w:rsidRPr="00F64C08">
        <w:rPr>
          <w:rFonts w:hint="eastAsia"/>
          <w:color w:val="FF0000"/>
        </w:rPr>
        <w:t xml:space="preserve"> </w:t>
      </w:r>
      <w:r w:rsidR="00B24704" w:rsidRPr="00372D90">
        <w:rPr>
          <w:rFonts w:hint="eastAsia"/>
          <w:color w:val="FF0000"/>
        </w:rPr>
        <w:t>(</w:t>
      </w:r>
      <w:r w:rsidRPr="00372D90">
        <w:rPr>
          <w:rFonts w:hint="eastAsia"/>
          <w:color w:val="FF0000"/>
        </w:rPr>
        <w:t>95-7</w:t>
      </w:r>
      <w:r w:rsidR="00B24704" w:rsidRPr="00372D90">
        <w:rPr>
          <w:color w:val="FF0000"/>
        </w:rPr>
        <w:t>)</w:t>
      </w:r>
      <w:r w:rsidRPr="005906D8">
        <w:rPr>
          <w:rFonts w:hint="eastAsia"/>
          <w:color w:val="000000" w:themeColor="text1"/>
        </w:rPr>
        <w:t>に示す制限値内でなければならない。</w:t>
      </w:r>
      <w:r w:rsidRPr="00E91977">
        <w:rPr>
          <w:rFonts w:hint="eastAsia"/>
        </w:rPr>
        <w:t>ストレスド受信感度は、動作中のすべての送受信レーンで定義される。パターン</w:t>
      </w:r>
      <w:r w:rsidRPr="00E91977">
        <w:rPr>
          <w:rFonts w:hint="eastAsia"/>
        </w:rPr>
        <w:t>3</w:t>
      </w:r>
      <w:r w:rsidRPr="00E91977">
        <w:rPr>
          <w:rFonts w:hint="eastAsia"/>
        </w:rPr>
        <w:t>、パターン</w:t>
      </w:r>
      <w:r w:rsidRPr="00E91977">
        <w:rPr>
          <w:rFonts w:hint="eastAsia"/>
        </w:rPr>
        <w:t>5</w:t>
      </w:r>
      <w:r w:rsidRPr="00E91977">
        <w:rPr>
          <w:rFonts w:hint="eastAsia"/>
        </w:rPr>
        <w:t>、もしくは</w:t>
      </w:r>
      <w:r w:rsidRPr="00E91977">
        <w:rPr>
          <w:rFonts w:hint="eastAsia"/>
        </w:rPr>
        <w:t>100GBASE-SR4</w:t>
      </w:r>
      <w:r w:rsidRPr="00E91977">
        <w:rPr>
          <w:rFonts w:hint="eastAsia"/>
        </w:rPr>
        <w:t>信号が、試験中の</w:t>
      </w:r>
      <w:r w:rsidRPr="00E91977">
        <w:rPr>
          <w:rFonts w:hint="eastAsia"/>
        </w:rPr>
        <w:t>PMD</w:t>
      </w:r>
      <w:r w:rsidRPr="00E91977">
        <w:rPr>
          <w:rFonts w:hint="eastAsia"/>
        </w:rPr>
        <w:t>の送信部から送信される。送信信号は受信信号に対して非同期である。</w:t>
      </w:r>
      <w:r w:rsidRPr="00E91977">
        <w:rPr>
          <w:rFonts w:hint="eastAsia"/>
        </w:rPr>
        <w:t xml:space="preserve"> PMD</w:t>
      </w:r>
      <w:r w:rsidRPr="00E91977">
        <w:rPr>
          <w:rFonts w:hint="eastAsia"/>
        </w:rPr>
        <w:t>受信機のインタフェース</w:t>
      </w:r>
      <w:r w:rsidRPr="00E91977">
        <w:rPr>
          <w:rFonts w:hint="eastAsia"/>
        </w:rPr>
        <w:t>BER</w:t>
      </w:r>
      <w:r w:rsidRPr="00E91977">
        <w:rPr>
          <w:rFonts w:hint="eastAsia"/>
        </w:rPr>
        <w:t>は、ストレスのかかった、指定された受信</w:t>
      </w:r>
      <w:r w:rsidRPr="00E91977">
        <w:rPr>
          <w:rFonts w:hint="eastAsia"/>
        </w:rPr>
        <w:t>OMA</w:t>
      </w:r>
      <w:r w:rsidRPr="00E91977">
        <w:rPr>
          <w:rFonts w:hint="eastAsia"/>
        </w:rPr>
        <w:t>におけるすべての受信レーンの平均の</w:t>
      </w:r>
      <w:r w:rsidRPr="00E91977">
        <w:rPr>
          <w:rFonts w:hint="eastAsia"/>
        </w:rPr>
        <w:t>BER</w:t>
      </w:r>
      <w:r w:rsidRPr="00E91977">
        <w:rPr>
          <w:rFonts w:hint="eastAsia"/>
        </w:rPr>
        <w:t>である</w:t>
      </w:r>
    </w:p>
    <w:p w14:paraId="20ED7281" w14:textId="5F5AFFD7" w:rsidR="00B24704" w:rsidRDefault="00B24704" w:rsidP="00B24704">
      <w:pPr>
        <w:pStyle w:val="af7"/>
        <w:jc w:val="center"/>
        <w:rPr>
          <w:color w:val="FF0000"/>
        </w:rPr>
      </w:pPr>
      <w:r w:rsidRPr="005906D8">
        <w:rPr>
          <w:rFonts w:hint="eastAsia"/>
        </w:rPr>
        <w:lastRenderedPageBreak/>
        <w:drawing>
          <wp:anchor distT="0" distB="0" distL="114300" distR="114300" simplePos="0" relativeHeight="251668480" behindDoc="0" locked="0" layoutInCell="1" allowOverlap="1" wp14:anchorId="67A73ACE" wp14:editId="12445050">
            <wp:simplePos x="0" y="0"/>
            <wp:positionH relativeFrom="margin">
              <wp:posOffset>625475</wp:posOffset>
            </wp:positionH>
            <wp:positionV relativeFrom="paragraph">
              <wp:posOffset>355600</wp:posOffset>
            </wp:positionV>
            <wp:extent cx="4691380" cy="4362450"/>
            <wp:effectExtent l="0" t="0" r="0" b="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91380" cy="436245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ffffb"/>
          <w:rFonts w:hint="eastAsia"/>
        </w:rPr>
        <w:t>表</w:t>
      </w:r>
      <w:r w:rsidR="00FE4DDF">
        <w:rPr>
          <w:rStyle w:val="afffffb"/>
          <w:rFonts w:hint="eastAsia"/>
        </w:rPr>
        <w:t>6</w:t>
      </w:r>
      <w:r>
        <w:rPr>
          <w:rFonts w:ascii="ＭＳ 明朝" w:hAnsi="ＭＳ 明朝" w:hint="eastAsia"/>
        </w:rPr>
        <w:t>-受信特性</w:t>
      </w:r>
    </w:p>
    <w:p w14:paraId="581AD4AE" w14:textId="7E059F5F" w:rsidR="005906D8" w:rsidRPr="00240B49" w:rsidRDefault="005906D8" w:rsidP="00BA62B5">
      <w:pPr>
        <w:pStyle w:val="af7"/>
      </w:pPr>
    </w:p>
    <w:p w14:paraId="3CEC3F99" w14:textId="7BA0D579" w:rsidR="00E91977" w:rsidRDefault="00E91977" w:rsidP="00E91977">
      <w:pPr>
        <w:pStyle w:val="affffa"/>
      </w:pPr>
      <w:bookmarkStart w:id="35" w:name="_Toc32761752"/>
      <w:r>
        <w:t>5.</w:t>
      </w:r>
      <w:r>
        <w:rPr>
          <w:rFonts w:hint="eastAsia"/>
        </w:rPr>
        <w:t>3</w:t>
      </w:r>
      <w:r>
        <w:t>.</w:t>
      </w:r>
      <w:r w:rsidR="00E17707">
        <w:t>1</w:t>
      </w:r>
      <w:r>
        <w:tab/>
      </w:r>
      <w:r w:rsidRPr="00E91977">
        <w:rPr>
          <w:rFonts w:hint="eastAsia"/>
        </w:rPr>
        <w:t>ストレスド受信機の適合テスト・ブロック図</w:t>
      </w:r>
      <w:r w:rsidR="009D0772">
        <w:rPr>
          <w:rFonts w:hint="eastAsia"/>
        </w:rPr>
        <w:t xml:space="preserve"> </w:t>
      </w:r>
      <w:r w:rsidR="002B77AA">
        <w:t xml:space="preserve"> </w:t>
      </w:r>
      <w:r w:rsidR="002B77AA" w:rsidRPr="00372D90">
        <w:rPr>
          <w:rFonts w:hint="eastAsia"/>
          <w:color w:val="FF0000"/>
        </w:rPr>
        <w:t>(95.8.8.1)</w:t>
      </w:r>
      <w:bookmarkEnd w:id="35"/>
    </w:p>
    <w:p w14:paraId="4E50A387" w14:textId="6FF32080" w:rsidR="005A4740" w:rsidRDefault="00E91977" w:rsidP="00A06197">
      <w:pPr>
        <w:pStyle w:val="af7"/>
      </w:pPr>
      <w:r>
        <w:rPr>
          <w:rFonts w:hint="eastAsia"/>
        </w:rPr>
        <w:t>受信機適合性テストのブロック図を</w:t>
      </w:r>
      <w:r w:rsidR="00A06197" w:rsidRPr="00F64C08">
        <w:rPr>
          <w:rFonts w:hint="eastAsia"/>
          <w:color w:val="FF0000"/>
        </w:rPr>
        <w:t>図</w:t>
      </w:r>
      <w:r w:rsidR="00A06197" w:rsidRPr="00F64C08">
        <w:rPr>
          <w:rFonts w:hint="eastAsia"/>
          <w:color w:val="FF0000"/>
        </w:rPr>
        <w:t>5</w:t>
      </w:r>
      <w:r w:rsidR="00A06197" w:rsidRPr="00490F2E">
        <w:t xml:space="preserve"> </w:t>
      </w:r>
      <w:r w:rsidR="00A06197" w:rsidRPr="00372D90">
        <w:rPr>
          <w:rFonts w:hint="eastAsia"/>
          <w:color w:val="FF0000"/>
        </w:rPr>
        <w:t>(</w:t>
      </w:r>
      <w:r w:rsidRPr="00372D90">
        <w:rPr>
          <w:rFonts w:hint="eastAsia"/>
          <w:color w:val="FF0000"/>
        </w:rPr>
        <w:t>95-5</w:t>
      </w:r>
      <w:r w:rsidR="00A06197" w:rsidRPr="00372D90">
        <w:rPr>
          <w:color w:val="FF0000"/>
        </w:rPr>
        <w:t>)</w:t>
      </w:r>
      <w:r>
        <w:rPr>
          <w:rFonts w:hint="eastAsia"/>
        </w:rPr>
        <w:t>に示す。受信される適合信号に使用されるパターンは</w:t>
      </w:r>
      <w:r w:rsidRPr="00F64C08">
        <w:rPr>
          <w:rFonts w:hint="eastAsia"/>
          <w:color w:val="FF0000"/>
        </w:rPr>
        <w:t>表</w:t>
      </w:r>
      <w:r w:rsidR="00FE4DDF" w:rsidRPr="00F64C08">
        <w:rPr>
          <w:rFonts w:hint="eastAsia"/>
          <w:color w:val="FF0000"/>
        </w:rPr>
        <w:t xml:space="preserve">5 </w:t>
      </w:r>
      <w:r w:rsidR="00FE4DDF" w:rsidRPr="00FE4DDF">
        <w:rPr>
          <w:rFonts w:hint="eastAsia"/>
          <w:color w:val="FF0000"/>
        </w:rPr>
        <w:t>(</w:t>
      </w:r>
      <w:r w:rsidRPr="00FE4DDF">
        <w:rPr>
          <w:rFonts w:hint="eastAsia"/>
          <w:color w:val="FF0000"/>
        </w:rPr>
        <w:t>95-10</w:t>
      </w:r>
      <w:r w:rsidR="00FE4DDF" w:rsidRPr="00FE4DDF">
        <w:rPr>
          <w:color w:val="FF0000"/>
        </w:rPr>
        <w:t>)</w:t>
      </w:r>
      <w:r>
        <w:rPr>
          <w:rFonts w:hint="eastAsia"/>
        </w:rPr>
        <w:t>に規定されている。光試験信号は、</w:t>
      </w:r>
      <w:r w:rsidR="00E17707" w:rsidRPr="00F64C08">
        <w:rPr>
          <w:rFonts w:hint="eastAsia"/>
          <w:color w:val="FF0000"/>
        </w:rPr>
        <w:t>5.3.2</w:t>
      </w:r>
      <w:r w:rsidR="009D0772" w:rsidRPr="00F64C08">
        <w:rPr>
          <w:rFonts w:hint="eastAsia"/>
          <w:color w:val="FF0000"/>
        </w:rPr>
        <w:t xml:space="preserve"> </w:t>
      </w:r>
      <w:r w:rsidR="009D0772" w:rsidRPr="00372D90">
        <w:rPr>
          <w:rFonts w:hint="eastAsia"/>
          <w:color w:val="FF0000"/>
        </w:rPr>
        <w:t>(</w:t>
      </w:r>
      <w:r w:rsidRPr="00372D90">
        <w:rPr>
          <w:rFonts w:hint="eastAsia"/>
          <w:color w:val="FF0000"/>
        </w:rPr>
        <w:t>95.8.8.2</w:t>
      </w:r>
      <w:r w:rsidR="009D0772" w:rsidRPr="00372D90">
        <w:rPr>
          <w:color w:val="FF0000"/>
        </w:rPr>
        <w:t>)</w:t>
      </w:r>
      <w:r w:rsidRPr="009D0772">
        <w:rPr>
          <w:rFonts w:hint="eastAsia"/>
        </w:rPr>
        <w:t>で定義されたストレスドレシーバの方法を用いて、調整されており（ストレスが与えられており）、</w:t>
      </w:r>
      <w:r w:rsidR="00E17707" w:rsidRPr="00F64C08">
        <w:rPr>
          <w:rFonts w:hint="eastAsia"/>
          <w:color w:val="FF0000"/>
        </w:rPr>
        <w:t>5.3.5</w:t>
      </w:r>
      <w:r w:rsidR="009D0772" w:rsidRPr="00F64C08">
        <w:rPr>
          <w:rFonts w:hint="eastAsia"/>
          <w:color w:val="FF0000"/>
        </w:rPr>
        <w:t xml:space="preserve"> </w:t>
      </w:r>
      <w:r w:rsidR="009D0772" w:rsidRPr="00372D90">
        <w:rPr>
          <w:rFonts w:hint="eastAsia"/>
          <w:color w:val="FF0000"/>
        </w:rPr>
        <w:t>(</w:t>
      </w:r>
      <w:r w:rsidRPr="00372D90">
        <w:rPr>
          <w:rFonts w:hint="eastAsia"/>
          <w:color w:val="FF0000"/>
        </w:rPr>
        <w:t>95.8.8.5</w:t>
      </w:r>
      <w:r w:rsidR="009D0772" w:rsidRPr="009D0772">
        <w:rPr>
          <w:color w:val="FF0000"/>
        </w:rPr>
        <w:t>)</w:t>
      </w:r>
      <w:r w:rsidRPr="009D0772">
        <w:rPr>
          <w:rFonts w:hint="eastAsia"/>
        </w:rPr>
        <w:t>に規定された正弦波ジッタを持つ。</w:t>
      </w:r>
      <w:r>
        <w:rPr>
          <w:rFonts w:hint="eastAsia"/>
        </w:rPr>
        <w:t>受信機が適切な特性を持つことを試験するために、仕様</w:t>
      </w:r>
      <w:r w:rsidR="00372D90">
        <w:rPr>
          <w:rFonts w:hint="eastAsia"/>
        </w:rPr>
        <w:t>される信号自体を評価し検証する適切な試験セットが必要である。</w:t>
      </w:r>
      <w:r>
        <w:rPr>
          <w:rFonts w:hint="eastAsia"/>
        </w:rPr>
        <w:t>4</w:t>
      </w:r>
      <w:r>
        <w:rPr>
          <w:rFonts w:hint="eastAsia"/>
        </w:rPr>
        <w:t>次の</w:t>
      </w:r>
      <w:r>
        <w:rPr>
          <w:rFonts w:hint="eastAsia"/>
        </w:rPr>
        <w:t>Bessel-Thomson</w:t>
      </w:r>
      <w:r>
        <w:rPr>
          <w:rFonts w:hint="eastAsia"/>
        </w:rPr>
        <w:t>フィルタは約</w:t>
      </w:r>
      <w:r>
        <w:rPr>
          <w:rFonts w:hint="eastAsia"/>
        </w:rPr>
        <w:t>19GHz</w:t>
      </w:r>
      <w:r>
        <w:rPr>
          <w:rFonts w:hint="eastAsia"/>
        </w:rPr>
        <w:t>の</w:t>
      </w:r>
      <w:r>
        <w:rPr>
          <w:rFonts w:hint="eastAsia"/>
        </w:rPr>
        <w:t>3dB</w:t>
      </w:r>
      <w:r>
        <w:rPr>
          <w:rFonts w:hint="eastAsia"/>
        </w:rPr>
        <w:t>帯域幅を持つ。ローパスフィルタは、</w:t>
      </w:r>
      <w:r>
        <w:rPr>
          <w:rFonts w:hint="eastAsia"/>
        </w:rPr>
        <w:t>ISI</w:t>
      </w:r>
      <w:r>
        <w:rPr>
          <w:rFonts w:hint="eastAsia"/>
        </w:rPr>
        <w:t>を作成するために使用される。ローパスフィルタと</w:t>
      </w:r>
      <w:r>
        <w:rPr>
          <w:rFonts w:hint="eastAsia"/>
        </w:rPr>
        <w:t>E / O</w:t>
      </w:r>
      <w:r>
        <w:rPr>
          <w:rFonts w:hint="eastAsia"/>
        </w:rPr>
        <w:t>コンバータの組み合わせによる周波数応答特性は、</w:t>
      </w:r>
      <w:r w:rsidR="00E17707" w:rsidRPr="00F64C08">
        <w:rPr>
          <w:rFonts w:hint="eastAsia"/>
          <w:color w:val="FF0000"/>
        </w:rPr>
        <w:t>5.3.2</w:t>
      </w:r>
      <w:r w:rsidR="009D0772" w:rsidRPr="00F64C08">
        <w:rPr>
          <w:color w:val="FF0000"/>
        </w:rPr>
        <w:t xml:space="preserve"> </w:t>
      </w:r>
      <w:r w:rsidR="009D0772" w:rsidRPr="00372D90">
        <w:rPr>
          <w:color w:val="FF0000"/>
        </w:rPr>
        <w:t>(</w:t>
      </w:r>
      <w:r w:rsidRPr="00372D90">
        <w:rPr>
          <w:rFonts w:hint="eastAsia"/>
          <w:color w:val="FF0000"/>
        </w:rPr>
        <w:t>95.8.8.2</w:t>
      </w:r>
      <w:r w:rsidR="009D0772" w:rsidRPr="00372D90">
        <w:rPr>
          <w:color w:val="FF0000"/>
        </w:rPr>
        <w:t>)</w:t>
      </w:r>
      <w:r w:rsidRPr="004B7723">
        <w:rPr>
          <w:rFonts w:hint="eastAsia"/>
        </w:rPr>
        <w:t>にある</w:t>
      </w:r>
      <w:r>
        <w:rPr>
          <w:rFonts w:hint="eastAsia"/>
        </w:rPr>
        <w:t>正弦波とガウス雑音の項が加える前のストレスドアイクロージャ（</w:t>
      </w:r>
      <w:r>
        <w:rPr>
          <w:rFonts w:hint="eastAsia"/>
        </w:rPr>
        <w:t>SEC</w:t>
      </w:r>
      <w:r>
        <w:rPr>
          <w:rFonts w:hint="eastAsia"/>
        </w:rPr>
        <w:t>）の度合いを決める。</w:t>
      </w:r>
      <w:r>
        <w:br/>
        <w:t xml:space="preserve"> </w:t>
      </w:r>
      <w:r>
        <w:rPr>
          <w:rFonts w:hint="eastAsia"/>
        </w:rPr>
        <w:t>正弦波振幅干渉源</w:t>
      </w:r>
      <w:r>
        <w:t>1</w:t>
      </w:r>
      <w:r>
        <w:rPr>
          <w:rFonts w:hint="eastAsia"/>
        </w:rPr>
        <w:t>は、</w:t>
      </w:r>
      <w:r>
        <w:t>DDJ</w:t>
      </w:r>
      <w:r>
        <w:rPr>
          <w:rFonts w:hint="eastAsia"/>
        </w:rPr>
        <w:t>とともに起こりうる瞬時ビット収縮をエミュレートすることを意図したジッタを発生する。このタイプのジッタは、単純な位相変調では生成できない。正弦波振幅干渉源</w:t>
      </w:r>
      <w:r>
        <w:t>2</w:t>
      </w:r>
      <w:r>
        <w:rPr>
          <w:rFonts w:hint="eastAsia"/>
        </w:rPr>
        <w:t>は、さらなるアイクロージャを引き起こすが、リミッタより制限されたエッジレートによってもジッタが引き起こされる。正弦波状のジッタを持つクロックは他の形態のジッタをも代表しており、テスト中の受信機が低周波ジッタをトラッキングできることを検証する。正弦波振幅干渉源は、</w:t>
      </w:r>
      <w:r>
        <w:t>100MHz</w:t>
      </w:r>
      <w:r>
        <w:rPr>
          <w:rFonts w:hint="eastAsia"/>
        </w:rPr>
        <w:t>〜</w:t>
      </w:r>
      <w:r>
        <w:t>2GHz</w:t>
      </w:r>
      <w:r>
        <w:rPr>
          <w:rFonts w:hint="eastAsia"/>
        </w:rPr>
        <w:t>の任意の周波数に設定することができるが、正弦波干渉源間の関係、正弦波ジッタ、信号伝達率、およびパターン繰り返し率の影響による高調波を避ける注意が必要である。ガウス雑音発生器、正弦波干渉源の振幅、および低域通過フィルタは、</w:t>
      </w:r>
      <w:r w:rsidR="00B24704" w:rsidRPr="00F64C08">
        <w:rPr>
          <w:rFonts w:hint="eastAsia"/>
          <w:color w:val="FF0000"/>
        </w:rPr>
        <w:t>表</w:t>
      </w:r>
      <w:r w:rsidR="00FE4DDF" w:rsidRPr="00F64C08">
        <w:rPr>
          <w:rFonts w:hint="eastAsia"/>
          <w:color w:val="FF0000"/>
        </w:rPr>
        <w:t>6</w:t>
      </w:r>
      <w:r w:rsidR="00B24704" w:rsidRPr="00372D90">
        <w:rPr>
          <w:rFonts w:hint="eastAsia"/>
          <w:color w:val="FF0000"/>
        </w:rPr>
        <w:t xml:space="preserve"> (95-7</w:t>
      </w:r>
      <w:r w:rsidR="00B24704" w:rsidRPr="00372D90">
        <w:rPr>
          <w:color w:val="FF0000"/>
        </w:rPr>
        <w:t>)</w:t>
      </w:r>
      <w:r>
        <w:rPr>
          <w:rFonts w:hint="eastAsia"/>
        </w:rPr>
        <w:t>に示されている</w:t>
      </w:r>
      <w:r>
        <w:rPr>
          <w:rFonts w:hint="eastAsia"/>
        </w:rPr>
        <w:t>SEC</w:t>
      </w:r>
      <w:r>
        <w:rPr>
          <w:rFonts w:hint="eastAsia"/>
        </w:rPr>
        <w:t>とストレスドアイ</w:t>
      </w:r>
      <w:r>
        <w:rPr>
          <w:rFonts w:hint="eastAsia"/>
        </w:rPr>
        <w:t>J2</w:t>
      </w:r>
      <w:r>
        <w:rPr>
          <w:rFonts w:hint="eastAsia"/>
        </w:rPr>
        <w:t>ジッタの仕様に合致するように</w:t>
      </w:r>
      <w:r>
        <w:rPr>
          <w:rFonts w:hint="eastAsia"/>
        </w:rPr>
        <w:lastRenderedPageBreak/>
        <w:t>調整される。ガウシアンノイズ発生器、正弦波干渉計の強度、およびローパスフィルタが以下の点を考慮の上に調整される。</w:t>
      </w:r>
      <w:r>
        <w:rPr>
          <w:rFonts w:hint="eastAsia"/>
        </w:rPr>
        <w:t>SEC</w:t>
      </w:r>
      <w:r>
        <w:rPr>
          <w:rFonts w:hint="eastAsia"/>
        </w:rPr>
        <w:t>とストレスド・アイ</w:t>
      </w:r>
      <w:r>
        <w:rPr>
          <w:rFonts w:hint="eastAsia"/>
        </w:rPr>
        <w:t xml:space="preserve">J2 </w:t>
      </w:r>
      <w:r>
        <w:rPr>
          <w:rFonts w:hint="eastAsia"/>
        </w:rPr>
        <w:t>ジッター仕様は、同時に、</w:t>
      </w:r>
      <w:r w:rsidRPr="00F64C08">
        <w:rPr>
          <w:rFonts w:hint="eastAsia"/>
          <w:color w:val="FF0000"/>
        </w:rPr>
        <w:t>表</w:t>
      </w:r>
      <w:r w:rsidR="00FE4DDF" w:rsidRPr="00F64C08">
        <w:rPr>
          <w:rFonts w:hint="eastAsia"/>
          <w:color w:val="FF0000"/>
        </w:rPr>
        <w:t>6</w:t>
      </w:r>
      <w:r w:rsidR="00087ABB">
        <w:t xml:space="preserve"> </w:t>
      </w:r>
      <w:r w:rsidR="00B24704" w:rsidRPr="00372D90">
        <w:rPr>
          <w:rFonts w:hint="eastAsia"/>
          <w:color w:val="FF0000"/>
        </w:rPr>
        <w:t>(</w:t>
      </w:r>
      <w:r w:rsidRPr="00372D90">
        <w:rPr>
          <w:rFonts w:hint="eastAsia"/>
          <w:color w:val="FF0000"/>
        </w:rPr>
        <w:t>95-7</w:t>
      </w:r>
      <w:r w:rsidR="00B24704" w:rsidRPr="00372D90">
        <w:rPr>
          <w:color w:val="FF0000"/>
        </w:rPr>
        <w:t>)</w:t>
      </w:r>
      <w:r>
        <w:rPr>
          <w:rFonts w:hint="eastAsia"/>
        </w:rPr>
        <w:t>にも指定されている。最大ストレスド・アイ</w:t>
      </w:r>
      <w:r>
        <w:rPr>
          <w:rFonts w:hint="eastAsia"/>
        </w:rPr>
        <w:t xml:space="preserve">J4 </w:t>
      </w:r>
      <w:r>
        <w:rPr>
          <w:rFonts w:hint="eastAsia"/>
        </w:rPr>
        <w:t>ジッタは</w:t>
      </w:r>
      <w:r w:rsidR="00B24704" w:rsidRPr="00B24704">
        <w:rPr>
          <w:rFonts w:hint="eastAsia"/>
          <w:color w:val="000000" w:themeColor="text1"/>
        </w:rPr>
        <w:t>表</w:t>
      </w:r>
      <w:r w:rsidR="00FE4DDF">
        <w:rPr>
          <w:rFonts w:hint="eastAsia"/>
          <w:color w:val="000000" w:themeColor="text1"/>
        </w:rPr>
        <w:t>6</w:t>
      </w:r>
      <w:r w:rsidR="00B24704" w:rsidRPr="00B24704">
        <w:rPr>
          <w:rFonts w:hint="eastAsia"/>
          <w:color w:val="000000" w:themeColor="text1"/>
        </w:rPr>
        <w:t xml:space="preserve"> (95-7</w:t>
      </w:r>
      <w:r w:rsidR="00B24704" w:rsidRPr="00B24704">
        <w:rPr>
          <w:color w:val="000000" w:themeColor="text1"/>
        </w:rPr>
        <w:t>)</w:t>
      </w:r>
      <w:r>
        <w:rPr>
          <w:rFonts w:hint="eastAsia"/>
        </w:rPr>
        <w:t>にある値を超えてはならない</w:t>
      </w:r>
      <w:r w:rsidRPr="00372D90">
        <w:rPr>
          <w:rFonts w:hint="eastAsia"/>
          <w:color w:val="000000" w:themeColor="text1"/>
        </w:rPr>
        <w:t>。</w:t>
      </w:r>
      <w:r w:rsidRPr="00F64C08">
        <w:rPr>
          <w:rFonts w:hint="eastAsia"/>
          <w:color w:val="FF0000"/>
          <w:highlight w:val="cyan"/>
        </w:rPr>
        <w:t>95.8.7</w:t>
      </w:r>
      <w:r w:rsidRPr="005D1228">
        <w:rPr>
          <w:rFonts w:hint="eastAsia"/>
          <w:color w:val="000000" w:themeColor="text1"/>
          <w:highlight w:val="cyan"/>
        </w:rPr>
        <w:t>に規定された方法に</w:t>
      </w:r>
      <w:commentRangeStart w:id="36"/>
      <w:r w:rsidRPr="005D1228">
        <w:rPr>
          <w:rFonts w:hint="eastAsia"/>
          <w:color w:val="000000" w:themeColor="text1"/>
          <w:highlight w:val="cyan"/>
        </w:rPr>
        <w:t>従って</w:t>
      </w:r>
      <w:commentRangeEnd w:id="36"/>
      <w:r w:rsidR="009C39BC">
        <w:rPr>
          <w:rStyle w:val="afffffffffffffffffffffffffffc"/>
          <w:noProof w:val="0"/>
        </w:rPr>
        <w:commentReference w:id="36"/>
      </w:r>
      <w:r w:rsidRPr="005D1228">
        <w:rPr>
          <w:rFonts w:hint="eastAsia"/>
          <w:color w:val="000000" w:themeColor="text1"/>
          <w:highlight w:val="cyan"/>
        </w:rPr>
        <w:t>、</w:t>
      </w:r>
      <w:r w:rsidR="00B24704" w:rsidRPr="00F64C08">
        <w:rPr>
          <w:rFonts w:hint="eastAsia"/>
          <w:color w:val="FF0000"/>
        </w:rPr>
        <w:t>表</w:t>
      </w:r>
      <w:r w:rsidR="00FE4DDF" w:rsidRPr="00F64C08">
        <w:rPr>
          <w:rFonts w:hint="eastAsia"/>
          <w:color w:val="FF0000"/>
        </w:rPr>
        <w:t>6</w:t>
      </w:r>
      <w:r w:rsidR="00B24704" w:rsidRPr="00F64C08">
        <w:rPr>
          <w:rFonts w:hint="eastAsia"/>
          <w:color w:val="FF0000"/>
        </w:rPr>
        <w:t xml:space="preserve"> (95-7</w:t>
      </w:r>
      <w:r w:rsidR="00B24704" w:rsidRPr="00F64C08">
        <w:rPr>
          <w:color w:val="FF0000"/>
        </w:rPr>
        <w:t>)</w:t>
      </w:r>
      <w:r>
        <w:rPr>
          <w:rFonts w:hint="eastAsia"/>
        </w:rPr>
        <w:t>にあるストレスド受信アイマスクを通過させる（</w:t>
      </w:r>
      <w:r>
        <w:rPr>
          <w:rFonts w:hint="eastAsia"/>
        </w:rPr>
        <w:t>RIN</w:t>
      </w:r>
      <w:r>
        <w:rPr>
          <w:rFonts w:hint="eastAsia"/>
        </w:rPr>
        <w:t>やランダムクロックジッタなどのランダムノイズの影響を最小限にする必要はない）。</w:t>
      </w:r>
      <w:r>
        <w:br/>
        <w:t xml:space="preserve"> </w:t>
      </w:r>
      <w:r>
        <w:rPr>
          <w:rFonts w:hint="eastAsia"/>
        </w:rPr>
        <w:t xml:space="preserve">　較正の視認性を改善するため、信号経路のすべての要素（ケーブル、</w:t>
      </w:r>
      <w:r>
        <w:rPr>
          <w:rFonts w:hint="eastAsia"/>
        </w:rPr>
        <w:t>DC</w:t>
      </w:r>
      <w:r>
        <w:rPr>
          <w:rFonts w:hint="eastAsia"/>
        </w:rPr>
        <w:t>ブロック、</w:t>
      </w:r>
      <w:r>
        <w:rPr>
          <w:rFonts w:hint="eastAsia"/>
        </w:rPr>
        <w:t>E / O</w:t>
      </w:r>
      <w:r>
        <w:rPr>
          <w:rFonts w:hint="eastAsia"/>
        </w:rPr>
        <w:t>コンバーター、等）は、測定スペクトル全体にわたって広帯域で滑らかな周波数応答と線形位相応答を持つ必要がある。　ベースラインのワンダ、オーバーシュート、アンダーシュートは最小限に抑える。</w:t>
      </w:r>
      <w:r w:rsidRPr="00372D90">
        <w:rPr>
          <w:rFonts w:hint="eastAsia"/>
        </w:rPr>
        <w:t>ストレスド受信機の適合試験信号検証は、</w:t>
      </w:r>
      <w:r w:rsidR="00E17707" w:rsidRPr="00F64C08">
        <w:rPr>
          <w:rFonts w:hint="eastAsia"/>
          <w:color w:val="FF0000"/>
        </w:rPr>
        <w:t>5.3.4</w:t>
      </w:r>
      <w:r w:rsidR="00490F2E">
        <w:t xml:space="preserve"> </w:t>
      </w:r>
      <w:r w:rsidR="00372D90" w:rsidRPr="00372D90">
        <w:rPr>
          <w:rFonts w:hint="eastAsia"/>
          <w:color w:val="FF0000"/>
        </w:rPr>
        <w:t>(</w:t>
      </w:r>
      <w:r w:rsidRPr="00372D90">
        <w:rPr>
          <w:rFonts w:hint="eastAsia"/>
          <w:color w:val="FF0000"/>
        </w:rPr>
        <w:t>95.8.8.4</w:t>
      </w:r>
      <w:r w:rsidR="00372D90" w:rsidRPr="00372D90">
        <w:rPr>
          <w:color w:val="FF0000"/>
        </w:rPr>
        <w:t>)</w:t>
      </w:r>
      <w:r w:rsidRPr="00372D90">
        <w:rPr>
          <w:rFonts w:hint="eastAsia"/>
        </w:rPr>
        <w:t>に記載されている。</w:t>
      </w:r>
      <w:r>
        <w:rPr>
          <w:rFonts w:hint="eastAsia"/>
        </w:rPr>
        <w:t>ストレスド受信感度は、動作中の全ての送受信レーンで定義される。</w:t>
      </w:r>
      <w:r>
        <w:br/>
      </w:r>
      <w:r>
        <w:rPr>
          <w:rFonts w:hint="eastAsia"/>
        </w:rPr>
        <w:t xml:space="preserve">　各受信レーンは、干渉しうる全ての受信レーンが</w:t>
      </w:r>
      <w:r w:rsidR="00B24704" w:rsidRPr="00F64C08">
        <w:rPr>
          <w:rFonts w:hint="eastAsia"/>
          <w:color w:val="FF0000"/>
        </w:rPr>
        <w:t>表</w:t>
      </w:r>
      <w:r w:rsidR="00FE4DDF" w:rsidRPr="00F64C08">
        <w:rPr>
          <w:rFonts w:hint="eastAsia"/>
          <w:color w:val="FF0000"/>
        </w:rPr>
        <w:t>6</w:t>
      </w:r>
      <w:r w:rsidR="00FE4DDF">
        <w:rPr>
          <w:rFonts w:hint="eastAsia"/>
        </w:rPr>
        <w:t xml:space="preserve"> </w:t>
      </w:r>
      <w:r w:rsidR="00B24704" w:rsidRPr="00372D90">
        <w:rPr>
          <w:rFonts w:hint="eastAsia"/>
          <w:color w:val="FF0000"/>
        </w:rPr>
        <w:t>(95-7</w:t>
      </w:r>
      <w:r w:rsidR="00B24704" w:rsidRPr="00372D90">
        <w:rPr>
          <w:color w:val="FF0000"/>
        </w:rPr>
        <w:t>)</w:t>
      </w:r>
      <w:r>
        <w:rPr>
          <w:rFonts w:hint="eastAsia"/>
        </w:rPr>
        <w:t>で指定された条件で動作している間に順番に試験される。パターン</w:t>
      </w:r>
      <w:r>
        <w:rPr>
          <w:rFonts w:hint="eastAsia"/>
        </w:rPr>
        <w:t>3</w:t>
      </w:r>
      <w:r>
        <w:rPr>
          <w:rFonts w:hint="eastAsia"/>
        </w:rPr>
        <w:t>、パターン</w:t>
      </w:r>
      <w:r>
        <w:rPr>
          <w:rFonts w:hint="eastAsia"/>
        </w:rPr>
        <w:t>5</w:t>
      </w:r>
      <w:r>
        <w:rPr>
          <w:rFonts w:hint="eastAsia"/>
        </w:rPr>
        <w:t>、もしくは</w:t>
      </w:r>
      <w:r>
        <w:rPr>
          <w:rFonts w:hint="eastAsia"/>
        </w:rPr>
        <w:t>100GBASE-SR4</w:t>
      </w:r>
      <w:r>
        <w:rPr>
          <w:rFonts w:hint="eastAsia"/>
        </w:rPr>
        <w:t>信号が試験対象の受信機の送信部から送信される。この場合の送信信号は受信信号に対して非同期である。パターン</w:t>
      </w:r>
      <w:r>
        <w:rPr>
          <w:rFonts w:hint="eastAsia"/>
        </w:rPr>
        <w:t>3</w:t>
      </w:r>
      <w:r>
        <w:rPr>
          <w:rFonts w:hint="eastAsia"/>
        </w:rPr>
        <w:t>が試験中の送受信レーンの共通クロックとして使用されている場合には、生成された</w:t>
      </w:r>
      <w:r>
        <w:rPr>
          <w:rFonts w:hint="eastAsia"/>
        </w:rPr>
        <w:t>PRBS31</w:t>
      </w:r>
      <w:r>
        <w:rPr>
          <w:rFonts w:hint="eastAsia"/>
        </w:rPr>
        <w:t>パターンには、一つのレーンと他のレーンとの間に</w:t>
      </w:r>
      <w:r>
        <w:rPr>
          <w:rFonts w:hint="eastAsia"/>
        </w:rPr>
        <w:t>31</w:t>
      </w:r>
      <w:r>
        <w:rPr>
          <w:rFonts w:hint="eastAsia"/>
        </w:rPr>
        <w:t>の</w:t>
      </w:r>
      <w:r>
        <w:rPr>
          <w:rFonts w:hint="eastAsia"/>
        </w:rPr>
        <w:t>UI</w:t>
      </w:r>
      <w:r>
        <w:rPr>
          <w:rFonts w:hint="eastAsia"/>
        </w:rPr>
        <w:t>遅延がある。</w:t>
      </w:r>
      <w:r>
        <w:rPr>
          <w:rFonts w:hint="eastAsia"/>
        </w:rPr>
        <w:t>100GBASE-SR4</w:t>
      </w:r>
      <w:r>
        <w:rPr>
          <w:rFonts w:hint="eastAsia"/>
        </w:rPr>
        <w:t>の場合、</w:t>
      </w:r>
      <w:r>
        <w:rPr>
          <w:rFonts w:hint="eastAsia"/>
        </w:rPr>
        <w:t>BER</w:t>
      </w:r>
      <w:r>
        <w:rPr>
          <w:rFonts w:hint="eastAsia"/>
        </w:rPr>
        <w:t>は</w:t>
      </w:r>
      <w:r>
        <w:rPr>
          <w:rFonts w:hint="eastAsia"/>
        </w:rPr>
        <w:t>PMD</w:t>
      </w:r>
      <w:r>
        <w:rPr>
          <w:rFonts w:hint="eastAsia"/>
        </w:rPr>
        <w:t>サービスインターフェイスのインターフェイス</w:t>
      </w:r>
      <w:r>
        <w:rPr>
          <w:rFonts w:hint="eastAsia"/>
        </w:rPr>
        <w:t>BER</w:t>
      </w:r>
      <w:r>
        <w:rPr>
          <w:rFonts w:hint="eastAsia"/>
        </w:rPr>
        <w:t>である。</w:t>
      </w:r>
      <w:r>
        <w:br/>
      </w:r>
      <w:r>
        <w:rPr>
          <w:rFonts w:hint="eastAsia"/>
        </w:rPr>
        <w:t xml:space="preserve">　インタフェース</w:t>
      </w:r>
      <w:r>
        <w:rPr>
          <w:rFonts w:hint="eastAsia"/>
        </w:rPr>
        <w:t>BER</w:t>
      </w:r>
      <w:r>
        <w:rPr>
          <w:rFonts w:hint="eastAsia"/>
        </w:rPr>
        <w:t>は、ストレスがかかった受信レーンの</w:t>
      </w:r>
      <w:r>
        <w:rPr>
          <w:rFonts w:hint="eastAsia"/>
        </w:rPr>
        <w:t>4</w:t>
      </w:r>
      <w:r>
        <w:rPr>
          <w:rFonts w:hint="eastAsia"/>
        </w:rPr>
        <w:t>つの</w:t>
      </w:r>
      <w:r>
        <w:rPr>
          <w:rFonts w:hint="eastAsia"/>
        </w:rPr>
        <w:t>BER</w:t>
      </w:r>
      <w:r>
        <w:rPr>
          <w:rFonts w:hint="eastAsia"/>
        </w:rPr>
        <w:t>の平均である</w:t>
      </w:r>
      <w:r w:rsidRPr="00372D90">
        <w:rPr>
          <w:rFonts w:hint="eastAsia"/>
        </w:rPr>
        <w:t>（</w:t>
      </w:r>
      <w:r w:rsidR="00E17707" w:rsidRPr="00F64C08">
        <w:rPr>
          <w:rFonts w:hint="eastAsia"/>
          <w:color w:val="FF0000"/>
        </w:rPr>
        <w:t>5.3.1</w:t>
      </w:r>
      <w:r w:rsidR="00372D90" w:rsidRPr="00F64C08">
        <w:rPr>
          <w:rFonts w:hint="eastAsia"/>
          <w:color w:val="FF0000"/>
        </w:rPr>
        <w:t xml:space="preserve"> </w:t>
      </w:r>
      <w:r w:rsidR="00372D90" w:rsidRPr="00372D90">
        <w:rPr>
          <w:rFonts w:hint="eastAsia"/>
          <w:color w:val="FF0000"/>
        </w:rPr>
        <w:t>(</w:t>
      </w:r>
      <w:r w:rsidRPr="00372D90">
        <w:rPr>
          <w:rFonts w:hint="eastAsia"/>
          <w:color w:val="FF0000"/>
        </w:rPr>
        <w:t>95.8.1.1</w:t>
      </w:r>
      <w:r w:rsidR="00372D90" w:rsidRPr="00372D90">
        <w:rPr>
          <w:color w:val="FF0000"/>
        </w:rPr>
        <w:t>)</w:t>
      </w:r>
      <w:r w:rsidRPr="00372D90">
        <w:rPr>
          <w:rFonts w:hint="eastAsia"/>
        </w:rPr>
        <w:t>参照）</w:t>
      </w:r>
      <w:r>
        <w:rPr>
          <w:rFonts w:hint="eastAsia"/>
        </w:rPr>
        <w:t>RS-FEC</w:t>
      </w:r>
      <w:r>
        <w:rPr>
          <w:rFonts w:hint="eastAsia"/>
        </w:rPr>
        <w:t>サブレイヤがあれば、その入力におけるレーン・シンボル誤り率を測定することができる。レーンの</w:t>
      </w:r>
      <w:r>
        <w:rPr>
          <w:rFonts w:hint="eastAsia"/>
        </w:rPr>
        <w:t>BER</w:t>
      </w:r>
      <w:r>
        <w:rPr>
          <w:rFonts w:hint="eastAsia"/>
        </w:rPr>
        <w:t>は、レーン・シンボル誤り率の</w:t>
      </w:r>
      <w:r>
        <w:rPr>
          <w:rFonts w:hint="eastAsia"/>
        </w:rPr>
        <w:t>10</w:t>
      </w:r>
      <w:r>
        <w:rPr>
          <w:rFonts w:hint="eastAsia"/>
        </w:rPr>
        <w:t>分の</w:t>
      </w:r>
      <w:r>
        <w:rPr>
          <w:rFonts w:hint="eastAsia"/>
        </w:rPr>
        <w:t>1</w:t>
      </w:r>
      <w:r>
        <w:rPr>
          <w:rFonts w:hint="eastAsia"/>
        </w:rPr>
        <w:t>である。各レーンに順番にストレスがかかる場合、</w:t>
      </w:r>
      <w:r>
        <w:rPr>
          <w:rFonts w:hint="eastAsia"/>
        </w:rPr>
        <w:t>PMD</w:t>
      </w:r>
      <w:r>
        <w:rPr>
          <w:rFonts w:hint="eastAsia"/>
        </w:rPr>
        <w:t>インタフェースの</w:t>
      </w:r>
      <w:r>
        <w:rPr>
          <w:rFonts w:hint="eastAsia"/>
        </w:rPr>
        <w:t>BER</w:t>
      </w:r>
      <w:r>
        <w:rPr>
          <w:rFonts w:hint="eastAsia"/>
        </w:rPr>
        <w:t>は、ストレスがかかった受信レーンの</w:t>
      </w:r>
      <w:r>
        <w:rPr>
          <w:rFonts w:hint="eastAsia"/>
        </w:rPr>
        <w:t>4</w:t>
      </w:r>
      <w:r>
        <w:rPr>
          <w:rFonts w:hint="eastAsia"/>
        </w:rPr>
        <w:t>つの</w:t>
      </w:r>
      <w:r>
        <w:rPr>
          <w:rFonts w:hint="eastAsia"/>
        </w:rPr>
        <w:t>BER</w:t>
      </w:r>
      <w:r>
        <w:rPr>
          <w:rFonts w:hint="eastAsia"/>
        </w:rPr>
        <w:t>の平均である</w:t>
      </w:r>
      <w:r w:rsidR="00372D90" w:rsidRPr="00F64C08">
        <w:rPr>
          <w:rFonts w:hint="eastAsia"/>
          <w:color w:val="FF0000"/>
        </w:rPr>
        <w:t>（</w:t>
      </w:r>
      <w:r w:rsidR="00E17707" w:rsidRPr="00F64C08">
        <w:rPr>
          <w:rFonts w:hint="eastAsia"/>
          <w:color w:val="FF0000"/>
        </w:rPr>
        <w:t>5.3.1</w:t>
      </w:r>
      <w:r w:rsidR="00372D90" w:rsidRPr="00490F2E">
        <w:rPr>
          <w:rFonts w:hint="eastAsia"/>
        </w:rPr>
        <w:t xml:space="preserve"> </w:t>
      </w:r>
      <w:r w:rsidR="00372D90" w:rsidRPr="00372D90">
        <w:rPr>
          <w:rFonts w:hint="eastAsia"/>
          <w:color w:val="FF0000"/>
        </w:rPr>
        <w:t>(95.8.1.1</w:t>
      </w:r>
      <w:r w:rsidR="00372D90" w:rsidRPr="00372D90">
        <w:rPr>
          <w:color w:val="FF0000"/>
        </w:rPr>
        <w:t>)</w:t>
      </w:r>
      <w:r w:rsidR="00372D90" w:rsidRPr="00372D90">
        <w:rPr>
          <w:rFonts w:hint="eastAsia"/>
        </w:rPr>
        <w:t>参照）</w:t>
      </w:r>
      <w:r>
        <w:rPr>
          <w:rFonts w:hint="eastAsia"/>
        </w:rPr>
        <w:t>。</w:t>
      </w:r>
    </w:p>
    <w:tbl>
      <w:tblPr>
        <w:tblW w:w="0" w:type="auto"/>
        <w:jc w:val="center"/>
        <w:tblLayout w:type="fixed"/>
        <w:tblCellMar>
          <w:left w:w="99" w:type="dxa"/>
          <w:right w:w="99" w:type="dxa"/>
        </w:tblCellMar>
        <w:tblLook w:val="0000" w:firstRow="0" w:lastRow="0" w:firstColumn="0" w:lastColumn="0" w:noHBand="0" w:noVBand="0"/>
      </w:tblPr>
      <w:tblGrid>
        <w:gridCol w:w="9611"/>
      </w:tblGrid>
      <w:tr w:rsidR="00E91977" w14:paraId="024209BC" w14:textId="77777777" w:rsidTr="00E8727C">
        <w:trPr>
          <w:jc w:val="center"/>
        </w:trPr>
        <w:tc>
          <w:tcPr>
            <w:tcW w:w="9611" w:type="dxa"/>
          </w:tcPr>
          <w:p w14:paraId="069E4ECF" w14:textId="77777777" w:rsidR="00E91977" w:rsidRDefault="00E91977" w:rsidP="00E8727C">
            <w:pPr>
              <w:pStyle w:val="afffffffffffff5"/>
            </w:pPr>
            <w:r>
              <w:lastRenderedPageBreak/>
              <w:drawing>
                <wp:anchor distT="0" distB="0" distL="114300" distR="114300" simplePos="0" relativeHeight="251661312" behindDoc="0" locked="0" layoutInCell="1" allowOverlap="1" wp14:anchorId="3B1B2EDE" wp14:editId="1CE1C2E2">
                  <wp:simplePos x="0" y="0"/>
                  <wp:positionH relativeFrom="margin">
                    <wp:posOffset>369570</wp:posOffset>
                  </wp:positionH>
                  <wp:positionV relativeFrom="paragraph">
                    <wp:posOffset>0</wp:posOffset>
                  </wp:positionV>
                  <wp:extent cx="5235575" cy="5648325"/>
                  <wp:effectExtent l="0" t="0" r="3175" b="9525"/>
                  <wp:wrapSquare wrapText="bothSides"/>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35575" cy="56483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7C1D0E" w14:textId="77777777" w:rsidR="00E91977" w:rsidRPr="00A76009" w:rsidRDefault="00E91977" w:rsidP="00E91977">
      <w:pPr>
        <w:pStyle w:val="afffffffff7"/>
      </w:pPr>
      <w:r>
        <w:rPr>
          <w:rStyle w:val="afffffb"/>
          <w:rFonts w:hint="eastAsia"/>
        </w:rPr>
        <w:t>図</w:t>
      </w:r>
      <w:r>
        <w:rPr>
          <w:rStyle w:val="afffffb"/>
          <w:rFonts w:hint="eastAsia"/>
        </w:rPr>
        <w:t>5</w:t>
      </w:r>
      <w:r w:rsidRPr="001B091E">
        <w:rPr>
          <w:rFonts w:ascii="ＭＳ 明朝" w:eastAsia="ＭＳ 明朝" w:hAnsi="ＭＳ 明朝" w:hint="eastAsia"/>
        </w:rPr>
        <w:t>－</w:t>
      </w:r>
      <w:r w:rsidRPr="00E91977">
        <w:rPr>
          <w:rFonts w:ascii="ＭＳ 明朝" w:eastAsia="ＭＳ 明朝" w:hAnsi="ＭＳ 明朝" w:hint="eastAsia"/>
        </w:rPr>
        <w:t>ストレスド受信機の適合テスト・ブロック図</w:t>
      </w:r>
    </w:p>
    <w:p w14:paraId="46737EED" w14:textId="46D1DB9E" w:rsidR="00E8727C" w:rsidRDefault="00E8727C" w:rsidP="002B77AA">
      <w:pPr>
        <w:pStyle w:val="affffa"/>
        <w:tabs>
          <w:tab w:val="clear" w:pos="680"/>
          <w:tab w:val="left" w:pos="584"/>
        </w:tabs>
      </w:pPr>
      <w:bookmarkStart w:id="37" w:name="_Toc32761753"/>
      <w:r>
        <w:t>5.</w:t>
      </w:r>
      <w:r>
        <w:rPr>
          <w:rFonts w:hint="eastAsia"/>
        </w:rPr>
        <w:t>3</w:t>
      </w:r>
      <w:r>
        <w:t>.</w:t>
      </w:r>
      <w:r w:rsidR="00E17707">
        <w:rPr>
          <w:rFonts w:hint="eastAsia"/>
        </w:rPr>
        <w:t>2</w:t>
      </w:r>
      <w:r>
        <w:tab/>
      </w:r>
      <w:r w:rsidRPr="00E8727C">
        <w:rPr>
          <w:rFonts w:hint="eastAsia"/>
        </w:rPr>
        <w:t>ストレスド受信機適合試験信号特性および較正</w:t>
      </w:r>
      <w:r w:rsidR="002B77AA">
        <w:rPr>
          <w:rFonts w:hint="eastAsia"/>
        </w:rPr>
        <w:t xml:space="preserve"> </w:t>
      </w:r>
      <w:r w:rsidR="002B77AA" w:rsidRPr="00490F2E">
        <w:rPr>
          <w:rFonts w:hint="eastAsia"/>
          <w:color w:val="FF0000"/>
        </w:rPr>
        <w:t>(95.8.8.2)</w:t>
      </w:r>
      <w:bookmarkEnd w:id="37"/>
    </w:p>
    <w:p w14:paraId="57D91699" w14:textId="77777777" w:rsidR="00E8727C" w:rsidRDefault="00E8727C" w:rsidP="00E8727C">
      <w:pPr>
        <w:pStyle w:val="af7"/>
      </w:pPr>
      <w:r>
        <w:rPr>
          <w:rFonts w:hint="eastAsia"/>
        </w:rPr>
        <w:t>適合試験信号は、</w:t>
      </w:r>
      <w:r>
        <w:rPr>
          <w:rFonts w:hint="eastAsia"/>
        </w:rPr>
        <w:t>PMD</w:t>
      </w:r>
      <w:r>
        <w:rPr>
          <w:rFonts w:hint="eastAsia"/>
        </w:rPr>
        <w:t>受信機の各レーンが</w:t>
      </w:r>
      <w:r>
        <w:rPr>
          <w:rFonts w:hint="eastAsia"/>
        </w:rPr>
        <w:t>TP3</w:t>
      </w:r>
      <w:r>
        <w:rPr>
          <w:rFonts w:hint="eastAsia"/>
        </w:rPr>
        <w:t>で最悪の場合の波形を用いた</w:t>
      </w:r>
      <w:r>
        <w:rPr>
          <w:rFonts w:hint="eastAsia"/>
        </w:rPr>
        <w:t>BER</w:t>
      </w:r>
      <w:r>
        <w:rPr>
          <w:rFonts w:hint="eastAsia"/>
        </w:rPr>
        <w:t>要件を満たすことを確認するために使用される。ストレスを与えた受信機適合試験信号の主なパラメータは、ストレスドアイクロージャ（</w:t>
      </w:r>
      <w:r>
        <w:rPr>
          <w:rFonts w:hint="eastAsia"/>
        </w:rPr>
        <w:t>SEC</w:t>
      </w:r>
      <w:r>
        <w:rPr>
          <w:rFonts w:hint="eastAsia"/>
        </w:rPr>
        <w:t>）、ストレスドアイ</w:t>
      </w:r>
      <w:r>
        <w:rPr>
          <w:rFonts w:hint="eastAsia"/>
        </w:rPr>
        <w:t>J2</w:t>
      </w:r>
      <w:r>
        <w:rPr>
          <w:rFonts w:hint="eastAsia"/>
        </w:rPr>
        <w:t>ジッタ、ストレスドアイ</w:t>
      </w:r>
      <w:r>
        <w:rPr>
          <w:rFonts w:hint="eastAsia"/>
        </w:rPr>
        <w:t>J4</w:t>
      </w:r>
      <w:r>
        <w:rPr>
          <w:rFonts w:hint="eastAsia"/>
        </w:rPr>
        <w:t>ジッタである。</w:t>
      </w:r>
    </w:p>
    <w:p w14:paraId="3E44D6E1" w14:textId="65E5B5D2" w:rsidR="00E8727C" w:rsidRDefault="00E8727C" w:rsidP="00E8727C">
      <w:pPr>
        <w:pStyle w:val="af7"/>
      </w:pPr>
      <w:r>
        <w:rPr>
          <w:rFonts w:hint="eastAsia"/>
        </w:rPr>
        <w:t>ストレスを受けた受信機適合試験信号の</w:t>
      </w:r>
      <w:r>
        <w:rPr>
          <w:rFonts w:hint="eastAsia"/>
        </w:rPr>
        <w:t>SEC</w:t>
      </w:r>
      <w:r>
        <w:rPr>
          <w:rFonts w:hint="eastAsia"/>
        </w:rPr>
        <w:t>は</w:t>
      </w:r>
      <w:r w:rsidR="009C39BC" w:rsidRPr="00F64C08">
        <w:rPr>
          <w:rFonts w:hint="eastAsia"/>
          <w:color w:val="FF0000"/>
        </w:rPr>
        <w:t>5.2</w:t>
      </w:r>
      <w:r w:rsidR="009C39BC">
        <w:rPr>
          <w:rFonts w:hint="eastAsia"/>
        </w:rPr>
        <w:t xml:space="preserve"> </w:t>
      </w:r>
      <w:r w:rsidR="009C39BC" w:rsidRPr="009C39BC">
        <w:rPr>
          <w:rFonts w:hint="eastAsia"/>
        </w:rPr>
        <w:t>(</w:t>
      </w:r>
      <w:r w:rsidRPr="009C39BC">
        <w:rPr>
          <w:rFonts w:hint="eastAsia"/>
          <w:color w:val="FF0000"/>
        </w:rPr>
        <w:t>95.8.5</w:t>
      </w:r>
      <w:r w:rsidR="009C39BC" w:rsidRPr="009C39BC">
        <w:rPr>
          <w:color w:val="FF0000"/>
        </w:rPr>
        <w:t>)</w:t>
      </w:r>
      <w:r>
        <w:rPr>
          <w:rFonts w:hint="eastAsia"/>
        </w:rPr>
        <w:t>に準じて測定される。ただし、</w:t>
      </w:r>
      <w:r>
        <w:rPr>
          <w:rFonts w:hint="eastAsia"/>
        </w:rPr>
        <w:t>O / E</w:t>
      </w:r>
      <w:r>
        <w:rPr>
          <w:rFonts w:hint="eastAsia"/>
        </w:rPr>
        <w:t>とオシロスコープとを組み合わせて、波形が</w:t>
      </w:r>
      <w:r>
        <w:rPr>
          <w:rFonts w:hint="eastAsia"/>
        </w:rPr>
        <w:t>19.34GHz</w:t>
      </w:r>
      <w:r>
        <w:rPr>
          <w:rFonts w:hint="eastAsia"/>
        </w:rPr>
        <w:t>の帯域幅を有する</w:t>
      </w:r>
      <w:r>
        <w:rPr>
          <w:rFonts w:hint="eastAsia"/>
        </w:rPr>
        <w:t>4</w:t>
      </w:r>
      <w:r>
        <w:rPr>
          <w:rFonts w:hint="eastAsia"/>
        </w:rPr>
        <w:t>次のベッセル</w:t>
      </w:r>
      <w:r>
        <w:rPr>
          <w:rFonts w:hint="eastAsia"/>
        </w:rPr>
        <w:t xml:space="preserve"> - </w:t>
      </w:r>
      <w:r>
        <w:rPr>
          <w:rFonts w:hint="eastAsia"/>
        </w:rPr>
        <w:t>トムソン・フィルタ応答を有するかを測定する。このとき</w:t>
      </w:r>
      <w:r w:rsidRPr="00F64C08">
        <w:rPr>
          <w:rFonts w:hint="eastAsia"/>
          <w:color w:val="FF0000"/>
        </w:rPr>
        <w:t>式</w:t>
      </w:r>
      <w:r w:rsidRPr="00372D90">
        <w:rPr>
          <w:rFonts w:hint="eastAsia"/>
          <w:color w:val="FF0000"/>
        </w:rPr>
        <w:t>（</w:t>
      </w:r>
      <w:r w:rsidRPr="00372D90">
        <w:rPr>
          <w:rFonts w:hint="eastAsia"/>
          <w:color w:val="FF0000"/>
        </w:rPr>
        <w:t>95-3</w:t>
      </w:r>
      <w:r w:rsidRPr="00372D90">
        <w:rPr>
          <w:rFonts w:hint="eastAsia"/>
          <w:color w:val="FF0000"/>
        </w:rPr>
        <w:t>）</w:t>
      </w:r>
      <w:r>
        <w:rPr>
          <w:rFonts w:hint="eastAsia"/>
        </w:rPr>
        <w:t>の</w:t>
      </w:r>
      <w:r>
        <w:rPr>
          <w:rFonts w:hint="eastAsia"/>
        </w:rPr>
        <w:t>M1</w:t>
      </w:r>
      <w:r>
        <w:rPr>
          <w:rFonts w:hint="eastAsia"/>
        </w:rPr>
        <w:t>と</w:t>
      </w:r>
      <w:r>
        <w:rPr>
          <w:rFonts w:hint="eastAsia"/>
        </w:rPr>
        <w:t>M2</w:t>
      </w:r>
      <w:r>
        <w:rPr>
          <w:rFonts w:hint="eastAsia"/>
        </w:rPr>
        <w:t>の値はゼロに設定される。</w:t>
      </w:r>
      <w:r>
        <w:rPr>
          <w:rFonts w:hint="eastAsia"/>
        </w:rPr>
        <w:t xml:space="preserve"> </w:t>
      </w:r>
      <w:r>
        <w:rPr>
          <w:rFonts w:hint="eastAsia"/>
        </w:rPr>
        <w:t>ストレスドアイ</w:t>
      </w:r>
      <w:r>
        <w:rPr>
          <w:rFonts w:hint="eastAsia"/>
        </w:rPr>
        <w:t>J2</w:t>
      </w:r>
      <w:r>
        <w:rPr>
          <w:rFonts w:hint="eastAsia"/>
        </w:rPr>
        <w:t>ジッタとストレスドアイ</w:t>
      </w:r>
      <w:r>
        <w:rPr>
          <w:rFonts w:hint="eastAsia"/>
        </w:rPr>
        <w:t>J4</w:t>
      </w:r>
      <w:r>
        <w:rPr>
          <w:rFonts w:hint="eastAsia"/>
        </w:rPr>
        <w:t>ジッタは</w:t>
      </w:r>
      <w:r w:rsidR="009D0772" w:rsidRPr="00F64C08">
        <w:rPr>
          <w:rFonts w:hint="eastAsia"/>
          <w:color w:val="FF0000"/>
        </w:rPr>
        <w:t xml:space="preserve">5.3.4 </w:t>
      </w:r>
      <w:r w:rsidR="009D0772" w:rsidRPr="00372D90">
        <w:rPr>
          <w:rFonts w:hint="eastAsia"/>
          <w:color w:val="FF0000"/>
        </w:rPr>
        <w:t>(</w:t>
      </w:r>
      <w:r w:rsidRPr="00372D90">
        <w:rPr>
          <w:rFonts w:hint="eastAsia"/>
          <w:color w:val="FF0000"/>
        </w:rPr>
        <w:t>95.8.8.3</w:t>
      </w:r>
      <w:r w:rsidR="009D0772" w:rsidRPr="00372D90">
        <w:rPr>
          <w:color w:val="FF0000"/>
        </w:rPr>
        <w:t>)</w:t>
      </w:r>
      <w:r>
        <w:rPr>
          <w:rFonts w:hint="eastAsia"/>
        </w:rPr>
        <w:t>で定義される。</w:t>
      </w:r>
    </w:p>
    <w:p w14:paraId="71F453C5" w14:textId="6F6B9794" w:rsidR="00E8727C" w:rsidRPr="005906D8" w:rsidRDefault="00E8727C" w:rsidP="005906D8">
      <w:pPr>
        <w:pStyle w:val="af7"/>
        <w:rPr>
          <w:color w:val="FF0000"/>
        </w:rPr>
      </w:pPr>
      <w:r>
        <w:rPr>
          <w:rFonts w:hint="eastAsia"/>
        </w:rPr>
        <w:t>ストレスを受けた受信機適合テストの設定例を</w:t>
      </w:r>
      <w:r w:rsidRPr="00F64C08">
        <w:rPr>
          <w:rFonts w:hint="eastAsia"/>
          <w:color w:val="FF0000"/>
        </w:rPr>
        <w:t>図</w:t>
      </w:r>
      <w:r w:rsidR="005906D8" w:rsidRPr="00F64C08">
        <w:rPr>
          <w:rFonts w:hint="eastAsia"/>
          <w:color w:val="FF0000"/>
        </w:rPr>
        <w:t xml:space="preserve">5 </w:t>
      </w:r>
      <w:r w:rsidR="005906D8" w:rsidRPr="00F64C08">
        <w:rPr>
          <w:color w:val="FF0000"/>
        </w:rPr>
        <w:t>(</w:t>
      </w:r>
      <w:r w:rsidRPr="00372D90">
        <w:rPr>
          <w:rFonts w:hint="eastAsia"/>
          <w:color w:val="FF0000"/>
        </w:rPr>
        <w:t>95-5</w:t>
      </w:r>
      <w:r w:rsidR="005906D8" w:rsidRPr="00372D90">
        <w:rPr>
          <w:color w:val="FF0000"/>
        </w:rPr>
        <w:t>)</w:t>
      </w:r>
      <w:r>
        <w:rPr>
          <w:rFonts w:hint="eastAsia"/>
        </w:rPr>
        <w:t>に示す。（ただし、同等のストレス条件を生成できるのであれば代替試験も可能である。）</w:t>
      </w:r>
      <w:r w:rsidR="00490F2E" w:rsidRPr="00F64C08">
        <w:rPr>
          <w:rFonts w:hint="eastAsia"/>
          <w:color w:val="FF0000"/>
        </w:rPr>
        <w:t>図</w:t>
      </w:r>
      <w:r w:rsidR="00490F2E" w:rsidRPr="00F64C08">
        <w:rPr>
          <w:rFonts w:hint="eastAsia"/>
          <w:color w:val="FF0000"/>
        </w:rPr>
        <w:t xml:space="preserve">5 </w:t>
      </w:r>
      <w:r w:rsidR="00490F2E" w:rsidRPr="00F64C08">
        <w:rPr>
          <w:color w:val="FF0000"/>
        </w:rPr>
        <w:t>(</w:t>
      </w:r>
      <w:r w:rsidR="00490F2E" w:rsidRPr="00372D90">
        <w:rPr>
          <w:rFonts w:hint="eastAsia"/>
          <w:color w:val="FF0000"/>
        </w:rPr>
        <w:t>95-5</w:t>
      </w:r>
      <w:r w:rsidR="00490F2E" w:rsidRPr="00372D90">
        <w:rPr>
          <w:color w:val="FF0000"/>
        </w:rPr>
        <w:t>)</w:t>
      </w:r>
      <w:r>
        <w:rPr>
          <w:rFonts w:hint="eastAsia"/>
        </w:rPr>
        <w:t>に示すストレスを受けた受信機の適合試験系では、以下の手順でストレスを受けた受信機を準備し較正てきる。</w:t>
      </w:r>
    </w:p>
    <w:p w14:paraId="453EAB32" w14:textId="06091485" w:rsidR="00E8727C" w:rsidRDefault="00E8727C" w:rsidP="00E8727C">
      <w:pPr>
        <w:pStyle w:val="af7"/>
      </w:pPr>
    </w:p>
    <w:p w14:paraId="103A761B" w14:textId="07294B44" w:rsidR="00E8727C" w:rsidRDefault="00E8727C" w:rsidP="00E8727C">
      <w:pPr>
        <w:pStyle w:val="af7"/>
      </w:pPr>
      <w:r>
        <w:rPr>
          <w:rFonts w:hint="eastAsia"/>
        </w:rPr>
        <w:t>1</w:t>
      </w:r>
      <w:r>
        <w:rPr>
          <w:rFonts w:hint="eastAsia"/>
        </w:rPr>
        <w:t>）試験パターンジェネレータの信号速度を</w:t>
      </w:r>
      <w:r w:rsidR="00B24704" w:rsidRPr="00B24704">
        <w:rPr>
          <w:rFonts w:hint="eastAsia"/>
          <w:color w:val="000000" w:themeColor="text1"/>
        </w:rPr>
        <w:t>表</w:t>
      </w:r>
      <w:r w:rsidR="00FE4DDF">
        <w:rPr>
          <w:rFonts w:hint="eastAsia"/>
          <w:color w:val="000000" w:themeColor="text1"/>
        </w:rPr>
        <w:t>6</w:t>
      </w:r>
      <w:r w:rsidR="00B24704" w:rsidRPr="00B24704">
        <w:rPr>
          <w:rFonts w:hint="eastAsia"/>
          <w:color w:val="000000" w:themeColor="text1"/>
        </w:rPr>
        <w:t xml:space="preserve"> (95-7</w:t>
      </w:r>
      <w:r w:rsidR="00B24704" w:rsidRPr="00B24704">
        <w:rPr>
          <w:color w:val="000000" w:themeColor="text1"/>
        </w:rPr>
        <w:t>)</w:t>
      </w:r>
      <w:r>
        <w:rPr>
          <w:rFonts w:hint="eastAsia"/>
        </w:rPr>
        <w:t>の要件を満たすように設定する。</w:t>
      </w:r>
    </w:p>
    <w:p w14:paraId="2DD1B497" w14:textId="2D6A0C54" w:rsidR="00E8727C" w:rsidRDefault="00E8727C" w:rsidP="00E8727C">
      <w:pPr>
        <w:pStyle w:val="af7"/>
      </w:pPr>
      <w:r>
        <w:rPr>
          <w:rFonts w:hint="eastAsia"/>
        </w:rPr>
        <w:t>2</w:t>
      </w:r>
      <w:r>
        <w:rPr>
          <w:rFonts w:hint="eastAsia"/>
        </w:rPr>
        <w:t>）正弦波ジッタ、正弦波干渉源、およびガウスノイズ発生器の電源を切り、</w:t>
      </w:r>
      <w:r>
        <w:rPr>
          <w:rFonts w:hint="eastAsia"/>
        </w:rPr>
        <w:t>E / O</w:t>
      </w:r>
      <w:r>
        <w:rPr>
          <w:rFonts w:hint="eastAsia"/>
        </w:rPr>
        <w:t>の消光比を、</w:t>
      </w:r>
      <w:r w:rsidRPr="00F64C08">
        <w:rPr>
          <w:rFonts w:hint="eastAsia"/>
          <w:color w:val="FF0000"/>
        </w:rPr>
        <w:t>表</w:t>
      </w:r>
      <w:r w:rsidR="00FE4DDF" w:rsidRPr="00F64C08">
        <w:rPr>
          <w:color w:val="FF0000"/>
        </w:rPr>
        <w:t>7</w:t>
      </w:r>
      <w:r w:rsidR="00490F2E" w:rsidRPr="00F64C08">
        <w:rPr>
          <w:rFonts w:hint="eastAsia"/>
          <w:color w:val="FF0000"/>
        </w:rPr>
        <w:t xml:space="preserve"> (</w:t>
      </w:r>
      <w:r w:rsidRPr="00F64C08">
        <w:rPr>
          <w:rFonts w:hint="eastAsia"/>
          <w:color w:val="FF0000"/>
        </w:rPr>
        <w:t>9</w:t>
      </w:r>
      <w:r w:rsidRPr="002A4574">
        <w:rPr>
          <w:rFonts w:hint="eastAsia"/>
          <w:color w:val="FF0000"/>
        </w:rPr>
        <w:t>5-6</w:t>
      </w:r>
      <w:r w:rsidR="00490F2E">
        <w:rPr>
          <w:color w:val="FF0000"/>
        </w:rPr>
        <w:t>)</w:t>
      </w:r>
      <w:r>
        <w:rPr>
          <w:rFonts w:hint="eastAsia"/>
        </w:rPr>
        <w:t>に規定されているほぼ最小値に設定する。</w:t>
      </w:r>
    </w:p>
    <w:p w14:paraId="6109C2F8" w14:textId="5231BB34" w:rsidR="00E8727C" w:rsidRDefault="00E8727C" w:rsidP="00E8727C">
      <w:pPr>
        <w:pStyle w:val="af7"/>
      </w:pPr>
      <w:r>
        <w:rPr>
          <w:rFonts w:hint="eastAsia"/>
        </w:rPr>
        <w:t>3</w:t>
      </w:r>
      <w:r>
        <w:rPr>
          <w:rFonts w:hint="eastAsia"/>
        </w:rPr>
        <w:t>）</w:t>
      </w:r>
      <w:r>
        <w:rPr>
          <w:rFonts w:hint="eastAsia"/>
        </w:rPr>
        <w:t>SEC</w:t>
      </w:r>
      <w:r>
        <w:rPr>
          <w:rFonts w:hint="eastAsia"/>
        </w:rPr>
        <w:t>および</w:t>
      </w:r>
      <w:r>
        <w:rPr>
          <w:rFonts w:hint="eastAsia"/>
        </w:rPr>
        <w:t>J2</w:t>
      </w:r>
      <w:r>
        <w:rPr>
          <w:rFonts w:hint="eastAsia"/>
        </w:rPr>
        <w:t>ジッタの必要な値、およびストレスを受けた受信機適合試験信号の</w:t>
      </w:r>
      <w:r>
        <w:rPr>
          <w:rFonts w:hint="eastAsia"/>
        </w:rPr>
        <w:t>J4</w:t>
      </w:r>
      <w:r>
        <w:rPr>
          <w:rFonts w:hint="eastAsia"/>
        </w:rPr>
        <w:t>ジッタの最大値を</w:t>
      </w:r>
      <w:r w:rsidR="00B24704" w:rsidRPr="00F64C08">
        <w:rPr>
          <w:rFonts w:hint="eastAsia"/>
          <w:color w:val="FF0000"/>
        </w:rPr>
        <w:t>表</w:t>
      </w:r>
      <w:r w:rsidR="00FE4DDF" w:rsidRPr="00F64C08">
        <w:rPr>
          <w:rFonts w:hint="eastAsia"/>
          <w:color w:val="FF0000"/>
        </w:rPr>
        <w:t xml:space="preserve">6 </w:t>
      </w:r>
      <w:r w:rsidR="00B24704" w:rsidRPr="00F64C08">
        <w:rPr>
          <w:rFonts w:hint="eastAsia"/>
          <w:color w:val="FF0000"/>
        </w:rPr>
        <w:t>(95-7</w:t>
      </w:r>
      <w:r w:rsidR="00B24704" w:rsidRPr="00F64C08">
        <w:rPr>
          <w:color w:val="FF0000"/>
        </w:rPr>
        <w:t>)</w:t>
      </w:r>
      <w:r>
        <w:rPr>
          <w:rFonts w:hint="eastAsia"/>
        </w:rPr>
        <w:t>に示す。有効なストレスを受けた受信機適合試験信号は</w:t>
      </w:r>
      <w:r>
        <w:rPr>
          <w:rFonts w:hint="eastAsia"/>
        </w:rPr>
        <w:t>SEC</w:t>
      </w:r>
      <w:r>
        <w:rPr>
          <w:rFonts w:hint="eastAsia"/>
        </w:rPr>
        <w:t>および</w:t>
      </w:r>
      <w:r>
        <w:rPr>
          <w:rFonts w:hint="eastAsia"/>
        </w:rPr>
        <w:t>J2</w:t>
      </w:r>
      <w:r>
        <w:rPr>
          <w:rFonts w:hint="eastAsia"/>
        </w:rPr>
        <w:t>ジッタの必要な値となるように決められた</w:t>
      </w:r>
      <w:r w:rsidR="00B24704" w:rsidRPr="00F64C08">
        <w:rPr>
          <w:rFonts w:hint="eastAsia"/>
          <w:color w:val="FF0000"/>
        </w:rPr>
        <w:t>表</w:t>
      </w:r>
      <w:r w:rsidR="00FE4DDF" w:rsidRPr="00F64C08">
        <w:rPr>
          <w:rFonts w:hint="eastAsia"/>
          <w:color w:val="FF0000"/>
          <w:shd w:val="pct15" w:color="auto" w:fill="FFFFFF"/>
        </w:rPr>
        <w:t>6</w:t>
      </w:r>
      <w:r w:rsidR="00B24704" w:rsidRPr="00F64C08">
        <w:rPr>
          <w:rFonts w:hint="eastAsia"/>
          <w:color w:val="FF0000"/>
          <w:shd w:val="pct15" w:color="auto" w:fill="FFFFFF"/>
        </w:rPr>
        <w:t xml:space="preserve"> </w:t>
      </w:r>
      <w:r w:rsidR="00B24704" w:rsidRPr="00F64C08">
        <w:rPr>
          <w:rFonts w:hint="eastAsia"/>
          <w:color w:val="FF0000"/>
        </w:rPr>
        <w:t>(95-7</w:t>
      </w:r>
      <w:r w:rsidR="00B24704" w:rsidRPr="00F64C08">
        <w:rPr>
          <w:color w:val="FF0000"/>
        </w:rPr>
        <w:t>)</w:t>
      </w:r>
      <w:r>
        <w:rPr>
          <w:rFonts w:hint="eastAsia"/>
        </w:rPr>
        <w:t>に規定されている最大値よりも低い</w:t>
      </w:r>
      <w:r>
        <w:rPr>
          <w:rFonts w:hint="eastAsia"/>
        </w:rPr>
        <w:t>J4</w:t>
      </w:r>
      <w:r>
        <w:rPr>
          <w:rFonts w:hint="eastAsia"/>
        </w:rPr>
        <w:t>ジッタの値を持つ可能性がある。</w:t>
      </w:r>
    </w:p>
    <w:p w14:paraId="4E899430" w14:textId="49F27DE3" w:rsidR="00E8727C" w:rsidRDefault="00490F2E" w:rsidP="00490F2E">
      <w:pPr>
        <w:pStyle w:val="af7"/>
        <w:jc w:val="center"/>
      </w:pPr>
      <w:r w:rsidRPr="00372D90">
        <w:drawing>
          <wp:anchor distT="0" distB="0" distL="114300" distR="114300" simplePos="0" relativeHeight="251670528" behindDoc="0" locked="0" layoutInCell="1" allowOverlap="1" wp14:anchorId="01652635" wp14:editId="6E58401D">
            <wp:simplePos x="0" y="0"/>
            <wp:positionH relativeFrom="column">
              <wp:posOffset>103505</wp:posOffset>
            </wp:positionH>
            <wp:positionV relativeFrom="paragraph">
              <wp:posOffset>400050</wp:posOffset>
            </wp:positionV>
            <wp:extent cx="5977255" cy="4418939"/>
            <wp:effectExtent l="0" t="0" r="4445" b="127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7255" cy="4418939"/>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ffffb"/>
          <w:rFonts w:hint="eastAsia"/>
        </w:rPr>
        <w:t>表</w:t>
      </w:r>
      <w:r w:rsidR="00FE4DDF">
        <w:rPr>
          <w:rStyle w:val="afffffb"/>
          <w:rFonts w:hint="eastAsia"/>
        </w:rPr>
        <w:t>7</w:t>
      </w:r>
      <w:r>
        <w:rPr>
          <w:rFonts w:ascii="ＭＳ 明朝" w:hAnsi="ＭＳ 明朝" w:hint="eastAsia"/>
        </w:rPr>
        <w:t>-送信特性</w:t>
      </w:r>
    </w:p>
    <w:p w14:paraId="0F06C517" w14:textId="77043115" w:rsidR="00E8727C" w:rsidRDefault="00E8727C" w:rsidP="00E8727C">
      <w:pPr>
        <w:pStyle w:val="af7"/>
      </w:pPr>
      <w:r>
        <w:rPr>
          <w:rFonts w:hint="eastAsia"/>
        </w:rPr>
        <w:t>正弦波ジッタ、正弦波干渉波</w:t>
      </w:r>
      <w:r>
        <w:rPr>
          <w:rFonts w:hint="eastAsia"/>
        </w:rPr>
        <w:t>1</w:t>
      </w:r>
      <w:r>
        <w:rPr>
          <w:rFonts w:hint="eastAsia"/>
        </w:rPr>
        <w:t>、正弦波干渉波</w:t>
      </w:r>
      <w:r>
        <w:rPr>
          <w:rFonts w:hint="eastAsia"/>
        </w:rPr>
        <w:t>2</w:t>
      </w:r>
      <w:r>
        <w:rPr>
          <w:rFonts w:hint="eastAsia"/>
        </w:rPr>
        <w:t>、およびガウス雑音発電器の電源を切った条件で、ローパスフィルタと</w:t>
      </w:r>
      <w:r>
        <w:rPr>
          <w:rFonts w:hint="eastAsia"/>
        </w:rPr>
        <w:t>E / O</w:t>
      </w:r>
      <w:r>
        <w:rPr>
          <w:rFonts w:hint="eastAsia"/>
        </w:rPr>
        <w:t>コンバータの組み合わせの適切な帯域幅で、少なくとも</w:t>
      </w:r>
      <w:r>
        <w:rPr>
          <w:rFonts w:hint="eastAsia"/>
        </w:rPr>
        <w:t>2.5dB</w:t>
      </w:r>
      <w:r>
        <w:rPr>
          <w:rFonts w:hint="eastAsia"/>
        </w:rPr>
        <w:t>の</w:t>
      </w:r>
      <w:r>
        <w:rPr>
          <w:rFonts w:hint="eastAsia"/>
        </w:rPr>
        <w:t>SEC</w:t>
      </w:r>
      <w:r>
        <w:rPr>
          <w:rFonts w:hint="eastAsia"/>
        </w:rPr>
        <w:t>が生成される必要がある。残りの</w:t>
      </w:r>
      <w:r>
        <w:rPr>
          <w:rFonts w:hint="eastAsia"/>
        </w:rPr>
        <w:t>SEC</w:t>
      </w:r>
      <w:r>
        <w:rPr>
          <w:rFonts w:hint="eastAsia"/>
        </w:rPr>
        <w:t>は、正弦波ジッタ、正弦波干渉、およびガウスノイズの組み合わせで生成される必要がある。</w:t>
      </w:r>
      <w:r w:rsidRPr="00F64C08">
        <w:rPr>
          <w:rFonts w:hint="eastAsia"/>
          <w:color w:val="FF0000"/>
        </w:rPr>
        <w:t>表</w:t>
      </w:r>
      <w:r w:rsidR="00A870F4" w:rsidRPr="00F64C08">
        <w:rPr>
          <w:rFonts w:hint="eastAsia"/>
          <w:color w:val="FF0000"/>
        </w:rPr>
        <w:t>8</w:t>
      </w:r>
      <w:r w:rsidR="00490F2E" w:rsidRPr="00F64C08">
        <w:rPr>
          <w:rFonts w:hint="eastAsia"/>
          <w:color w:val="FF0000"/>
        </w:rPr>
        <w:t xml:space="preserve"> </w:t>
      </w:r>
      <w:r w:rsidR="00490F2E">
        <w:rPr>
          <w:rFonts w:hint="eastAsia"/>
          <w:color w:val="FF0000"/>
        </w:rPr>
        <w:t>(</w:t>
      </w:r>
      <w:r w:rsidRPr="002A4574">
        <w:rPr>
          <w:rFonts w:hint="eastAsia"/>
          <w:color w:val="FF0000"/>
        </w:rPr>
        <w:t>95-11</w:t>
      </w:r>
      <w:r w:rsidR="00490F2E">
        <w:rPr>
          <w:color w:val="FF0000"/>
        </w:rPr>
        <w:t>)</w:t>
      </w:r>
      <w:r>
        <w:rPr>
          <w:rFonts w:hint="eastAsia"/>
        </w:rPr>
        <w:t>に指定されている正弦波ジッタが加えられ、適合信号を較正する場合、正弦波ジッタ周波数は、</w:t>
      </w:r>
      <w:r w:rsidRPr="00F64C08">
        <w:rPr>
          <w:rFonts w:hint="eastAsia"/>
          <w:color w:val="FF0000"/>
        </w:rPr>
        <w:t>表</w:t>
      </w:r>
      <w:r w:rsidR="00A870F4" w:rsidRPr="00F64C08">
        <w:rPr>
          <w:rFonts w:hint="eastAsia"/>
          <w:color w:val="FF0000"/>
        </w:rPr>
        <w:t>8</w:t>
      </w:r>
      <w:r w:rsidR="00490F2E" w:rsidRPr="00F64C08">
        <w:rPr>
          <w:rFonts w:hint="eastAsia"/>
          <w:color w:val="FF0000"/>
        </w:rPr>
        <w:t xml:space="preserve"> (</w:t>
      </w:r>
      <w:r w:rsidRPr="002A4574">
        <w:rPr>
          <w:rFonts w:hint="eastAsia"/>
          <w:color w:val="FF0000"/>
        </w:rPr>
        <w:t>95-11</w:t>
      </w:r>
      <w:r w:rsidR="00490F2E">
        <w:rPr>
          <w:color w:val="FF0000"/>
        </w:rPr>
        <w:t>)</w:t>
      </w:r>
      <w:r>
        <w:rPr>
          <w:rFonts w:hint="eastAsia"/>
        </w:rPr>
        <w:t>で定義されているように、</w:t>
      </w:r>
      <w:r>
        <w:rPr>
          <w:rFonts w:hint="eastAsia"/>
        </w:rPr>
        <w:t>50MHz</w:t>
      </w:r>
      <w:r>
        <w:rPr>
          <w:rFonts w:hint="eastAsia"/>
        </w:rPr>
        <w:t>から</w:t>
      </w:r>
      <w:r>
        <w:rPr>
          <w:rFonts w:hint="eastAsia"/>
        </w:rPr>
        <w:t>LB</w:t>
      </w:r>
      <w:r>
        <w:rPr>
          <w:rFonts w:hint="eastAsia"/>
        </w:rPr>
        <w:t>の</w:t>
      </w:r>
      <w:r>
        <w:rPr>
          <w:rFonts w:hint="eastAsia"/>
        </w:rPr>
        <w:t>10</w:t>
      </w:r>
      <w:r>
        <w:rPr>
          <w:rFonts w:hint="eastAsia"/>
        </w:rPr>
        <w:t>倍の値の間でなければならない。矩形波パターンを送信し、</w:t>
      </w:r>
      <w:r>
        <w:rPr>
          <w:rFonts w:hint="eastAsia"/>
        </w:rPr>
        <w:t>CRU</w:t>
      </w:r>
      <w:r>
        <w:rPr>
          <w:rFonts w:hint="eastAsia"/>
        </w:rPr>
        <w:t>の代わりに純粋なクロックを使用してオシロスコープをトリガーしながら、オシロスコープ上のジッタを測定することによって、正弦波ジッタ振幅は較正することができる。</w:t>
      </w:r>
    </w:p>
    <w:p w14:paraId="11C3BA0E" w14:textId="77777777" w:rsidR="00E8727C" w:rsidRDefault="00E8727C" w:rsidP="00E8727C">
      <w:pPr>
        <w:pStyle w:val="af7"/>
      </w:pPr>
      <w:r>
        <w:rPr>
          <w:rFonts w:hint="eastAsia"/>
        </w:rPr>
        <w:t>SEC</w:t>
      </w:r>
      <w:r>
        <w:rPr>
          <w:rFonts w:hint="eastAsia"/>
        </w:rPr>
        <w:t>とストレスドアイ</w:t>
      </w:r>
      <w:r>
        <w:rPr>
          <w:rFonts w:hint="eastAsia"/>
        </w:rPr>
        <w:t>J2</w:t>
      </w:r>
      <w:r>
        <w:rPr>
          <w:rFonts w:hint="eastAsia"/>
        </w:rPr>
        <w:t>ジッターの値が満たされるまで、正弦波の干渉源、ガウス雑音発生器、消光比の調整を繰り返す。さらに次の条件を満たす必要がある。：</w:t>
      </w:r>
    </w:p>
    <w:p w14:paraId="1CC5757E" w14:textId="5DA45245" w:rsidR="00E8727C" w:rsidRDefault="00E8727C" w:rsidP="00E8727C">
      <w:pPr>
        <w:pStyle w:val="af7"/>
      </w:pPr>
      <w:r>
        <w:rPr>
          <w:rFonts w:hint="eastAsia"/>
        </w:rPr>
        <w:lastRenderedPageBreak/>
        <w:t>ストレスド・アイ</w:t>
      </w:r>
      <w:r>
        <w:rPr>
          <w:rFonts w:hint="eastAsia"/>
        </w:rPr>
        <w:t xml:space="preserve">J4 </w:t>
      </w:r>
      <w:r>
        <w:rPr>
          <w:rFonts w:hint="eastAsia"/>
        </w:rPr>
        <w:t>ジッターの最大値は、</w:t>
      </w:r>
      <w:r w:rsidR="00B24704" w:rsidRPr="00B24704">
        <w:rPr>
          <w:rFonts w:hint="eastAsia"/>
          <w:color w:val="000000" w:themeColor="text1"/>
        </w:rPr>
        <w:t>表</w:t>
      </w:r>
      <w:r w:rsidR="00A870F4">
        <w:rPr>
          <w:rFonts w:hint="eastAsia"/>
          <w:color w:val="000000" w:themeColor="text1"/>
        </w:rPr>
        <w:t>6</w:t>
      </w:r>
      <w:r w:rsidR="00B24704" w:rsidRPr="00B24704">
        <w:rPr>
          <w:rFonts w:hint="eastAsia"/>
          <w:color w:val="000000" w:themeColor="text1"/>
        </w:rPr>
        <w:t xml:space="preserve"> (95-7</w:t>
      </w:r>
      <w:r w:rsidR="00B24704" w:rsidRPr="00B24704">
        <w:rPr>
          <w:color w:val="000000" w:themeColor="text1"/>
        </w:rPr>
        <w:t>)</w:t>
      </w:r>
      <w:r>
        <w:rPr>
          <w:rFonts w:hint="eastAsia"/>
        </w:rPr>
        <w:t>に規定されている値を超過しない。消光比は</w:t>
      </w:r>
      <w:r w:rsidRPr="00F64C08">
        <w:rPr>
          <w:rFonts w:hint="eastAsia"/>
          <w:color w:val="FF0000"/>
        </w:rPr>
        <w:t>表</w:t>
      </w:r>
      <w:r w:rsidR="00A870F4" w:rsidRPr="00F64C08">
        <w:rPr>
          <w:rFonts w:hint="eastAsia"/>
          <w:color w:val="FF0000"/>
        </w:rPr>
        <w:t>7</w:t>
      </w:r>
      <w:r w:rsidR="00490F2E" w:rsidRPr="00F64C08">
        <w:rPr>
          <w:rFonts w:hint="eastAsia"/>
          <w:color w:val="FF0000"/>
        </w:rPr>
        <w:t xml:space="preserve"> </w:t>
      </w:r>
      <w:r w:rsidR="00490F2E">
        <w:rPr>
          <w:rFonts w:hint="eastAsia"/>
          <w:color w:val="FF0000"/>
        </w:rPr>
        <w:t>(</w:t>
      </w:r>
      <w:r w:rsidRPr="002A4574">
        <w:rPr>
          <w:rFonts w:hint="eastAsia"/>
          <w:color w:val="FF0000"/>
        </w:rPr>
        <w:t>95-6</w:t>
      </w:r>
      <w:r w:rsidR="00490F2E">
        <w:rPr>
          <w:color w:val="FF0000"/>
        </w:rPr>
        <w:t>)</w:t>
      </w:r>
      <w:r>
        <w:rPr>
          <w:rFonts w:hint="eastAsia"/>
        </w:rPr>
        <w:t>に規定されているほぼ最小値とする。さらに、正弦波ジッタは</w:t>
      </w:r>
      <w:r w:rsidRPr="00F64C08">
        <w:rPr>
          <w:rFonts w:hint="eastAsia"/>
          <w:color w:val="FF0000"/>
        </w:rPr>
        <w:t>表</w:t>
      </w:r>
      <w:r w:rsidR="00A870F4" w:rsidRPr="00F64C08">
        <w:rPr>
          <w:rFonts w:hint="eastAsia"/>
          <w:color w:val="FF0000"/>
        </w:rPr>
        <w:t>8</w:t>
      </w:r>
      <w:r w:rsidR="00490F2E" w:rsidRPr="00F64C08">
        <w:rPr>
          <w:rFonts w:hint="eastAsia"/>
          <w:color w:val="FF0000"/>
        </w:rPr>
        <w:t xml:space="preserve"> (</w:t>
      </w:r>
      <w:r w:rsidRPr="000D53AC">
        <w:rPr>
          <w:rFonts w:hint="eastAsia"/>
          <w:color w:val="FF0000"/>
        </w:rPr>
        <w:t>95-11</w:t>
      </w:r>
      <w:r w:rsidR="00490F2E">
        <w:rPr>
          <w:color w:val="FF0000"/>
        </w:rPr>
        <w:t>)</w:t>
      </w:r>
      <w:r>
        <w:rPr>
          <w:rFonts w:hint="eastAsia"/>
        </w:rPr>
        <w:t>に規定された値とする。</w:t>
      </w:r>
    </w:p>
    <w:p w14:paraId="5E392469" w14:textId="68CE84E6" w:rsidR="00E91977" w:rsidRDefault="00E8727C" w:rsidP="00E8727C">
      <w:pPr>
        <w:pStyle w:val="af7"/>
      </w:pPr>
      <w:r>
        <w:rPr>
          <w:rFonts w:hint="eastAsia"/>
        </w:rPr>
        <w:t xml:space="preserve">　各受信レーンは順番に適応試験される。試験中のレーンの信号源は、</w:t>
      </w:r>
      <w:r w:rsidR="00B24704" w:rsidRPr="00F64C08">
        <w:rPr>
          <w:rFonts w:hint="eastAsia"/>
          <w:color w:val="FF0000"/>
        </w:rPr>
        <w:t>表</w:t>
      </w:r>
      <w:r w:rsidR="00A870F4" w:rsidRPr="00F64C08">
        <w:rPr>
          <w:rFonts w:hint="eastAsia"/>
          <w:color w:val="FF0000"/>
        </w:rPr>
        <w:t>6</w:t>
      </w:r>
      <w:r w:rsidR="00B24704" w:rsidRPr="00F64C08">
        <w:rPr>
          <w:rFonts w:hint="eastAsia"/>
          <w:color w:val="FF0000"/>
        </w:rPr>
        <w:t xml:space="preserve"> (</w:t>
      </w:r>
      <w:r w:rsidR="00B24704" w:rsidRPr="00087ABB">
        <w:rPr>
          <w:rFonts w:hint="eastAsia"/>
          <w:color w:val="FF0000"/>
        </w:rPr>
        <w:t>95-7</w:t>
      </w:r>
      <w:r w:rsidR="00B24704" w:rsidRPr="00087ABB">
        <w:rPr>
          <w:color w:val="FF0000"/>
        </w:rPr>
        <w:t>)</w:t>
      </w:r>
      <w:r>
        <w:rPr>
          <w:rFonts w:hint="eastAsia"/>
        </w:rPr>
        <w:t>に規定されている“ストレスド受信感度</w:t>
      </w:r>
      <w:r w:rsidR="00F64C08">
        <w:rPr>
          <w:rFonts w:hint="eastAsia"/>
        </w:rPr>
        <w:t>(OMA)</w:t>
      </w:r>
      <w:r>
        <w:rPr>
          <w:rFonts w:hint="eastAsia"/>
        </w:rPr>
        <w:t>、各レーン（最大値）”の条件で、試験中の受信機における入力信号を供給するように調整される。他レーン試験用の信号源は、</w:t>
      </w:r>
      <w:r w:rsidRPr="00F64C08">
        <w:rPr>
          <w:rFonts w:hint="eastAsia"/>
          <w:color w:val="FF0000"/>
        </w:rPr>
        <w:t>表</w:t>
      </w:r>
      <w:r w:rsidR="00A870F4" w:rsidRPr="00F64C08">
        <w:rPr>
          <w:rFonts w:hint="eastAsia"/>
          <w:color w:val="FF0000"/>
        </w:rPr>
        <w:t xml:space="preserve">6 </w:t>
      </w:r>
      <w:r w:rsidR="00A870F4" w:rsidRPr="00A870F4">
        <w:rPr>
          <w:rFonts w:hint="eastAsia"/>
          <w:color w:val="FF0000"/>
        </w:rPr>
        <w:t>(</w:t>
      </w:r>
      <w:r w:rsidRPr="00A870F4">
        <w:rPr>
          <w:rFonts w:hint="eastAsia"/>
          <w:color w:val="FF0000"/>
        </w:rPr>
        <w:t>95-7</w:t>
      </w:r>
      <w:r w:rsidR="00A870F4" w:rsidRPr="00A870F4">
        <w:rPr>
          <w:color w:val="FF0000"/>
        </w:rPr>
        <w:t>)</w:t>
      </w:r>
      <w:r>
        <w:rPr>
          <w:rFonts w:hint="eastAsia"/>
        </w:rPr>
        <w:t>に規定された“各干渉レーンの</w:t>
      </w:r>
      <w:r>
        <w:rPr>
          <w:rFonts w:hint="eastAsia"/>
        </w:rPr>
        <w:t>OMA</w:t>
      </w:r>
      <w:r>
        <w:rPr>
          <w:rFonts w:hint="eastAsia"/>
        </w:rPr>
        <w:t>”に設定される。</w:t>
      </w:r>
    </w:p>
    <w:p w14:paraId="5136AE7B" w14:textId="19314098" w:rsidR="00E8727C" w:rsidRDefault="00E8727C" w:rsidP="00E8727C">
      <w:pPr>
        <w:pStyle w:val="affffa"/>
      </w:pPr>
      <w:bookmarkStart w:id="38" w:name="_Toc32761754"/>
      <w:r>
        <w:t>5.</w:t>
      </w:r>
      <w:r>
        <w:rPr>
          <w:rFonts w:hint="eastAsia"/>
        </w:rPr>
        <w:t>3</w:t>
      </w:r>
      <w:r>
        <w:t>.</w:t>
      </w:r>
      <w:r w:rsidR="00E17707">
        <w:rPr>
          <w:rFonts w:hint="eastAsia"/>
        </w:rPr>
        <w:t>3</w:t>
      </w:r>
      <w:r>
        <w:tab/>
      </w:r>
      <w:r w:rsidRPr="00E8727C">
        <w:rPr>
          <w:rFonts w:hint="eastAsia"/>
        </w:rPr>
        <w:t>J2</w:t>
      </w:r>
      <w:r w:rsidRPr="00E8727C">
        <w:rPr>
          <w:rFonts w:hint="eastAsia"/>
        </w:rPr>
        <w:t>ジッタと</w:t>
      </w:r>
      <w:r w:rsidRPr="00E8727C">
        <w:rPr>
          <w:rFonts w:hint="eastAsia"/>
        </w:rPr>
        <w:t xml:space="preserve"> J4</w:t>
      </w:r>
      <w:r w:rsidRPr="00E8727C">
        <w:rPr>
          <w:rFonts w:hint="eastAsia"/>
        </w:rPr>
        <w:t>ジッタ</w:t>
      </w:r>
      <w:r w:rsidR="002B77AA">
        <w:rPr>
          <w:rFonts w:hint="eastAsia"/>
        </w:rPr>
        <w:t xml:space="preserve"> </w:t>
      </w:r>
      <w:r w:rsidR="002B77AA" w:rsidRPr="00490F2E">
        <w:rPr>
          <w:rFonts w:hint="eastAsia"/>
          <w:color w:val="FF0000"/>
        </w:rPr>
        <w:t>(95.8.8.3)</w:t>
      </w:r>
      <w:bookmarkEnd w:id="38"/>
    </w:p>
    <w:p w14:paraId="39D07276" w14:textId="77777777" w:rsidR="00E8727C" w:rsidRDefault="00E8727C" w:rsidP="00E8727C">
      <w:pPr>
        <w:pStyle w:val="af7"/>
      </w:pPr>
      <w:r>
        <w:rPr>
          <w:rFonts w:hint="eastAsia"/>
        </w:rPr>
        <w:t>J2</w:t>
      </w:r>
      <w:r>
        <w:rPr>
          <w:rFonts w:hint="eastAsia"/>
        </w:rPr>
        <w:t>ジッタは、平均光パワーレベルでの時間間隔として定義され、ジッタの分布の</w:t>
      </w:r>
      <w:r>
        <w:rPr>
          <w:rFonts w:hint="eastAsia"/>
        </w:rPr>
        <w:t>10-2</w:t>
      </w:r>
      <w:r>
        <w:rPr>
          <w:rFonts w:hint="eastAsia"/>
        </w:rPr>
        <w:t>以下の部分を除いた、ジッタヒストグラムの</w:t>
      </w:r>
      <w:r>
        <w:rPr>
          <w:rFonts w:hint="eastAsia"/>
        </w:rPr>
        <w:t>0.5</w:t>
      </w:r>
      <w:r>
        <w:rPr>
          <w:rFonts w:hint="eastAsia"/>
        </w:rPr>
        <w:t>パーセンタイルから</w:t>
      </w:r>
      <w:r>
        <w:rPr>
          <w:rFonts w:hint="eastAsia"/>
        </w:rPr>
        <w:t>99.5</w:t>
      </w:r>
      <w:r>
        <w:rPr>
          <w:rFonts w:hint="eastAsia"/>
        </w:rPr>
        <w:t>パーセンタイルまでの時間間隔でのジッタ分布である。</w:t>
      </w:r>
      <w:r>
        <w:rPr>
          <w:rFonts w:hint="eastAsia"/>
        </w:rPr>
        <w:t xml:space="preserve"> J2</w:t>
      </w:r>
      <w:r>
        <w:rPr>
          <w:rFonts w:hint="eastAsia"/>
        </w:rPr>
        <w:t>ジッタは、</w:t>
      </w:r>
      <w:commentRangeStart w:id="39"/>
      <w:r w:rsidRPr="00490F2E">
        <w:rPr>
          <w:rFonts w:hint="eastAsia"/>
          <w:color w:val="FF0000"/>
          <w:highlight w:val="cyan"/>
        </w:rPr>
        <w:t>95</w:t>
      </w:r>
      <w:commentRangeEnd w:id="39"/>
      <w:r w:rsidR="0014472A">
        <w:rPr>
          <w:rStyle w:val="afffffffffffffffffffffffffffc"/>
          <w:noProof w:val="0"/>
        </w:rPr>
        <w:commentReference w:id="39"/>
      </w:r>
      <w:r w:rsidRPr="00490F2E">
        <w:rPr>
          <w:rFonts w:hint="eastAsia"/>
          <w:color w:val="FF0000"/>
          <w:highlight w:val="cyan"/>
        </w:rPr>
        <w:t>.8.7</w:t>
      </w:r>
      <w:r>
        <w:rPr>
          <w:rFonts w:hint="eastAsia"/>
        </w:rPr>
        <w:t>にあるクロック再生器を使用して定義される。</w:t>
      </w:r>
    </w:p>
    <w:p w14:paraId="0CC3E12D" w14:textId="77777777" w:rsidR="00E8727C" w:rsidRDefault="00E8727C" w:rsidP="00E8727C">
      <w:pPr>
        <w:pStyle w:val="af7"/>
      </w:pPr>
      <w:r>
        <w:rPr>
          <w:rFonts w:hint="eastAsia"/>
        </w:rPr>
        <w:t xml:space="preserve">　オシロスコープを使用して測定した場合、ヒストグラム少なくとも</w:t>
      </w:r>
      <w:r>
        <w:rPr>
          <w:rFonts w:hint="eastAsia"/>
        </w:rPr>
        <w:t>10,000</w:t>
      </w:r>
      <w:r>
        <w:rPr>
          <w:rFonts w:hint="eastAsia"/>
        </w:rPr>
        <w:t>ヒットを含むべきであり、信号振幅の約</w:t>
      </w:r>
      <w:r>
        <w:rPr>
          <w:rFonts w:hint="eastAsia"/>
        </w:rPr>
        <w:t>1</w:t>
      </w:r>
      <w:r>
        <w:rPr>
          <w:rFonts w:hint="eastAsia"/>
        </w:rPr>
        <w:t>％を占めるべきである。測定された場合</w:t>
      </w:r>
      <w:r>
        <w:rPr>
          <w:rFonts w:hint="eastAsia"/>
        </w:rPr>
        <w:t>BER</w:t>
      </w:r>
      <w:r>
        <w:rPr>
          <w:rFonts w:hint="eastAsia"/>
        </w:rPr>
        <w:t>と判定時間をプロットすることにより、</w:t>
      </w:r>
      <w:r>
        <w:rPr>
          <w:rFonts w:hint="eastAsia"/>
        </w:rPr>
        <w:t>J2</w:t>
      </w:r>
      <w:r>
        <w:rPr>
          <w:rFonts w:hint="eastAsia"/>
        </w:rPr>
        <w:t>は</w:t>
      </w:r>
      <w:r>
        <w:rPr>
          <w:rFonts w:hint="eastAsia"/>
        </w:rPr>
        <w:t>2</w:t>
      </w:r>
      <w:r>
        <w:rPr>
          <w:rFonts w:hint="eastAsia"/>
        </w:rPr>
        <w:t>点間の時間間隔であり、</w:t>
      </w:r>
      <w:r>
        <w:rPr>
          <w:rFonts w:hint="eastAsia"/>
        </w:rPr>
        <w:t>BER</w:t>
      </w:r>
      <w:r>
        <w:rPr>
          <w:rFonts w:hint="eastAsia"/>
        </w:rPr>
        <w:t>は</w:t>
      </w:r>
      <w:r>
        <w:rPr>
          <w:rFonts w:hint="eastAsia"/>
        </w:rPr>
        <w:t>2.5</w:t>
      </w:r>
      <w:r>
        <w:rPr>
          <w:rFonts w:hint="eastAsia"/>
        </w:rPr>
        <w:t>×</w:t>
      </w:r>
      <w:r>
        <w:rPr>
          <w:rFonts w:hint="eastAsia"/>
        </w:rPr>
        <w:t>10 -3</w:t>
      </w:r>
      <w:r>
        <w:rPr>
          <w:rFonts w:hint="eastAsia"/>
        </w:rPr>
        <w:t>である。</w:t>
      </w:r>
      <w:r>
        <w:rPr>
          <w:rFonts w:hint="eastAsia"/>
        </w:rPr>
        <w:t>J4</w:t>
      </w:r>
      <w:r>
        <w:rPr>
          <w:rFonts w:hint="eastAsia"/>
        </w:rPr>
        <w:t>ジッタは、ジッタ分布の</w:t>
      </w:r>
      <w:r>
        <w:rPr>
          <w:rFonts w:hint="eastAsia"/>
        </w:rPr>
        <w:t>10-4</w:t>
      </w:r>
      <w:r>
        <w:rPr>
          <w:rFonts w:hint="eastAsia"/>
        </w:rPr>
        <w:t>以下の部分を除いた平均光パワーレベルでの時間間隔であり、</w:t>
      </w:r>
      <w:r w:rsidRPr="00490F2E">
        <w:rPr>
          <w:rFonts w:hint="eastAsia"/>
          <w:color w:val="FF0000"/>
          <w:highlight w:val="cyan"/>
        </w:rPr>
        <w:t>95.8.7</w:t>
      </w:r>
      <w:r>
        <w:rPr>
          <w:rFonts w:hint="eastAsia"/>
        </w:rPr>
        <w:t>にあるようなクロック再生器を使用して定義される。オシロスコープを用いて測定した場合に、ヒストグラムには少なくとも</w:t>
      </w:r>
      <w:r>
        <w:rPr>
          <w:rFonts w:hint="eastAsia"/>
        </w:rPr>
        <w:t>1,000,000</w:t>
      </w:r>
      <w:r>
        <w:rPr>
          <w:rFonts w:hint="eastAsia"/>
        </w:rPr>
        <w:t>点が含まれ、信号振幅の約</w:t>
      </w:r>
      <w:r>
        <w:rPr>
          <w:rFonts w:hint="eastAsia"/>
        </w:rPr>
        <w:t>1</w:t>
      </w:r>
      <w:r>
        <w:rPr>
          <w:rFonts w:hint="eastAsia"/>
        </w:rPr>
        <w:t>％が考慮されている必要がある。</w:t>
      </w:r>
      <w:r>
        <w:rPr>
          <w:rFonts w:hint="eastAsia"/>
        </w:rPr>
        <w:t xml:space="preserve"> BER</w:t>
      </w:r>
      <w:r>
        <w:rPr>
          <w:rFonts w:hint="eastAsia"/>
        </w:rPr>
        <w:t>と判定時間をプロットして測定した場合に、</w:t>
      </w:r>
      <w:r>
        <w:rPr>
          <w:rFonts w:hint="eastAsia"/>
        </w:rPr>
        <w:t>J4</w:t>
      </w:r>
      <w:r>
        <w:rPr>
          <w:rFonts w:hint="eastAsia"/>
        </w:rPr>
        <w:t>は</w:t>
      </w:r>
      <w:r>
        <w:rPr>
          <w:rFonts w:hint="eastAsia"/>
        </w:rPr>
        <w:t>2.5</w:t>
      </w:r>
      <w:r>
        <w:rPr>
          <w:rFonts w:hint="eastAsia"/>
        </w:rPr>
        <w:t>×</w:t>
      </w:r>
      <w:r>
        <w:rPr>
          <w:rFonts w:hint="eastAsia"/>
        </w:rPr>
        <w:t>10 -5</w:t>
      </w:r>
      <w:r>
        <w:rPr>
          <w:rFonts w:hint="eastAsia"/>
        </w:rPr>
        <w:t>の</w:t>
      </w:r>
      <w:r>
        <w:rPr>
          <w:rFonts w:hint="eastAsia"/>
        </w:rPr>
        <w:t>BER</w:t>
      </w:r>
      <w:r>
        <w:rPr>
          <w:rFonts w:hint="eastAsia"/>
        </w:rPr>
        <w:t>を有する</w:t>
      </w:r>
      <w:r>
        <w:rPr>
          <w:rFonts w:hint="eastAsia"/>
        </w:rPr>
        <w:t>2</w:t>
      </w:r>
      <w:r>
        <w:rPr>
          <w:rFonts w:hint="eastAsia"/>
        </w:rPr>
        <w:t>点の時間間隔である。</w:t>
      </w:r>
    </w:p>
    <w:p w14:paraId="51A239B0" w14:textId="28C89DAC" w:rsidR="00E8727C" w:rsidRDefault="00E8727C" w:rsidP="00E8727C">
      <w:pPr>
        <w:pStyle w:val="affffa"/>
      </w:pPr>
      <w:bookmarkStart w:id="40" w:name="_Toc32761755"/>
      <w:r>
        <w:t>5.</w:t>
      </w:r>
      <w:r>
        <w:rPr>
          <w:rFonts w:hint="eastAsia"/>
        </w:rPr>
        <w:t>3</w:t>
      </w:r>
      <w:r>
        <w:t>.</w:t>
      </w:r>
      <w:r w:rsidR="00E17707">
        <w:rPr>
          <w:rFonts w:hint="eastAsia"/>
        </w:rPr>
        <w:t>4</w:t>
      </w:r>
      <w:r>
        <w:tab/>
      </w:r>
      <w:r w:rsidRPr="00E8727C">
        <w:rPr>
          <w:rFonts w:hint="eastAsia"/>
        </w:rPr>
        <w:t>ストレスド受信機適合試験における信号の検証</w:t>
      </w:r>
      <w:r w:rsidR="002B77AA">
        <w:rPr>
          <w:rFonts w:hint="eastAsia"/>
        </w:rPr>
        <w:t xml:space="preserve"> </w:t>
      </w:r>
      <w:r w:rsidR="002B77AA" w:rsidRPr="00490F2E">
        <w:rPr>
          <w:rFonts w:hint="eastAsia"/>
          <w:color w:val="FF0000"/>
        </w:rPr>
        <w:t>(95.8.8.4)</w:t>
      </w:r>
      <w:bookmarkEnd w:id="40"/>
    </w:p>
    <w:p w14:paraId="578BF392" w14:textId="0700B4EE" w:rsidR="00A75730" w:rsidRDefault="00A75730" w:rsidP="00A75730">
      <w:pPr>
        <w:pStyle w:val="af7"/>
      </w:pPr>
      <w:r>
        <w:rPr>
          <w:rFonts w:hint="eastAsia"/>
        </w:rPr>
        <w:t>ストレスド受信機適合試験における信号は、</w:t>
      </w:r>
      <w:r>
        <w:rPr>
          <w:rFonts w:hint="eastAsia"/>
        </w:rPr>
        <w:t>19.34GHz</w:t>
      </w:r>
      <w:r>
        <w:rPr>
          <w:rFonts w:hint="eastAsia"/>
        </w:rPr>
        <w:t>の基準周波数</w:t>
      </w:r>
      <w:r>
        <w:rPr>
          <w:rFonts w:hint="eastAsia"/>
        </w:rPr>
        <w:t>fr</w:t>
      </w:r>
      <w:r>
        <w:rPr>
          <w:rFonts w:hint="eastAsia"/>
        </w:rPr>
        <w:t>を有する理想的な</w:t>
      </w:r>
      <w:r>
        <w:rPr>
          <w:rFonts w:hint="eastAsia"/>
        </w:rPr>
        <w:t>4</w:t>
      </w:r>
      <w:r>
        <w:rPr>
          <w:rFonts w:hint="eastAsia"/>
        </w:rPr>
        <w:t>次のベッセル</w:t>
      </w:r>
      <w:r>
        <w:rPr>
          <w:rFonts w:hint="eastAsia"/>
        </w:rPr>
        <w:t xml:space="preserve"> - </w:t>
      </w:r>
      <w:r>
        <w:rPr>
          <w:rFonts w:hint="eastAsia"/>
        </w:rPr>
        <w:t>トムソン応答と基準受信機を用いて検証される。</w:t>
      </w:r>
      <w:r>
        <w:rPr>
          <w:rFonts w:hint="eastAsia"/>
        </w:rPr>
        <w:t xml:space="preserve"> G.691</w:t>
      </w:r>
      <w:r>
        <w:rPr>
          <w:rFonts w:hint="eastAsia"/>
        </w:rPr>
        <w:t>の許容フィルタは、この較正を著しく低下させる可能性がある。</w:t>
      </w:r>
      <w:r w:rsidR="00B24704" w:rsidRPr="00B24704">
        <w:rPr>
          <w:rFonts w:hint="eastAsia"/>
          <w:color w:val="000000" w:themeColor="text1"/>
        </w:rPr>
        <w:t>図</w:t>
      </w:r>
      <w:r w:rsidR="00B24704" w:rsidRPr="00B24704">
        <w:rPr>
          <w:rFonts w:hint="eastAsia"/>
          <w:color w:val="000000" w:themeColor="text1"/>
        </w:rPr>
        <w:t>5</w:t>
      </w:r>
      <w:r w:rsidR="00B24704" w:rsidRPr="00B24704">
        <w:rPr>
          <w:color w:val="000000" w:themeColor="text1"/>
        </w:rPr>
        <w:t xml:space="preserve"> </w:t>
      </w:r>
      <w:r w:rsidR="00B24704" w:rsidRPr="00B24704">
        <w:rPr>
          <w:rFonts w:hint="eastAsia"/>
          <w:color w:val="000000" w:themeColor="text1"/>
        </w:rPr>
        <w:t>(95-5</w:t>
      </w:r>
      <w:r w:rsidR="00B24704" w:rsidRPr="00B24704">
        <w:rPr>
          <w:color w:val="000000" w:themeColor="text1"/>
        </w:rPr>
        <w:t>)</w:t>
      </w:r>
      <w:r>
        <w:rPr>
          <w:rFonts w:hint="eastAsia"/>
        </w:rPr>
        <w:t>におけるクロック源からクロック出力は、正弦波ジッタで変調される。</w:t>
      </w:r>
      <w:r>
        <w:rPr>
          <w:rFonts w:hint="eastAsia"/>
        </w:rPr>
        <w:t xml:space="preserve"> </w:t>
      </w:r>
      <w:r>
        <w:rPr>
          <w:rFonts w:hint="eastAsia"/>
        </w:rPr>
        <w:t>オシロスコープを使用して最終的なストレスドアイ</w:t>
      </w:r>
      <w:r>
        <w:rPr>
          <w:rFonts w:hint="eastAsia"/>
        </w:rPr>
        <w:t>J2</w:t>
      </w:r>
      <w:r>
        <w:rPr>
          <w:rFonts w:hint="eastAsia"/>
        </w:rPr>
        <w:t>ジッタと正弦波ジッタ成分を含むストレスドアイ</w:t>
      </w:r>
      <w:r>
        <w:rPr>
          <w:rFonts w:hint="eastAsia"/>
        </w:rPr>
        <w:t>J4</w:t>
      </w:r>
      <w:r>
        <w:rPr>
          <w:rFonts w:hint="eastAsia"/>
        </w:rPr>
        <w:t>ジッタを較正するには、クロック再生器（</w:t>
      </w:r>
      <w:r w:rsidR="00B24704" w:rsidRPr="00F64C08">
        <w:rPr>
          <w:rFonts w:hint="eastAsia"/>
          <w:color w:val="FF0000"/>
        </w:rPr>
        <w:t>図</w:t>
      </w:r>
      <w:r w:rsidR="00B24704" w:rsidRPr="00F64C08">
        <w:rPr>
          <w:rFonts w:hint="eastAsia"/>
          <w:color w:val="FF0000"/>
        </w:rPr>
        <w:t>5</w:t>
      </w:r>
      <w:r w:rsidR="00B24704" w:rsidRPr="00F64C08">
        <w:rPr>
          <w:color w:val="FF0000"/>
        </w:rPr>
        <w:t xml:space="preserve"> </w:t>
      </w:r>
      <w:r w:rsidR="00B24704" w:rsidRPr="00F64C08">
        <w:rPr>
          <w:rFonts w:hint="eastAsia"/>
          <w:color w:val="FF0000"/>
        </w:rPr>
        <w:t>(95-5</w:t>
      </w:r>
      <w:r w:rsidR="00B24704" w:rsidRPr="00F64C08">
        <w:rPr>
          <w:color w:val="FF0000"/>
        </w:rPr>
        <w:t>)</w:t>
      </w:r>
      <w:r>
        <w:rPr>
          <w:rFonts w:hint="eastAsia"/>
        </w:rPr>
        <w:t>における</w:t>
      </w:r>
      <w:r>
        <w:rPr>
          <w:rFonts w:hint="eastAsia"/>
        </w:rPr>
        <w:t>CRU</w:t>
      </w:r>
      <w:r>
        <w:rPr>
          <w:rFonts w:hint="eastAsia"/>
        </w:rPr>
        <w:t>）が必要となる。</w:t>
      </w:r>
    </w:p>
    <w:p w14:paraId="2F0C11B0" w14:textId="77777777" w:rsidR="00A75730" w:rsidRDefault="00A75730" w:rsidP="00A75730">
      <w:pPr>
        <w:pStyle w:val="af7"/>
      </w:pPr>
      <w:r>
        <w:rPr>
          <w:rFonts w:hint="eastAsia"/>
        </w:rPr>
        <w:t xml:space="preserve">　測定系に含まれる過度のノイズ</w:t>
      </w:r>
      <w:r>
        <w:rPr>
          <w:rFonts w:hint="eastAsia"/>
        </w:rPr>
        <w:t>/</w:t>
      </w:r>
      <w:r>
        <w:rPr>
          <w:rFonts w:hint="eastAsia"/>
        </w:rPr>
        <w:t>ジッタは、試験中の受信機に十分なストレスを与えない入力信号を生じるため、試験信号を特性評価する場合には注意が必要ですストレスが不十分な信号を用いて受信機の耐性試験が行われた場合、準拠していないレシーバが用いられる可能性がある。</w:t>
      </w:r>
    </w:p>
    <w:p w14:paraId="7D0F6B1E" w14:textId="77777777" w:rsidR="00A75730" w:rsidRDefault="00A75730" w:rsidP="00A75730">
      <w:pPr>
        <w:pStyle w:val="af7"/>
      </w:pPr>
      <w:r>
        <w:rPr>
          <w:rFonts w:hint="eastAsia"/>
        </w:rPr>
        <w:t>参照される</w:t>
      </w:r>
      <w:r>
        <w:rPr>
          <w:rFonts w:hint="eastAsia"/>
        </w:rPr>
        <w:t>O/E</w:t>
      </w:r>
      <w:r>
        <w:rPr>
          <w:rFonts w:hint="eastAsia"/>
        </w:rPr>
        <w:t>コンバータ、フィルタから入るノイズやジッタを最小限に抑えるように注意する必要がある。もしくは</w:t>
      </w:r>
      <w:r>
        <w:rPr>
          <w:rFonts w:hint="eastAsia"/>
        </w:rPr>
        <w:t>BERT</w:t>
      </w:r>
      <w:r>
        <w:rPr>
          <w:rFonts w:hint="eastAsia"/>
        </w:rPr>
        <w:t>測定において必要に応じてノイズを補正する必要がある。</w:t>
      </w:r>
    </w:p>
    <w:p w14:paraId="538D6A77" w14:textId="069A2881" w:rsidR="00E8727C" w:rsidRDefault="00A75730" w:rsidP="00A75730">
      <w:pPr>
        <w:pStyle w:val="af7"/>
        <w:ind w:firstLine="0"/>
      </w:pPr>
      <w:r>
        <w:rPr>
          <w:rFonts w:hint="eastAsia"/>
        </w:rPr>
        <w:t xml:space="preserve">　</w:t>
      </w:r>
      <w:r>
        <w:rPr>
          <w:rFonts w:hint="eastAsia"/>
        </w:rPr>
        <w:t>BER</w:t>
      </w:r>
      <w:r>
        <w:rPr>
          <w:rFonts w:hint="eastAsia"/>
        </w:rPr>
        <w:t>掃引測定および試験装置の詳細は、この標準の範囲外である。実施者は試験機器の特性を十分に把握して、</w:t>
      </w:r>
      <w:r w:rsidRPr="009D0772">
        <w:rPr>
          <w:rFonts w:hint="eastAsia"/>
        </w:rPr>
        <w:t>ストレスド受信機の適合入力信号が</w:t>
      </w:r>
      <w:r w:rsidR="009D0772" w:rsidRPr="00F64C08">
        <w:rPr>
          <w:rFonts w:hint="eastAsia"/>
          <w:color w:val="FF0000"/>
        </w:rPr>
        <w:t>5.3.3 (</w:t>
      </w:r>
      <w:r w:rsidRPr="00F64C08">
        <w:rPr>
          <w:rFonts w:hint="eastAsia"/>
          <w:color w:val="FF0000"/>
        </w:rPr>
        <w:t>95.8.8</w:t>
      </w:r>
      <w:r w:rsidRPr="00372D90">
        <w:rPr>
          <w:rFonts w:hint="eastAsia"/>
          <w:color w:val="FF0000"/>
        </w:rPr>
        <w:t>.2</w:t>
      </w:r>
      <w:r w:rsidR="009D0772" w:rsidRPr="00372D90">
        <w:rPr>
          <w:color w:val="FF0000"/>
        </w:rPr>
        <w:t>)</w:t>
      </w:r>
      <w:r w:rsidRPr="009D0772">
        <w:rPr>
          <w:rFonts w:hint="eastAsia"/>
          <w:color w:val="000000" w:themeColor="text1"/>
        </w:rPr>
        <w:t>と</w:t>
      </w:r>
      <w:r w:rsidR="009D0772" w:rsidRPr="00F64C08">
        <w:rPr>
          <w:rFonts w:hint="eastAsia"/>
          <w:color w:val="FF0000"/>
        </w:rPr>
        <w:t>5.3.6 (</w:t>
      </w:r>
      <w:r w:rsidRPr="00372D90">
        <w:rPr>
          <w:rFonts w:hint="eastAsia"/>
          <w:color w:val="FF0000"/>
        </w:rPr>
        <w:t>95.8.8.5</w:t>
      </w:r>
      <w:r w:rsidR="009D0772" w:rsidRPr="00372D90">
        <w:rPr>
          <w:color w:val="FF0000"/>
        </w:rPr>
        <w:t>)</w:t>
      </w:r>
      <w:r w:rsidRPr="009D0772">
        <w:rPr>
          <w:rFonts w:hint="eastAsia"/>
        </w:rPr>
        <w:t>で規定されたストレスおよび正弦波ジッタ</w:t>
      </w:r>
      <w:r>
        <w:rPr>
          <w:rFonts w:hint="eastAsia"/>
        </w:rPr>
        <w:t>にあるように適切なガードバンドを適用することが推奨される。</w:t>
      </w:r>
    </w:p>
    <w:p w14:paraId="733A27C7" w14:textId="671EDE17" w:rsidR="00A75730" w:rsidRDefault="00A75730" w:rsidP="00A75730">
      <w:pPr>
        <w:pStyle w:val="affffa"/>
      </w:pPr>
      <w:bookmarkStart w:id="41" w:name="_Toc32761756"/>
      <w:r>
        <w:t>5.</w:t>
      </w:r>
      <w:r>
        <w:rPr>
          <w:rFonts w:hint="eastAsia"/>
        </w:rPr>
        <w:t>3</w:t>
      </w:r>
      <w:r w:rsidR="00E17707">
        <w:t>.5</w:t>
      </w:r>
      <w:r>
        <w:tab/>
      </w:r>
      <w:r w:rsidRPr="00A75730">
        <w:rPr>
          <w:rFonts w:hint="eastAsia"/>
        </w:rPr>
        <w:t>受信機適合試験のための正弦波ジッタ</w:t>
      </w:r>
      <w:r w:rsidR="009D0772">
        <w:rPr>
          <w:rFonts w:hint="eastAsia"/>
        </w:rPr>
        <w:t xml:space="preserve"> </w:t>
      </w:r>
      <w:r w:rsidR="002B77AA" w:rsidRPr="00490F2E">
        <w:rPr>
          <w:color w:val="FF0000"/>
        </w:rPr>
        <w:t xml:space="preserve"> </w:t>
      </w:r>
      <w:r w:rsidR="002B77AA" w:rsidRPr="00490F2E">
        <w:rPr>
          <w:rFonts w:hint="eastAsia"/>
          <w:color w:val="FF0000"/>
        </w:rPr>
        <w:t>(95.8.8.5)</w:t>
      </w:r>
      <w:bookmarkEnd w:id="41"/>
    </w:p>
    <w:p w14:paraId="1914E140" w14:textId="228AD064" w:rsidR="00A75730" w:rsidRDefault="00A75730" w:rsidP="00A75730">
      <w:pPr>
        <w:pStyle w:val="af7"/>
        <w:ind w:firstLineChars="100" w:firstLine="200"/>
      </w:pPr>
      <w:r>
        <w:rPr>
          <w:rFonts w:hint="eastAsia"/>
        </w:rPr>
        <w:t>正弦波ジッタは、受信ジッタ耐力を試験するために用いられる。印加される正弦波ジッタの振幅は、</w:t>
      </w:r>
      <w:r w:rsidRPr="00F64C08">
        <w:rPr>
          <w:rFonts w:hint="eastAsia"/>
          <w:color w:val="FF0000"/>
        </w:rPr>
        <w:t>表</w:t>
      </w:r>
      <w:r w:rsidR="00A870F4" w:rsidRPr="00F64C08">
        <w:rPr>
          <w:rFonts w:hint="eastAsia"/>
          <w:color w:val="FF0000"/>
        </w:rPr>
        <w:t>8</w:t>
      </w:r>
      <w:r w:rsidR="00B24704" w:rsidRPr="00F64C08">
        <w:rPr>
          <w:color w:val="FF0000"/>
        </w:rPr>
        <w:t xml:space="preserve"> </w:t>
      </w:r>
      <w:r w:rsidR="00B24704" w:rsidRPr="00F64C08">
        <w:rPr>
          <w:rFonts w:hint="eastAsia"/>
          <w:color w:val="FF0000"/>
        </w:rPr>
        <w:t>(</w:t>
      </w:r>
      <w:r w:rsidRPr="00F64C08">
        <w:rPr>
          <w:rFonts w:hint="eastAsia"/>
          <w:color w:val="FF0000"/>
        </w:rPr>
        <w:t>95-</w:t>
      </w:r>
      <w:r w:rsidRPr="00087ABB">
        <w:rPr>
          <w:rFonts w:hint="eastAsia"/>
          <w:color w:val="FF0000"/>
        </w:rPr>
        <w:t>11</w:t>
      </w:r>
      <w:r w:rsidR="00B24704" w:rsidRPr="00087ABB">
        <w:rPr>
          <w:color w:val="FF0000"/>
        </w:rPr>
        <w:t>)</w:t>
      </w:r>
      <w:r>
        <w:rPr>
          <w:rFonts w:hint="eastAsia"/>
        </w:rPr>
        <w:t>に指定されている周波数に依存する。</w:t>
      </w:r>
    </w:p>
    <w:p w14:paraId="1ED7C7AF" w14:textId="77777777" w:rsidR="008D6E93" w:rsidRDefault="008D6E93" w:rsidP="00A75730">
      <w:pPr>
        <w:pStyle w:val="aff"/>
        <w:rPr>
          <w:rStyle w:val="afffffb"/>
        </w:rPr>
      </w:pPr>
    </w:p>
    <w:p w14:paraId="57145652" w14:textId="77777777" w:rsidR="008D6E93" w:rsidRDefault="008D6E93" w:rsidP="00A75730">
      <w:pPr>
        <w:pStyle w:val="aff"/>
        <w:rPr>
          <w:rStyle w:val="afffffb"/>
        </w:rPr>
      </w:pPr>
    </w:p>
    <w:p w14:paraId="511213B7" w14:textId="47A9798D" w:rsidR="00A75730" w:rsidRDefault="00087ABB" w:rsidP="00A75730">
      <w:pPr>
        <w:pStyle w:val="aff"/>
        <w:rPr>
          <w:rStyle w:val="afffffb"/>
        </w:rPr>
      </w:pPr>
      <w:r>
        <w:rPr>
          <w:rStyle w:val="afffffb"/>
        </w:rPr>
        <w:br/>
      </w:r>
      <w:r w:rsidR="00A75730">
        <w:rPr>
          <w:rStyle w:val="afffffb"/>
          <w:rFonts w:hint="eastAsia"/>
        </w:rPr>
        <w:lastRenderedPageBreak/>
        <w:t>表</w:t>
      </w:r>
      <w:r w:rsidR="00FE4DDF">
        <w:rPr>
          <w:rStyle w:val="afffffb"/>
          <w:rFonts w:hint="eastAsia"/>
        </w:rPr>
        <w:t>8</w:t>
      </w:r>
      <w:r w:rsidR="00A75730" w:rsidRPr="007C12B8">
        <w:rPr>
          <w:rFonts w:ascii="ＭＳ 明朝" w:eastAsia="ＭＳ 明朝" w:hAnsi="ＭＳ 明朝" w:hint="eastAsia"/>
        </w:rPr>
        <w:t>－</w:t>
      </w:r>
      <w:r w:rsidR="00A75730" w:rsidRPr="00A75730">
        <w:rPr>
          <w:rStyle w:val="afffffb"/>
          <w:rFonts w:hint="eastAsia"/>
        </w:rPr>
        <w:t>印加される正弦波ジッタ</w:t>
      </w:r>
    </w:p>
    <w:tbl>
      <w:tblPr>
        <w:tblW w:w="9611" w:type="dxa"/>
        <w:jc w:val="center"/>
        <w:tblLayout w:type="fixed"/>
        <w:tblCellMar>
          <w:left w:w="99" w:type="dxa"/>
          <w:right w:w="99" w:type="dxa"/>
        </w:tblCellMar>
        <w:tblLook w:val="0000" w:firstRow="0" w:lastRow="0" w:firstColumn="0" w:lastColumn="0" w:noHBand="0" w:noVBand="0"/>
      </w:tblPr>
      <w:tblGrid>
        <w:gridCol w:w="9611"/>
      </w:tblGrid>
      <w:tr w:rsidR="00A75730" w14:paraId="1E791E6C" w14:textId="77777777" w:rsidTr="000D53AC">
        <w:trPr>
          <w:jc w:val="center"/>
        </w:trPr>
        <w:tc>
          <w:tcPr>
            <w:tcW w:w="9611" w:type="dxa"/>
          </w:tcPr>
          <w:p w14:paraId="3D8B278D" w14:textId="77777777" w:rsidR="00A75730" w:rsidRDefault="00A75730" w:rsidP="000D53AC">
            <w:pPr>
              <w:pStyle w:val="afffffffffffff5"/>
            </w:pPr>
            <w:r>
              <w:drawing>
                <wp:anchor distT="0" distB="0" distL="114300" distR="114300" simplePos="0" relativeHeight="251662336" behindDoc="0" locked="0" layoutInCell="1" allowOverlap="1" wp14:anchorId="1BFE0F7A" wp14:editId="068B08A8">
                  <wp:simplePos x="0" y="0"/>
                  <wp:positionH relativeFrom="column">
                    <wp:posOffset>443230</wp:posOffset>
                  </wp:positionH>
                  <wp:positionV relativeFrom="paragraph">
                    <wp:posOffset>53340</wp:posOffset>
                  </wp:positionV>
                  <wp:extent cx="5544820" cy="1729740"/>
                  <wp:effectExtent l="0" t="0" r="0" b="3810"/>
                  <wp:wrapSquare wrapText="bothSides"/>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44820" cy="172974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EF0E96" w14:textId="1D94FCDB" w:rsidR="00A75730" w:rsidRDefault="00A75730" w:rsidP="00A75730">
      <w:pPr>
        <w:pStyle w:val="affffa"/>
      </w:pPr>
      <w:bookmarkStart w:id="42" w:name="_Toc32761757"/>
      <w:r>
        <w:t>5.</w:t>
      </w:r>
      <w:r>
        <w:rPr>
          <w:rFonts w:hint="eastAsia"/>
        </w:rPr>
        <w:t>3</w:t>
      </w:r>
      <w:r w:rsidR="00E17707">
        <w:t>.6</w:t>
      </w:r>
      <w:r>
        <w:tab/>
      </w:r>
      <w:r w:rsidR="006010F5" w:rsidRPr="006010F5">
        <w:rPr>
          <w:rFonts w:hint="eastAsia"/>
        </w:rPr>
        <w:t>複数レーンでの試験における注意事項</w:t>
      </w:r>
      <w:r w:rsidR="008469E7">
        <w:rPr>
          <w:rFonts w:hint="eastAsia"/>
        </w:rPr>
        <w:t xml:space="preserve"> </w:t>
      </w:r>
      <w:commentRangeStart w:id="43"/>
      <w:r w:rsidR="008469E7" w:rsidRPr="008469E7">
        <w:rPr>
          <w:rFonts w:hint="eastAsia"/>
          <w:color w:val="FF0000"/>
        </w:rPr>
        <w:t>(95.8.8.1)</w:t>
      </w:r>
      <w:commentRangeEnd w:id="43"/>
      <w:r w:rsidR="008469E7">
        <w:rPr>
          <w:rStyle w:val="afffffffffffffffffffffffffffc"/>
          <w:rFonts w:eastAsia="ＭＳ 明朝"/>
          <w:b w:val="0"/>
          <w:noProof w:val="0"/>
        </w:rPr>
        <w:commentReference w:id="43"/>
      </w:r>
      <w:bookmarkEnd w:id="42"/>
    </w:p>
    <w:p w14:paraId="630F853B" w14:textId="77777777" w:rsidR="00A75730" w:rsidRDefault="00A75730" w:rsidP="00A75730">
      <w:pPr>
        <w:pStyle w:val="af7"/>
      </w:pPr>
      <w:r>
        <w:rPr>
          <w:rFonts w:hint="eastAsia"/>
        </w:rPr>
        <w:t>正弦波ジッタは全ての他のレーンは動作させておく。それぞれの受信レーンに順番にストレスをかける。</w:t>
      </w:r>
    </w:p>
    <w:p w14:paraId="219F091B" w14:textId="42406826" w:rsidR="00A75730" w:rsidRDefault="00A75730" w:rsidP="00A75730">
      <w:pPr>
        <w:pStyle w:val="af7"/>
      </w:pPr>
      <w:r>
        <w:rPr>
          <w:rFonts w:hint="eastAsia"/>
        </w:rPr>
        <w:t>インタフェースの</w:t>
      </w:r>
      <w:r>
        <w:rPr>
          <w:rFonts w:hint="eastAsia"/>
        </w:rPr>
        <w:t>BER</w:t>
      </w:r>
      <w:r>
        <w:rPr>
          <w:rFonts w:hint="eastAsia"/>
        </w:rPr>
        <w:t>はストレスをかけた全てのレーンの</w:t>
      </w:r>
      <w:r>
        <w:rPr>
          <w:rFonts w:hint="eastAsia"/>
        </w:rPr>
        <w:t>BER</w:t>
      </w:r>
      <w:r>
        <w:rPr>
          <w:rFonts w:hint="eastAsia"/>
        </w:rPr>
        <w:t>の平均値とする。インタフェースの</w:t>
      </w:r>
      <w:r>
        <w:rPr>
          <w:rFonts w:hint="eastAsia"/>
        </w:rPr>
        <w:t>BER</w:t>
      </w:r>
      <w:r>
        <w:rPr>
          <w:rFonts w:hint="eastAsia"/>
        </w:rPr>
        <w:t>は、全てのレーンのストレス時の</w:t>
      </w:r>
      <w:r>
        <w:rPr>
          <w:rFonts w:hint="eastAsia"/>
        </w:rPr>
        <w:t>BER</w:t>
      </w:r>
      <w:r w:rsidR="00490F2E">
        <w:rPr>
          <w:rFonts w:hint="eastAsia"/>
        </w:rPr>
        <w:t>の平均値とする。パターン</w:t>
      </w:r>
      <w:r w:rsidR="00490F2E">
        <w:rPr>
          <w:rFonts w:hint="eastAsia"/>
        </w:rPr>
        <w:t>3</w:t>
      </w:r>
      <w:r>
        <w:rPr>
          <w:rFonts w:hint="eastAsia"/>
        </w:rPr>
        <w:t>(PBRS31)</w:t>
      </w:r>
      <w:r w:rsidR="00490F2E">
        <w:rPr>
          <w:rFonts w:hint="eastAsia"/>
        </w:rPr>
        <w:t>を用いる測定の場合にはレーン毎の測定が許される。パターン</w:t>
      </w:r>
      <w:r w:rsidR="00490F2E">
        <w:rPr>
          <w:rFonts w:hint="eastAsia"/>
        </w:rPr>
        <w:t>5</w:t>
      </w:r>
      <w:r>
        <w:rPr>
          <w:rFonts w:hint="eastAsia"/>
        </w:rPr>
        <w:t>(Scrambled idle)</w:t>
      </w:r>
      <w:r>
        <w:rPr>
          <w:rFonts w:hint="eastAsia"/>
        </w:rPr>
        <w:t>を用いる場合は、全てのレーンを同時にストレス駆動して測定しなければならない。一つのレーンにストレスをかけ、順番に測定する場合は、</w:t>
      </w:r>
      <w:r>
        <w:rPr>
          <w:rFonts w:hint="eastAsia"/>
        </w:rPr>
        <w:t>BER</w:t>
      </w:r>
      <w:r>
        <w:rPr>
          <w:rFonts w:hint="eastAsia"/>
        </w:rPr>
        <w:t>は他のストレスレスのレーンが低い</w:t>
      </w:r>
      <w:r>
        <w:rPr>
          <w:rFonts w:hint="eastAsia"/>
        </w:rPr>
        <w:t>BER</w:t>
      </w:r>
      <w:r w:rsidR="007735CE">
        <w:rPr>
          <w:rFonts w:hint="eastAsia"/>
        </w:rPr>
        <w:t>の場合は、それらにより希釈されるため、</w:t>
      </w:r>
      <w:r w:rsidR="007735CE">
        <w:rPr>
          <w:rFonts w:hint="eastAsia"/>
        </w:rPr>
        <w:t>4</w:t>
      </w:r>
      <w:r w:rsidR="007735CE">
        <w:rPr>
          <w:rFonts w:hint="eastAsia"/>
        </w:rPr>
        <w:t>倍または</w:t>
      </w:r>
      <w:r w:rsidR="007735CE">
        <w:rPr>
          <w:rFonts w:hint="eastAsia"/>
        </w:rPr>
        <w:t>10</w:t>
      </w:r>
      <w:r>
        <w:rPr>
          <w:rFonts w:hint="eastAsia"/>
        </w:rPr>
        <w:t>倍にする。</w:t>
      </w:r>
    </w:p>
    <w:p w14:paraId="6D2D03D5" w14:textId="77777777" w:rsidR="00A75730" w:rsidRDefault="00A75730" w:rsidP="00A75730">
      <w:pPr>
        <w:pStyle w:val="af7"/>
      </w:pPr>
      <w:r>
        <w:rPr>
          <w:rFonts w:hint="eastAsia"/>
        </w:rPr>
        <w:t xml:space="preserve">　稼動可能なすべての同一方向伝送レーン、およびカウンター伝送レーンのクロストーク効果を含むように、パラメータを適切に定義する。特に指定しない限り、特定の状況のための最大の振幅（</w:t>
      </w:r>
      <w:r>
        <w:rPr>
          <w:rFonts w:hint="eastAsia"/>
        </w:rPr>
        <w:t>OMA</w:t>
      </w:r>
      <w:r>
        <w:rPr>
          <w:rFonts w:hint="eastAsia"/>
        </w:rPr>
        <w:t>または</w:t>
      </w:r>
      <w:r>
        <w:rPr>
          <w:rFonts w:hint="eastAsia"/>
        </w:rPr>
        <w:t>VMA</w:t>
      </w:r>
      <w:r>
        <w:rPr>
          <w:rFonts w:hint="eastAsia"/>
        </w:rPr>
        <w:t>）を使用し、カウンター伝送レーンに対して、最小の変遷時間を用いる。等しい結果を得られる同等のテスト方法を用いても良い。特定の方向のレーンが共通のクロックを共有する場合、</w:t>
      </w:r>
      <w:r>
        <w:rPr>
          <w:rFonts w:hint="eastAsia"/>
        </w:rPr>
        <w:t>Tx</w:t>
      </w:r>
      <w:r>
        <w:rPr>
          <w:rFonts w:hint="eastAsia"/>
        </w:rPr>
        <w:t>と</w:t>
      </w:r>
      <w:r>
        <w:rPr>
          <w:rFonts w:hint="eastAsia"/>
        </w:rPr>
        <w:t>Rx</w:t>
      </w:r>
      <w:r>
        <w:rPr>
          <w:rFonts w:hint="eastAsia"/>
        </w:rPr>
        <w:t>方向は、お互いに同期しない。もしパターン</w:t>
      </w:r>
      <w:r>
        <w:rPr>
          <w:rFonts w:hint="eastAsia"/>
        </w:rPr>
        <w:t>3</w:t>
      </w:r>
      <w:r>
        <w:rPr>
          <w:rFonts w:hint="eastAsia"/>
        </w:rPr>
        <w:t>が、テスト中ではないレーンに、共通のクロックを使っている場合、</w:t>
      </w:r>
      <w:r>
        <w:rPr>
          <w:rFonts w:hint="eastAsia"/>
        </w:rPr>
        <w:t>1</w:t>
      </w:r>
      <w:r>
        <w:rPr>
          <w:rFonts w:hint="eastAsia"/>
        </w:rPr>
        <w:t>つのレーンおよびどのような他のレーンには、</w:t>
      </w:r>
      <w:r>
        <w:rPr>
          <w:rFonts w:hint="eastAsia"/>
        </w:rPr>
        <w:t>PRBS31</w:t>
      </w:r>
      <w:r>
        <w:rPr>
          <w:rFonts w:hint="eastAsia"/>
        </w:rPr>
        <w:t>パターンとのの間に最低</w:t>
      </w:r>
      <w:r>
        <w:rPr>
          <w:rFonts w:hint="eastAsia"/>
        </w:rPr>
        <w:t>31 UI</w:t>
      </w:r>
      <w:r>
        <w:rPr>
          <w:rFonts w:hint="eastAsia"/>
        </w:rPr>
        <w:t>遅延がある。</w:t>
      </w:r>
    </w:p>
    <w:p w14:paraId="72F8F6F7" w14:textId="77777777" w:rsidR="00A75730" w:rsidRDefault="00A75730" w:rsidP="00A75730">
      <w:pPr>
        <w:pStyle w:val="af7"/>
        <w:numPr>
          <w:ilvl w:val="0"/>
          <w:numId w:val="20"/>
        </w:numPr>
      </w:pPr>
      <w:r>
        <w:rPr>
          <w:rFonts w:hint="eastAsia"/>
        </w:rPr>
        <w:t>10Gbit/sec/Lane</w:t>
      </w:r>
      <w:r>
        <w:rPr>
          <w:rFonts w:hint="eastAsia"/>
        </w:rPr>
        <w:t>，</w:t>
      </w:r>
      <w:r>
        <w:rPr>
          <w:rFonts w:hint="eastAsia"/>
        </w:rPr>
        <w:t>SMF</w:t>
      </w:r>
      <w:r>
        <w:rPr>
          <w:rFonts w:hint="eastAsia"/>
        </w:rPr>
        <w:t>もしくは</w:t>
      </w:r>
      <w:r>
        <w:rPr>
          <w:rFonts w:hint="eastAsia"/>
        </w:rPr>
        <w:t>MMF</w:t>
      </w:r>
      <w:r>
        <w:rPr>
          <w:rFonts w:hint="eastAsia"/>
        </w:rPr>
        <w:t>の場合</w:t>
      </w:r>
      <w:r>
        <w:br/>
      </w:r>
      <w:r>
        <w:rPr>
          <w:rFonts w:hint="eastAsia"/>
        </w:rPr>
        <w:t>TDP</w:t>
      </w:r>
      <w:r>
        <w:rPr>
          <w:rFonts w:hint="eastAsia"/>
        </w:rPr>
        <w:t>とストレス受信感度と受信ジッタトレランスを誤り率決定で規定する。パターン５を用いる</w:t>
      </w:r>
      <w:r>
        <w:rPr>
          <w:rFonts w:hint="eastAsia"/>
        </w:rPr>
        <w:t>TDP</w:t>
      </w:r>
      <w:r>
        <w:rPr>
          <w:rFonts w:hint="eastAsia"/>
        </w:rPr>
        <w:t>測定では、誤り率測定器のストレスをかけないレーンを基準受信機の感度より十分高いパワーにセットする。ストレスド受信感度測定や受信ジッタトレランス測定においては、ストレスをかけないレーンのパワーを供試受信機の自身の感度　かつ</w:t>
      </w:r>
      <w:r>
        <w:rPr>
          <w:rFonts w:hint="eastAsia"/>
        </w:rPr>
        <w:t>/</w:t>
      </w:r>
      <w:r>
        <w:rPr>
          <w:rFonts w:hint="eastAsia"/>
        </w:rPr>
        <w:t>または、</w:t>
      </w:r>
      <w:r>
        <w:rPr>
          <w:rFonts w:hint="eastAsia"/>
        </w:rPr>
        <w:t>ISI</w:t>
      </w:r>
      <w:r>
        <w:rPr>
          <w:rFonts w:hint="eastAsia"/>
        </w:rPr>
        <w:t>及びジッタまたは他の要因によってストレスがかからない程度の、より十分高いパワーにセットする。</w:t>
      </w:r>
    </w:p>
    <w:p w14:paraId="542753D8" w14:textId="77777777" w:rsidR="00A75730" w:rsidRPr="00593C8E" w:rsidRDefault="00A75730" w:rsidP="00A75730">
      <w:pPr>
        <w:pStyle w:val="afffffff2"/>
        <w:numPr>
          <w:ilvl w:val="0"/>
          <w:numId w:val="20"/>
        </w:numPr>
        <w:rPr>
          <w:rFonts w:ascii="TimesNewRoman" w:hAnsi="TimesNewRoman" w:cs="TimesNewRoman"/>
          <w:kern w:val="0"/>
        </w:rPr>
      </w:pPr>
      <w:r>
        <w:rPr>
          <w:rFonts w:hint="eastAsia"/>
        </w:rPr>
        <w:t>25Gbit/sec/Lane, MMF</w:t>
      </w:r>
      <w:r>
        <w:rPr>
          <w:rFonts w:hint="eastAsia"/>
        </w:rPr>
        <w:t>の場合</w:t>
      </w:r>
      <w:r>
        <w:br/>
      </w:r>
      <w:r>
        <w:rPr>
          <w:rFonts w:hint="eastAsia"/>
        </w:rPr>
        <w:t>ストレス受信感度を規定し、誤り率決定する。ストレスド受信感度測定においては、ストレスをかけないレーンのパワーを供試受信機の自身の感度　かつ</w:t>
      </w:r>
      <w:r>
        <w:rPr>
          <w:rFonts w:hint="eastAsia"/>
        </w:rPr>
        <w:t>/</w:t>
      </w:r>
      <w:r>
        <w:rPr>
          <w:rFonts w:hint="eastAsia"/>
        </w:rPr>
        <w:t>または、</w:t>
      </w:r>
      <w:r>
        <w:rPr>
          <w:rFonts w:hint="eastAsia"/>
        </w:rPr>
        <w:t>ISI</w:t>
      </w:r>
      <w:r>
        <w:rPr>
          <w:rFonts w:hint="eastAsia"/>
        </w:rPr>
        <w:t>及びジッタまたは他の要因によってストレスがかからない程度の、より十分高いパワーにセットする。</w:t>
      </w:r>
    </w:p>
    <w:p w14:paraId="2DAD610A" w14:textId="77777777" w:rsidR="00A75730" w:rsidRDefault="00A75730" w:rsidP="00A75730">
      <w:pPr>
        <w:pStyle w:val="af7"/>
        <w:ind w:firstLine="0"/>
      </w:pPr>
    </w:p>
    <w:p w14:paraId="6F7092A6" w14:textId="77777777" w:rsidR="005A4740" w:rsidRDefault="005A4740" w:rsidP="005A4740">
      <w:pPr>
        <w:pStyle w:val="afffff4"/>
      </w:pPr>
      <w:r w:rsidRPr="002D6197">
        <w:rPr>
          <w:rStyle w:val="afffffb"/>
        </w:rPr>
        <w:t>参考文献</w:t>
      </w:r>
      <w:r w:rsidRPr="002D6197">
        <w:tab/>
      </w:r>
      <w:r w:rsidR="00593C8E">
        <w:rPr>
          <w:rStyle w:val="afffffb"/>
        </w:rPr>
        <w:t>JIS C XXXX-X</w:t>
      </w:r>
      <w:r w:rsidR="00593C8E">
        <w:t>:20XX</w:t>
      </w:r>
      <w:r w:rsidRPr="002D6197">
        <w:rPr>
          <w:rFonts w:hint="eastAsia"/>
        </w:rPr>
        <w:t xml:space="preserve">　</w:t>
      </w:r>
      <w:r w:rsidR="00593C8E">
        <w:t>………………………………………………………………</w:t>
      </w:r>
    </w:p>
    <w:p w14:paraId="4CB6D839" w14:textId="77777777" w:rsidR="005A4740" w:rsidRDefault="005A4740" w:rsidP="005A4740">
      <w:pPr>
        <w:pStyle w:val="afffff5"/>
      </w:pPr>
      <w:r w:rsidRPr="002D6197">
        <w:rPr>
          <w:rStyle w:val="afffffb"/>
        </w:rPr>
        <w:t xml:space="preserve">IEC </w:t>
      </w:r>
      <w:r w:rsidR="00593C8E">
        <w:rPr>
          <w:rStyle w:val="afffffb"/>
        </w:rPr>
        <w:t>XXXXX-X</w:t>
      </w:r>
      <w:r w:rsidR="00593C8E">
        <w:t>:20XX</w:t>
      </w:r>
      <w:r w:rsidRPr="002D6197">
        <w:rPr>
          <w:rFonts w:hint="eastAsia"/>
        </w:rPr>
        <w:t>，</w:t>
      </w:r>
      <w:r w:rsidR="00593C8E">
        <w:t>………………………………………………………………</w:t>
      </w:r>
    </w:p>
    <w:p w14:paraId="1D91EE88" w14:textId="77777777" w:rsidR="005A4740" w:rsidRDefault="00593C8E" w:rsidP="005A4740">
      <w:pPr>
        <w:pStyle w:val="afffff5"/>
      </w:pPr>
      <w:r>
        <w:rPr>
          <w:rStyle w:val="afffffb"/>
        </w:rPr>
        <w:t>ITU-T Recommendation X.XXX</w:t>
      </w:r>
      <w:r w:rsidR="005A4740" w:rsidRPr="002D6197">
        <w:rPr>
          <w:rFonts w:hint="eastAsia"/>
        </w:rPr>
        <w:t>，</w:t>
      </w:r>
      <w:r w:rsidR="002A4574">
        <w:t>…………………………………………………..</w:t>
      </w:r>
    </w:p>
    <w:p w14:paraId="0278997F" w14:textId="77777777" w:rsidR="005A4740" w:rsidRPr="002D6197" w:rsidRDefault="005A4740" w:rsidP="005A4740">
      <w:pPr>
        <w:pStyle w:val="afffff5"/>
      </w:pPr>
      <w:r w:rsidRPr="002D6197">
        <w:rPr>
          <w:rStyle w:val="afffffb"/>
        </w:rPr>
        <w:t>IEEE 802.3</w:t>
      </w:r>
      <w:r w:rsidRPr="002D6197">
        <w:t>:2008</w:t>
      </w:r>
      <w:r w:rsidRPr="002D6197">
        <w:rPr>
          <w:rFonts w:hint="eastAsia"/>
        </w:rPr>
        <w:t>，</w:t>
      </w:r>
      <w:r>
        <w:rPr>
          <w:rFonts w:hint="eastAsia"/>
        </w:rPr>
        <w:t>IEEE Standard for information technology</w:t>
      </w:r>
      <w:r>
        <w:rPr>
          <w:rFonts w:hint="eastAsia"/>
        </w:rPr>
        <w:t>－</w:t>
      </w:r>
      <w:r w:rsidRPr="00FC7987">
        <w:t xml:space="preserve">Specific </w:t>
      </w:r>
      <w:r>
        <w:rPr>
          <w:rFonts w:hint="eastAsia"/>
        </w:rPr>
        <w:t>r</w:t>
      </w:r>
      <w:r w:rsidRPr="00FC7987">
        <w:t>equirements</w:t>
      </w:r>
      <w:r>
        <w:rPr>
          <w:rFonts w:hint="eastAsia"/>
        </w:rPr>
        <w:t>－</w:t>
      </w:r>
      <w:r>
        <w:rPr>
          <w:rFonts w:hint="eastAsia"/>
        </w:rPr>
        <w:t xml:space="preserve">Part 3: </w:t>
      </w:r>
      <w:r w:rsidRPr="002D6197">
        <w:t>Carrier sense multiple access with Collision Detection (CSMA/CD) Access Method and Physical Layer Specifications</w:t>
      </w:r>
    </w:p>
    <w:p w14:paraId="4D431B00" w14:textId="30614315" w:rsidR="009E7CB3" w:rsidRPr="00AA0266" w:rsidRDefault="00A0668F">
      <w:pPr>
        <w:widowControl/>
        <w:jc w:val="left"/>
        <w:rPr>
          <w:noProof/>
          <w:color w:val="FF0000"/>
        </w:rPr>
      </w:pPr>
      <w:r>
        <w:br w:type="page"/>
      </w:r>
      <w:r w:rsidR="009C39BC" w:rsidRPr="00A0668F">
        <w:rPr>
          <w:rFonts w:hint="eastAsia"/>
          <w:noProof/>
        </w:rPr>
        <w:lastRenderedPageBreak/>
        <w:drawing>
          <wp:anchor distT="0" distB="0" distL="114300" distR="114300" simplePos="0" relativeHeight="251663360" behindDoc="0" locked="0" layoutInCell="1" allowOverlap="1" wp14:anchorId="4C916A64" wp14:editId="2D6E4C08">
            <wp:simplePos x="0" y="0"/>
            <wp:positionH relativeFrom="margin">
              <wp:posOffset>102870</wp:posOffset>
            </wp:positionH>
            <wp:positionV relativeFrom="paragraph">
              <wp:posOffset>213360</wp:posOffset>
            </wp:positionV>
            <wp:extent cx="6000115" cy="5194300"/>
            <wp:effectExtent l="0" t="0" r="635" b="635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00115" cy="5194300"/>
                    </a:xfrm>
                    <a:prstGeom prst="rect">
                      <a:avLst/>
                    </a:prstGeom>
                    <a:noFill/>
                    <a:ln>
                      <a:noFill/>
                    </a:ln>
                  </pic:spPr>
                </pic:pic>
              </a:graphicData>
            </a:graphic>
            <wp14:sizeRelH relativeFrom="page">
              <wp14:pctWidth>0</wp14:pctWidth>
            </wp14:sizeRelH>
            <wp14:sizeRelV relativeFrom="page">
              <wp14:pctHeight>0</wp14:pctHeight>
            </wp14:sizeRelV>
          </wp:anchor>
        </w:drawing>
      </w:r>
      <w:r w:rsidR="009E7CB3" w:rsidRPr="00AA0266">
        <w:rPr>
          <w:rFonts w:hint="eastAsia"/>
          <w:noProof/>
          <w:color w:val="FF0000"/>
        </w:rPr>
        <w:t>#1</w:t>
      </w:r>
    </w:p>
    <w:p w14:paraId="226FB08F" w14:textId="74D672F4" w:rsidR="005A4740" w:rsidRDefault="005A4740" w:rsidP="005A4740">
      <w:pPr>
        <w:pStyle w:val="af7"/>
      </w:pPr>
    </w:p>
    <w:p w14:paraId="31D52475" w14:textId="77777777" w:rsidR="009E7CB3" w:rsidRDefault="009E7CB3">
      <w:pPr>
        <w:widowControl/>
        <w:jc w:val="left"/>
        <w:rPr>
          <w:noProof/>
        </w:rPr>
      </w:pPr>
      <w:r>
        <w:br w:type="page"/>
      </w:r>
    </w:p>
    <w:p w14:paraId="58E4736B" w14:textId="77777777" w:rsidR="009E7CB3" w:rsidRDefault="009E7CB3" w:rsidP="005A4740">
      <w:pPr>
        <w:pStyle w:val="af7"/>
      </w:pPr>
      <w:r w:rsidRPr="009E7CB3">
        <w:rPr>
          <w:rFonts w:hint="eastAsia"/>
        </w:rPr>
        <w:lastRenderedPageBreak/>
        <w:drawing>
          <wp:anchor distT="0" distB="0" distL="114300" distR="114300" simplePos="0" relativeHeight="251666432" behindDoc="0" locked="0" layoutInCell="1" allowOverlap="1" wp14:anchorId="2692ED96" wp14:editId="6DB15E0C">
            <wp:simplePos x="0" y="0"/>
            <wp:positionH relativeFrom="column">
              <wp:posOffset>217805</wp:posOffset>
            </wp:positionH>
            <wp:positionV relativeFrom="paragraph">
              <wp:posOffset>7390130</wp:posOffset>
            </wp:positionV>
            <wp:extent cx="5977255" cy="936625"/>
            <wp:effectExtent l="0" t="0" r="4445"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77255" cy="936625"/>
                    </a:xfrm>
                    <a:prstGeom prst="rect">
                      <a:avLst/>
                    </a:prstGeom>
                    <a:noFill/>
                    <a:ln>
                      <a:noFill/>
                    </a:ln>
                  </pic:spPr>
                </pic:pic>
              </a:graphicData>
            </a:graphic>
          </wp:anchor>
        </w:drawing>
      </w:r>
      <w:r w:rsidRPr="00A0668F">
        <w:drawing>
          <wp:anchor distT="0" distB="0" distL="114300" distR="114300" simplePos="0" relativeHeight="251665408" behindDoc="0" locked="0" layoutInCell="1" allowOverlap="1" wp14:anchorId="4871D8F0" wp14:editId="529C3C4A">
            <wp:simplePos x="0" y="0"/>
            <wp:positionH relativeFrom="margin">
              <wp:align>right</wp:align>
            </wp:positionH>
            <wp:positionV relativeFrom="paragraph">
              <wp:posOffset>27305</wp:posOffset>
            </wp:positionV>
            <wp:extent cx="5153025" cy="7264400"/>
            <wp:effectExtent l="0" t="0" r="9525" b="0"/>
            <wp:wrapTopAndBottom/>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53025" cy="7264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2CC4AF" w14:textId="77B3A8B1" w:rsidR="009E7CB3" w:rsidRPr="00494B49" w:rsidRDefault="00494B49" w:rsidP="005A4740">
      <w:pPr>
        <w:pStyle w:val="af7"/>
        <w:rPr>
          <w:color w:val="FF0000"/>
        </w:rPr>
      </w:pPr>
      <w:r w:rsidRPr="00494B49">
        <w:lastRenderedPageBreak/>
        <w:drawing>
          <wp:anchor distT="0" distB="0" distL="114300" distR="114300" simplePos="0" relativeHeight="251671552" behindDoc="0" locked="0" layoutInCell="1" allowOverlap="1" wp14:anchorId="54F5AA56" wp14:editId="362290CC">
            <wp:simplePos x="0" y="0"/>
            <wp:positionH relativeFrom="margin">
              <wp:align>right</wp:align>
            </wp:positionH>
            <wp:positionV relativeFrom="paragraph">
              <wp:posOffset>333375</wp:posOffset>
            </wp:positionV>
            <wp:extent cx="5816600" cy="606044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16600" cy="6060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94B49">
        <w:rPr>
          <w:rFonts w:hint="eastAsia"/>
          <w:color w:val="FF0000"/>
        </w:rPr>
        <w:t>#2</w:t>
      </w:r>
    </w:p>
    <w:p w14:paraId="03824E3C" w14:textId="424E89ED" w:rsidR="009E7CB3" w:rsidRDefault="009E7CB3" w:rsidP="005A4740">
      <w:pPr>
        <w:pStyle w:val="af7"/>
      </w:pPr>
    </w:p>
    <w:p w14:paraId="39001369" w14:textId="17D6611E" w:rsidR="009E7CB3" w:rsidRDefault="009E7CB3" w:rsidP="005A4740">
      <w:pPr>
        <w:pStyle w:val="af7"/>
      </w:pPr>
    </w:p>
    <w:p w14:paraId="52F58526" w14:textId="77777777" w:rsidR="009E7CB3" w:rsidRDefault="009E7CB3" w:rsidP="005A4740">
      <w:pPr>
        <w:pStyle w:val="af7"/>
      </w:pPr>
    </w:p>
    <w:p w14:paraId="3001F320" w14:textId="73EB4059" w:rsidR="009E7CB3" w:rsidRDefault="00494B49" w:rsidP="005A4740">
      <w:pPr>
        <w:pStyle w:val="af7"/>
      </w:pPr>
      <w:r w:rsidRPr="00494B49">
        <w:lastRenderedPageBreak/>
        <w:drawing>
          <wp:anchor distT="0" distB="0" distL="114300" distR="114300" simplePos="0" relativeHeight="251673600" behindDoc="0" locked="0" layoutInCell="1" allowOverlap="1" wp14:anchorId="55AC18B6" wp14:editId="00F19992">
            <wp:simplePos x="0" y="0"/>
            <wp:positionH relativeFrom="column">
              <wp:posOffset>203200</wp:posOffset>
            </wp:positionH>
            <wp:positionV relativeFrom="paragraph">
              <wp:posOffset>103505</wp:posOffset>
            </wp:positionV>
            <wp:extent cx="5511800" cy="5111750"/>
            <wp:effectExtent l="0" t="0" r="0" b="0"/>
            <wp:wrapTopAndBottom/>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11800" cy="5111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D8D0D1" w14:textId="1F4C0D93" w:rsidR="00494B49" w:rsidRDefault="00494B49">
      <w:pPr>
        <w:widowControl/>
        <w:jc w:val="left"/>
        <w:rPr>
          <w:noProof/>
        </w:rPr>
      </w:pPr>
      <w:r>
        <w:br w:type="page"/>
      </w:r>
    </w:p>
    <w:p w14:paraId="43B17D2B" w14:textId="03465062" w:rsidR="009E7CB3" w:rsidRPr="00494B49" w:rsidRDefault="00AA0266" w:rsidP="005A4740">
      <w:pPr>
        <w:pStyle w:val="af7"/>
        <w:rPr>
          <w:color w:val="FF0000"/>
        </w:rPr>
      </w:pPr>
      <w:r w:rsidRPr="00494B49">
        <w:rPr>
          <w:rFonts w:hint="eastAsia"/>
        </w:rPr>
        <w:lastRenderedPageBreak/>
        <w:drawing>
          <wp:anchor distT="0" distB="0" distL="114300" distR="114300" simplePos="0" relativeHeight="251675648" behindDoc="0" locked="0" layoutInCell="1" allowOverlap="1" wp14:anchorId="5B31CBD3" wp14:editId="3CBCAAF4">
            <wp:simplePos x="0" y="0"/>
            <wp:positionH relativeFrom="column">
              <wp:posOffset>109855</wp:posOffset>
            </wp:positionH>
            <wp:positionV relativeFrom="paragraph">
              <wp:posOffset>372110</wp:posOffset>
            </wp:positionV>
            <wp:extent cx="5797550" cy="7685405"/>
            <wp:effectExtent l="0" t="0" r="0" b="0"/>
            <wp:wrapTopAndBottom/>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97550" cy="7685405"/>
                    </a:xfrm>
                    <a:prstGeom prst="rect">
                      <a:avLst/>
                    </a:prstGeom>
                    <a:noFill/>
                    <a:ln>
                      <a:noFill/>
                    </a:ln>
                  </pic:spPr>
                </pic:pic>
              </a:graphicData>
            </a:graphic>
            <wp14:sizeRelH relativeFrom="page">
              <wp14:pctWidth>0</wp14:pctWidth>
            </wp14:sizeRelH>
            <wp14:sizeRelV relativeFrom="page">
              <wp14:pctHeight>0</wp14:pctHeight>
            </wp14:sizeRelV>
          </wp:anchor>
        </w:drawing>
      </w:r>
      <w:r w:rsidR="00494B49" w:rsidRPr="00494B49">
        <w:rPr>
          <w:rFonts w:hint="eastAsia"/>
          <w:color w:val="FF0000"/>
        </w:rPr>
        <w:t>#3</w:t>
      </w:r>
    </w:p>
    <w:p w14:paraId="79CFB29F" w14:textId="48C9DD94" w:rsidR="00A0668F" w:rsidRDefault="00494B49" w:rsidP="005A4740">
      <w:pPr>
        <w:pStyle w:val="af7"/>
      </w:pPr>
      <w:r w:rsidRPr="00494B49">
        <w:rPr>
          <w:rFonts w:hint="eastAsia"/>
        </w:rPr>
        <w:t xml:space="preserve"> </w:t>
      </w:r>
    </w:p>
    <w:p w14:paraId="50FE0FCE" w14:textId="514D431F" w:rsidR="00AA0266" w:rsidRDefault="009C39BC" w:rsidP="005A4740">
      <w:pPr>
        <w:pStyle w:val="af7"/>
      </w:pPr>
      <w:r w:rsidRPr="00494B49">
        <w:rPr>
          <w:rFonts w:hint="eastAsia"/>
        </w:rPr>
        <w:lastRenderedPageBreak/>
        <w:drawing>
          <wp:anchor distT="0" distB="0" distL="114300" distR="114300" simplePos="0" relativeHeight="251677696" behindDoc="0" locked="0" layoutInCell="1" allowOverlap="1" wp14:anchorId="21D1B171" wp14:editId="546C571F">
            <wp:simplePos x="0" y="0"/>
            <wp:positionH relativeFrom="margin">
              <wp:align>right</wp:align>
            </wp:positionH>
            <wp:positionV relativeFrom="paragraph">
              <wp:posOffset>200660</wp:posOffset>
            </wp:positionV>
            <wp:extent cx="5761355" cy="6819900"/>
            <wp:effectExtent l="0" t="0" r="0" b="0"/>
            <wp:wrapTopAndBottom/>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1355" cy="6819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EA3A8F" w14:textId="06B7B952" w:rsidR="00AA0266" w:rsidRDefault="00AA0266" w:rsidP="005A4740">
      <w:pPr>
        <w:pStyle w:val="af7"/>
      </w:pPr>
    </w:p>
    <w:p w14:paraId="4D345E98" w14:textId="5C086D9E" w:rsidR="00AA0266" w:rsidRDefault="00AA0266" w:rsidP="005A4740">
      <w:pPr>
        <w:pStyle w:val="af7"/>
      </w:pPr>
    </w:p>
    <w:p w14:paraId="6D1DD511" w14:textId="0135062C" w:rsidR="00AA0266" w:rsidRDefault="00AA0266" w:rsidP="005A4740">
      <w:pPr>
        <w:pStyle w:val="af7"/>
      </w:pPr>
    </w:p>
    <w:p w14:paraId="33D53FA4" w14:textId="4A7551B6" w:rsidR="00DF5B2A" w:rsidRDefault="00DF5B2A">
      <w:pPr>
        <w:widowControl/>
        <w:jc w:val="left"/>
        <w:rPr>
          <w:noProof/>
        </w:rPr>
      </w:pPr>
      <w:r>
        <w:br w:type="page"/>
      </w:r>
    </w:p>
    <w:p w14:paraId="11CC9906" w14:textId="00F433C4" w:rsidR="00AA0266" w:rsidRDefault="00DF5B2A" w:rsidP="005A4740">
      <w:pPr>
        <w:pStyle w:val="af7"/>
      </w:pPr>
      <w:r w:rsidRPr="00DF5B2A">
        <w:rPr>
          <w:rFonts w:hint="eastAsia"/>
          <w:color w:val="FF0000"/>
        </w:rPr>
        <w:lastRenderedPageBreak/>
        <w:t>#4</w:t>
      </w:r>
    </w:p>
    <w:p w14:paraId="77A14789" w14:textId="33728C7E" w:rsidR="00DF5B2A" w:rsidRDefault="009C39BC">
      <w:pPr>
        <w:widowControl/>
        <w:jc w:val="left"/>
        <w:rPr>
          <w:noProof/>
        </w:rPr>
      </w:pPr>
      <w:r w:rsidRPr="00DF5B2A">
        <w:rPr>
          <w:rFonts w:hint="eastAsia"/>
          <w:noProof/>
          <w:color w:val="FF0000"/>
        </w:rPr>
        <w:drawing>
          <wp:anchor distT="0" distB="0" distL="114300" distR="114300" simplePos="0" relativeHeight="251678720" behindDoc="0" locked="0" layoutInCell="1" allowOverlap="1" wp14:anchorId="7D82B4DF" wp14:editId="4E74D82C">
            <wp:simplePos x="0" y="0"/>
            <wp:positionH relativeFrom="column">
              <wp:posOffset>-112395</wp:posOffset>
            </wp:positionH>
            <wp:positionV relativeFrom="paragraph">
              <wp:posOffset>238760</wp:posOffset>
            </wp:positionV>
            <wp:extent cx="6268085" cy="3981450"/>
            <wp:effectExtent l="0" t="0" r="0" b="0"/>
            <wp:wrapTopAndBottom/>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68085" cy="3981450"/>
                    </a:xfrm>
                    <a:prstGeom prst="rect">
                      <a:avLst/>
                    </a:prstGeom>
                    <a:noFill/>
                    <a:ln>
                      <a:noFill/>
                    </a:ln>
                  </pic:spPr>
                </pic:pic>
              </a:graphicData>
            </a:graphic>
            <wp14:sizeRelH relativeFrom="page">
              <wp14:pctWidth>0</wp14:pctWidth>
            </wp14:sizeRelH>
            <wp14:sizeRelV relativeFrom="page">
              <wp14:pctHeight>0</wp14:pctHeight>
            </wp14:sizeRelV>
          </wp:anchor>
        </w:drawing>
      </w:r>
      <w:r w:rsidR="00DF5B2A">
        <w:br w:type="page"/>
      </w:r>
    </w:p>
    <w:p w14:paraId="1CAD90C1" w14:textId="0590688B" w:rsidR="00DF5B2A" w:rsidRPr="007735CE" w:rsidRDefault="009C39BC" w:rsidP="009C39BC">
      <w:pPr>
        <w:pStyle w:val="af7"/>
        <w:rPr>
          <w:color w:val="FF0000"/>
        </w:rPr>
      </w:pPr>
      <w:r w:rsidRPr="00DF5B2A">
        <w:rPr>
          <w:rFonts w:hint="eastAsia"/>
        </w:rPr>
        <w:lastRenderedPageBreak/>
        <w:drawing>
          <wp:anchor distT="0" distB="0" distL="114300" distR="114300" simplePos="0" relativeHeight="251681792" behindDoc="0" locked="0" layoutInCell="1" allowOverlap="1" wp14:anchorId="0D64CFEC" wp14:editId="0D70B9C1">
            <wp:simplePos x="0" y="0"/>
            <wp:positionH relativeFrom="margin">
              <wp:align>right</wp:align>
            </wp:positionH>
            <wp:positionV relativeFrom="paragraph">
              <wp:posOffset>7065010</wp:posOffset>
            </wp:positionV>
            <wp:extent cx="5577840" cy="1358900"/>
            <wp:effectExtent l="0" t="0" r="3810" b="0"/>
            <wp:wrapTopAndBottom/>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77840" cy="135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5B2A">
        <w:rPr>
          <w:rFonts w:hint="eastAsia"/>
        </w:rPr>
        <w:drawing>
          <wp:anchor distT="0" distB="0" distL="114300" distR="114300" simplePos="0" relativeHeight="251680768" behindDoc="0" locked="0" layoutInCell="1" allowOverlap="1" wp14:anchorId="1808493A" wp14:editId="61D942CB">
            <wp:simplePos x="0" y="0"/>
            <wp:positionH relativeFrom="column">
              <wp:posOffset>332105</wp:posOffset>
            </wp:positionH>
            <wp:positionV relativeFrom="paragraph">
              <wp:posOffset>181610</wp:posOffset>
            </wp:positionV>
            <wp:extent cx="4864100" cy="6612890"/>
            <wp:effectExtent l="0" t="0" r="0" b="0"/>
            <wp:wrapTopAndBottom/>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64100" cy="6612890"/>
                    </a:xfrm>
                    <a:prstGeom prst="rect">
                      <a:avLst/>
                    </a:prstGeom>
                    <a:noFill/>
                    <a:ln>
                      <a:noFill/>
                    </a:ln>
                  </pic:spPr>
                </pic:pic>
              </a:graphicData>
            </a:graphic>
            <wp14:sizeRelH relativeFrom="page">
              <wp14:pctWidth>0</wp14:pctWidth>
            </wp14:sizeRelH>
            <wp14:sizeRelV relativeFrom="page">
              <wp14:pctHeight>0</wp14:pctHeight>
            </wp14:sizeRelV>
          </wp:anchor>
        </w:drawing>
      </w:r>
      <w:r w:rsidR="00DF5B2A">
        <w:br w:type="page"/>
      </w:r>
      <w:r w:rsidR="00DF5B2A" w:rsidRPr="007735CE">
        <w:rPr>
          <w:rFonts w:hint="eastAsia"/>
          <w:color w:val="FF0000"/>
        </w:rPr>
        <w:lastRenderedPageBreak/>
        <w:t>#5</w:t>
      </w:r>
      <w:r>
        <w:rPr>
          <w:color w:val="FF0000"/>
        </w:rPr>
        <w:t xml:space="preserve"> </w:t>
      </w:r>
    </w:p>
    <w:p w14:paraId="4997082A" w14:textId="4A4A6336" w:rsidR="00DF5B2A" w:rsidRDefault="007735CE">
      <w:pPr>
        <w:widowControl/>
        <w:jc w:val="left"/>
        <w:rPr>
          <w:noProof/>
        </w:rPr>
      </w:pPr>
      <w:r w:rsidRPr="007735CE">
        <w:rPr>
          <w:noProof/>
        </w:rPr>
        <w:drawing>
          <wp:anchor distT="0" distB="0" distL="114300" distR="114300" simplePos="0" relativeHeight="251684864" behindDoc="0" locked="0" layoutInCell="1" allowOverlap="1" wp14:anchorId="58135F45" wp14:editId="2B9C8F8E">
            <wp:simplePos x="0" y="0"/>
            <wp:positionH relativeFrom="column">
              <wp:posOffset>109855</wp:posOffset>
            </wp:positionH>
            <wp:positionV relativeFrom="paragraph">
              <wp:posOffset>247650</wp:posOffset>
            </wp:positionV>
            <wp:extent cx="5977255" cy="4081145"/>
            <wp:effectExtent l="0" t="0" r="4445" b="0"/>
            <wp:wrapTopAndBottom/>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7255" cy="4081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B33260" w14:textId="09C42E74" w:rsidR="005E0377" w:rsidRDefault="005E0377">
      <w:pPr>
        <w:widowControl/>
        <w:jc w:val="left"/>
        <w:rPr>
          <w:noProof/>
        </w:rPr>
      </w:pPr>
    </w:p>
    <w:p w14:paraId="6CE561AB" w14:textId="4636BDFB" w:rsidR="00DF5B2A" w:rsidRDefault="009C39BC" w:rsidP="005A4740">
      <w:pPr>
        <w:pStyle w:val="af7"/>
        <w:rPr>
          <w:color w:val="FF0000"/>
        </w:rPr>
      </w:pPr>
      <w:r w:rsidRPr="009C39BC">
        <w:rPr>
          <w:rFonts w:hint="eastAsia"/>
          <w:color w:val="FF0000"/>
        </w:rPr>
        <w:drawing>
          <wp:anchor distT="0" distB="0" distL="114300" distR="114300" simplePos="0" relativeHeight="251685888" behindDoc="0" locked="0" layoutInCell="1" allowOverlap="1" wp14:anchorId="41F02644" wp14:editId="4F852DB6">
            <wp:simplePos x="0" y="0"/>
            <wp:positionH relativeFrom="column">
              <wp:posOffset>131682</wp:posOffset>
            </wp:positionH>
            <wp:positionV relativeFrom="paragraph">
              <wp:posOffset>533400</wp:posOffset>
            </wp:positionV>
            <wp:extent cx="5977255" cy="2221155"/>
            <wp:effectExtent l="0" t="0" r="4445" b="8255"/>
            <wp:wrapTopAndBottom/>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77255" cy="2221155"/>
                    </a:xfrm>
                    <a:prstGeom prst="rect">
                      <a:avLst/>
                    </a:prstGeom>
                    <a:noFill/>
                    <a:ln>
                      <a:noFill/>
                    </a:ln>
                  </pic:spPr>
                </pic:pic>
              </a:graphicData>
            </a:graphic>
            <wp14:sizeRelH relativeFrom="page">
              <wp14:pctWidth>0</wp14:pctWidth>
            </wp14:sizeRelH>
            <wp14:sizeRelV relativeFrom="page">
              <wp14:pctHeight>0</wp14:pctHeight>
            </wp14:sizeRelV>
          </wp:anchor>
        </w:drawing>
      </w:r>
      <w:r w:rsidR="005E0377" w:rsidRPr="005E0377">
        <w:rPr>
          <w:rFonts w:hint="eastAsia"/>
          <w:color w:val="FF0000"/>
        </w:rPr>
        <w:t xml:space="preserve">#6 </w:t>
      </w:r>
    </w:p>
    <w:p w14:paraId="1E1322A5" w14:textId="32C6B2BB" w:rsidR="005E0377" w:rsidRPr="005E0377" w:rsidRDefault="005E0377" w:rsidP="005A4740">
      <w:pPr>
        <w:pStyle w:val="af7"/>
        <w:rPr>
          <w:color w:val="FF0000"/>
        </w:rPr>
      </w:pPr>
    </w:p>
    <w:sectPr w:rsidR="005E0377" w:rsidRPr="005E0377">
      <w:headerReference w:type="even" r:id="rId47"/>
      <w:headerReference w:type="default" r:id="rId48"/>
      <w:footerReference w:type="even" r:id="rId49"/>
      <w:footerReference w:type="default" r:id="rId50"/>
      <w:headerReference w:type="first" r:id="rId51"/>
      <w:footerReference w:type="first" r:id="rId52"/>
      <w:type w:val="oddPage"/>
      <w:pgSz w:w="11907" w:h="16840" w:code="9"/>
      <w:pgMar w:top="1644" w:right="1247" w:bottom="1588" w:left="1247" w:header="907" w:footer="1134" w:gutter="0"/>
      <w:pgNumType w:start="1"/>
      <w:cols w:space="425"/>
      <w:titlePg/>
      <w:docGrid w:type="linesAndChars" w:linePitch="340" w:charSpace="5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黒部　立郎" w:date="2020-02-16T10:46:00Z" w:initials="黒部　立郎">
    <w:p w14:paraId="78EABCF4" w14:textId="77777777" w:rsidR="00C4615B" w:rsidRDefault="00C4615B">
      <w:pPr>
        <w:pStyle w:val="afffffffffffffffffffffffffffd"/>
      </w:pPr>
      <w:r>
        <w:rPr>
          <w:rStyle w:val="afffffffffffffffffffffffffffc"/>
        </w:rPr>
        <w:annotationRef/>
      </w:r>
      <w:r>
        <w:rPr>
          <w:rFonts w:hint="eastAsia"/>
        </w:rPr>
        <w:t>Word</w:t>
      </w:r>
      <w:r>
        <w:rPr>
          <w:rFonts w:hint="eastAsia"/>
        </w:rPr>
        <w:t>の目次機能で作成</w:t>
      </w:r>
    </w:p>
    <w:p w14:paraId="619E6402" w14:textId="03D0911C" w:rsidR="00C4615B" w:rsidRPr="00471073" w:rsidRDefault="00C4615B" w:rsidP="00471073">
      <w:pPr>
        <w:pStyle w:val="afff5"/>
        <w:ind w:left="0" w:firstLine="0"/>
      </w:pPr>
      <w:r>
        <w:rPr>
          <w:rFonts w:hint="eastAsia"/>
        </w:rPr>
        <w:t>IEEE</w:t>
      </w:r>
      <w:r>
        <w:t xml:space="preserve"> </w:t>
      </w:r>
      <w:r>
        <w:rPr>
          <w:rFonts w:hint="eastAsia"/>
        </w:rPr>
        <w:t>8</w:t>
      </w:r>
      <w:r>
        <w:t>02.3 (2015</w:t>
      </w:r>
      <w:r>
        <w:rPr>
          <w:rFonts w:hint="eastAsia"/>
        </w:rPr>
        <w:t>年版</w:t>
      </w:r>
      <w:r>
        <w:rPr>
          <w:rFonts w:hint="eastAsia"/>
        </w:rPr>
        <w:t>)</w:t>
      </w:r>
      <w:r>
        <w:rPr>
          <w:rFonts w:hint="eastAsia"/>
        </w:rPr>
        <w:t>章番号は最終的には削除</w:t>
      </w:r>
    </w:p>
  </w:comment>
  <w:comment w:id="2" w:author="黒部　立郎" w:date="2020-02-16T10:50:00Z" w:initials="黒部　立郎">
    <w:p w14:paraId="605FDE44" w14:textId="70214AAD" w:rsidR="00C4615B" w:rsidRDefault="00C4615B">
      <w:pPr>
        <w:pStyle w:val="afffffffffffffffffffffffffffd"/>
      </w:pPr>
      <w:r>
        <w:rPr>
          <w:rStyle w:val="afffffffffffffffffffffffffffc"/>
        </w:rPr>
        <w:annotationRef/>
      </w:r>
      <w:r>
        <w:t>JIS C 5944-X</w:t>
      </w:r>
      <w:r>
        <w:rPr>
          <w:rFonts w:hint="eastAsia"/>
        </w:rPr>
        <w:t>だけでなく、</w:t>
      </w:r>
      <w:r>
        <w:rPr>
          <w:rFonts w:hint="eastAsia"/>
        </w:rPr>
        <w:t xml:space="preserve">JIS C 5955-X </w:t>
      </w:r>
      <w:r>
        <w:rPr>
          <w:rFonts w:hint="eastAsia"/>
        </w:rPr>
        <w:t>性能標準テンプレートもここに記載すべき？特に「</w:t>
      </w:r>
      <w:r w:rsidRPr="00BC236B">
        <w:rPr>
          <w:rStyle w:val="afffa"/>
        </w:rPr>
        <w:t>JIS C 5955-2</w:t>
      </w:r>
      <w:r>
        <w:rPr>
          <w:rFonts w:hint="eastAsia"/>
        </w:rPr>
        <w:t xml:space="preserve"> </w:t>
      </w:r>
      <w:r>
        <w:rPr>
          <w:rFonts w:hint="eastAsia"/>
        </w:rPr>
        <w:t>光伝送用能動部品－性能標準テンプレート－第</w:t>
      </w:r>
      <w:r>
        <w:rPr>
          <w:rFonts w:hint="eastAsia"/>
        </w:rPr>
        <w:t>2</w:t>
      </w:r>
      <w:r>
        <w:rPr>
          <w:rFonts w:hint="eastAsia"/>
        </w:rPr>
        <w:t>部：複心並列伝送リンク用光送・受信モジュール」は対をなす関係。記載する場合には赤字部分を追加</w:t>
      </w:r>
    </w:p>
  </w:comment>
  <w:comment w:id="16" w:author="黒部　立郎" w:date="2020-02-16T11:00:00Z" w:initials="黒部　立郎">
    <w:p w14:paraId="58DEB9D5" w14:textId="1AFEBD04" w:rsidR="00C4615B" w:rsidRDefault="00C4615B">
      <w:pPr>
        <w:pStyle w:val="afffffffffffffffffffffffffffd"/>
      </w:pPr>
      <w:r>
        <w:rPr>
          <w:rStyle w:val="afffffffffffffffffffffffffffc"/>
        </w:rPr>
        <w:annotationRef/>
      </w:r>
      <w:r>
        <w:rPr>
          <w:rFonts w:hint="eastAsia"/>
        </w:rPr>
        <w:t>以下，水色の文章はさらに</w:t>
      </w:r>
      <w:r>
        <w:rPr>
          <w:rFonts w:hint="eastAsia"/>
        </w:rPr>
        <w:t>I</w:t>
      </w:r>
      <w:r>
        <w:t>EEE</w:t>
      </w:r>
      <w:r>
        <w:rPr>
          <w:rFonts w:hint="eastAsia"/>
        </w:rPr>
        <w:t xml:space="preserve">  802.3</w:t>
      </w:r>
      <w:r>
        <w:rPr>
          <w:rFonts w:hint="eastAsia"/>
        </w:rPr>
        <w:t>を参照する必要がある箇所を示す。</w:t>
      </w:r>
    </w:p>
    <w:p w14:paraId="738C0621" w14:textId="77777777" w:rsidR="00C4615B" w:rsidRDefault="00C4615B" w:rsidP="009E7CB3">
      <w:pPr>
        <w:pStyle w:val="afff5"/>
        <w:ind w:left="0" w:firstLine="0"/>
      </w:pPr>
    </w:p>
    <w:p w14:paraId="5DD41374" w14:textId="5008573B" w:rsidR="00C4615B" w:rsidRPr="00A0668F" w:rsidRDefault="00C4615B" w:rsidP="009E7CB3">
      <w:pPr>
        <w:pStyle w:val="afff5"/>
        <w:ind w:left="0" w:firstLine="0"/>
      </w:pPr>
      <w:r>
        <w:rPr>
          <w:rFonts w:hint="eastAsia"/>
        </w:rPr>
        <w:t xml:space="preserve">付録　</w:t>
      </w:r>
      <w:r>
        <w:rPr>
          <w:rFonts w:hint="eastAsia"/>
        </w:rPr>
        <w:t xml:space="preserve"># 1  </w:t>
      </w:r>
      <w:r>
        <w:rPr>
          <w:rFonts w:hint="eastAsia"/>
        </w:rPr>
        <w:t>参照</w:t>
      </w:r>
    </w:p>
  </w:comment>
  <w:comment w:id="18" w:author="黒部　立郎" w:date="2020-02-16T11:15:00Z" w:initials="黒部　立郎">
    <w:p w14:paraId="2BFB1F89" w14:textId="72410071" w:rsidR="00C4615B" w:rsidRDefault="00C4615B">
      <w:pPr>
        <w:pStyle w:val="afffffffffffffffffffffffffffd"/>
      </w:pPr>
      <w:r>
        <w:rPr>
          <w:rStyle w:val="afffffffffffffffffffffffffffc"/>
        </w:rPr>
        <w:annotationRef/>
      </w:r>
      <w:r>
        <w:rPr>
          <w:rFonts w:hint="eastAsia"/>
        </w:rPr>
        <w:t xml:space="preserve">付録　</w:t>
      </w:r>
      <w:r>
        <w:rPr>
          <w:rFonts w:hint="eastAsia"/>
        </w:rPr>
        <w:t xml:space="preserve"># 2  </w:t>
      </w:r>
      <w:r>
        <w:rPr>
          <w:rFonts w:hint="eastAsia"/>
        </w:rPr>
        <w:t>参照</w:t>
      </w:r>
    </w:p>
  </w:comment>
  <w:comment w:id="19" w:author="黒部　立郎" w:date="2020-02-16T11:16:00Z" w:initials="黒部　立郎">
    <w:p w14:paraId="5BF58ECE" w14:textId="6ADC2C52" w:rsidR="00C4615B" w:rsidRDefault="00C4615B">
      <w:pPr>
        <w:pStyle w:val="afffffffffffffffffffffffffffd"/>
      </w:pPr>
      <w:r>
        <w:rPr>
          <w:rStyle w:val="afffffffffffffffffffffffffffc"/>
        </w:rPr>
        <w:annotationRef/>
      </w:r>
      <w:r>
        <w:rPr>
          <w:rFonts w:hint="eastAsia"/>
        </w:rPr>
        <w:t xml:space="preserve">付録　</w:t>
      </w:r>
      <w:r>
        <w:rPr>
          <w:rFonts w:hint="eastAsia"/>
        </w:rPr>
        <w:t xml:space="preserve"># 3  </w:t>
      </w:r>
      <w:r>
        <w:rPr>
          <w:rFonts w:hint="eastAsia"/>
        </w:rPr>
        <w:t>参照</w:t>
      </w:r>
    </w:p>
  </w:comment>
  <w:comment w:id="21" w:author="黒部　立郎" w:date="2020-02-16T11:32:00Z" w:initials="黒部　立郎">
    <w:p w14:paraId="1657BE3B" w14:textId="37F64DB4" w:rsidR="00C4615B" w:rsidRDefault="00C4615B">
      <w:pPr>
        <w:pStyle w:val="afffffffffffffffffffffffffffd"/>
      </w:pPr>
      <w:r>
        <w:rPr>
          <w:rStyle w:val="afffffffffffffffffffffffffffc"/>
        </w:rPr>
        <w:annotationRef/>
      </w:r>
      <w:r>
        <w:rPr>
          <w:rFonts w:hint="eastAsia"/>
        </w:rPr>
        <w:t>付録</w:t>
      </w:r>
      <w:r>
        <w:rPr>
          <w:rFonts w:hint="eastAsia"/>
        </w:rPr>
        <w:t xml:space="preserve"> #4 </w:t>
      </w:r>
      <w:r>
        <w:rPr>
          <w:rFonts w:hint="eastAsia"/>
        </w:rPr>
        <w:t>参照</w:t>
      </w:r>
      <w:r>
        <w:rPr>
          <w:rFonts w:hint="eastAsia"/>
        </w:rPr>
        <w:t xml:space="preserve"> </w:t>
      </w:r>
    </w:p>
    <w:p w14:paraId="301CBCDF" w14:textId="4CB15777" w:rsidR="00C4615B" w:rsidRPr="00DF5B2A" w:rsidRDefault="00C4615B" w:rsidP="00DF5B2A">
      <w:pPr>
        <w:pStyle w:val="afff5"/>
        <w:ind w:left="0" w:firstLine="0"/>
      </w:pPr>
      <w:r>
        <w:rPr>
          <w:rFonts w:hint="eastAsia"/>
        </w:rPr>
        <w:t>RIN,OMA</w:t>
      </w:r>
      <w:r>
        <w:rPr>
          <w:rFonts w:hint="eastAsia"/>
        </w:rPr>
        <w:t>の記載などで割愛？</w:t>
      </w:r>
    </w:p>
  </w:comment>
  <w:comment w:id="23" w:author="黒部　立郎" w:date="2020-02-16T14:22:00Z" w:initials="黒部　立郎">
    <w:p w14:paraId="32B99A6D" w14:textId="4856D903" w:rsidR="00C4615B" w:rsidRDefault="00C4615B">
      <w:pPr>
        <w:pStyle w:val="afffffffffffffffffffffffffffd"/>
      </w:pPr>
      <w:r>
        <w:rPr>
          <w:rStyle w:val="afffffffffffffffffffffffffffc"/>
        </w:rPr>
        <w:annotationRef/>
      </w:r>
      <w:r>
        <w:rPr>
          <w:rFonts w:hint="eastAsia"/>
        </w:rPr>
        <w:t xml:space="preserve">付録　</w:t>
      </w:r>
      <w:r>
        <w:rPr>
          <w:rFonts w:hint="eastAsia"/>
        </w:rPr>
        <w:t xml:space="preserve"># 2  </w:t>
      </w:r>
      <w:r>
        <w:rPr>
          <w:rFonts w:hint="eastAsia"/>
        </w:rPr>
        <w:t>参照</w:t>
      </w:r>
    </w:p>
  </w:comment>
  <w:comment w:id="26" w:author="黒部　立郎" w:date="2020-02-16T13:12:00Z" w:initials="黒部　立郎">
    <w:p w14:paraId="7EED78EC" w14:textId="3BB2221D" w:rsidR="00C4615B" w:rsidRDefault="00C4615B">
      <w:pPr>
        <w:pStyle w:val="afffffffffffffffffffffffffffd"/>
      </w:pPr>
      <w:r>
        <w:rPr>
          <w:rStyle w:val="afffffffffffffffffffffffffffc"/>
        </w:rPr>
        <w:annotationRef/>
      </w:r>
      <w:r>
        <w:rPr>
          <w:rFonts w:hint="eastAsia"/>
        </w:rPr>
        <w:t xml:space="preserve">付録　</w:t>
      </w:r>
      <w:r>
        <w:rPr>
          <w:rFonts w:hint="eastAsia"/>
        </w:rPr>
        <w:t xml:space="preserve"># 1  </w:t>
      </w:r>
      <w:r>
        <w:rPr>
          <w:rFonts w:hint="eastAsia"/>
        </w:rPr>
        <w:t>参照</w:t>
      </w:r>
    </w:p>
    <w:p w14:paraId="61D35926" w14:textId="77777777" w:rsidR="007F2245" w:rsidRDefault="007F2245" w:rsidP="007F2245">
      <w:pPr>
        <w:pStyle w:val="afff5"/>
        <w:ind w:left="0" w:firstLine="0"/>
      </w:pPr>
    </w:p>
    <w:p w14:paraId="040FE6F1" w14:textId="3043E54E" w:rsidR="007F2245" w:rsidRPr="007F2245" w:rsidRDefault="007F2245" w:rsidP="007F2245">
      <w:pPr>
        <w:pStyle w:val="afff5"/>
        <w:ind w:left="0" w:firstLine="0"/>
      </w:pPr>
      <w:r>
        <w:rPr>
          <w:rFonts w:hint="eastAsia"/>
        </w:rPr>
        <w:t>10GBASE-</w:t>
      </w:r>
      <w:r>
        <w:t>S,-L,-E,-R,-W</w:t>
      </w:r>
      <w:r>
        <w:rPr>
          <w:rFonts w:hint="eastAsia"/>
        </w:rPr>
        <w:t>の表記が、文章および表中で混在してしまっている。</w:t>
      </w:r>
    </w:p>
  </w:comment>
  <w:comment w:id="28" w:author="黒部　立郎" w:date="2020-02-16T13:44:00Z" w:initials="黒部　立郎">
    <w:p w14:paraId="015CDDFF" w14:textId="3CF99957" w:rsidR="00C4615B" w:rsidRDefault="00C4615B">
      <w:pPr>
        <w:pStyle w:val="afffffffffffffffffffffffffffd"/>
      </w:pPr>
      <w:r>
        <w:rPr>
          <w:rStyle w:val="afffffffffffffffffffffffffffc"/>
        </w:rPr>
        <w:annotationRef/>
      </w:r>
      <w:r>
        <w:rPr>
          <w:rFonts w:hint="eastAsia"/>
        </w:rPr>
        <w:t xml:space="preserve">付録　</w:t>
      </w:r>
      <w:r>
        <w:rPr>
          <w:rFonts w:hint="eastAsia"/>
        </w:rPr>
        <w:t># 5</w:t>
      </w:r>
      <w:r>
        <w:rPr>
          <w:rFonts w:hint="eastAsia"/>
        </w:rPr>
        <w:t>を参照</w:t>
      </w:r>
    </w:p>
    <w:p w14:paraId="633143FB" w14:textId="2DFE06F7" w:rsidR="00C4615B" w:rsidRPr="0014472A" w:rsidRDefault="00C4615B" w:rsidP="0014472A">
      <w:pPr>
        <w:pStyle w:val="afff5"/>
        <w:ind w:left="0" w:firstLine="0"/>
      </w:pPr>
      <w:r>
        <w:rPr>
          <w:rFonts w:hint="eastAsia"/>
        </w:rPr>
        <w:t>ここでは文章としては削除し，</w:t>
      </w:r>
      <w:r>
        <w:rPr>
          <w:rFonts w:hint="eastAsia"/>
        </w:rPr>
        <w:t>5.3.6</w:t>
      </w:r>
      <w:r>
        <w:rPr>
          <w:rFonts w:hint="eastAsia"/>
        </w:rPr>
        <w:t>に記載すれば良いか。</w:t>
      </w:r>
    </w:p>
  </w:comment>
  <w:comment w:id="30" w:author="黒部　立郎" w:date="2020-02-16T14:27:00Z" w:initials="黒部　立郎">
    <w:p w14:paraId="3BE843E9" w14:textId="2124BB37" w:rsidR="00C4615B" w:rsidRDefault="00C4615B">
      <w:pPr>
        <w:pStyle w:val="afffffffffffffffffffffffffffd"/>
      </w:pPr>
      <w:r>
        <w:rPr>
          <w:rStyle w:val="afffffffffffffffffffffffffffc"/>
        </w:rPr>
        <w:annotationRef/>
      </w:r>
      <w:r>
        <w:rPr>
          <w:rFonts w:hint="eastAsia"/>
        </w:rPr>
        <w:t>テストパターンの表中でもさらに参照がある。</w:t>
      </w:r>
    </w:p>
    <w:p w14:paraId="192EF058" w14:textId="3070A056" w:rsidR="00C4615B" w:rsidRDefault="00C4615B" w:rsidP="008D6E93">
      <w:pPr>
        <w:pStyle w:val="afff5"/>
        <w:ind w:left="0" w:firstLine="0"/>
      </w:pPr>
      <w:r>
        <w:rPr>
          <w:rFonts w:hint="eastAsia"/>
        </w:rPr>
        <w:t>5</w:t>
      </w:r>
      <w:r>
        <w:t>2.9.1</w:t>
      </w:r>
      <w:r>
        <w:rPr>
          <w:rFonts w:hint="eastAsia"/>
        </w:rPr>
        <w:t>にもテストパターンの記載有り。</w:t>
      </w:r>
    </w:p>
    <w:p w14:paraId="6BC3C1E1" w14:textId="2A4F8D38" w:rsidR="00C4615B" w:rsidRPr="008D6E93" w:rsidRDefault="00C4615B" w:rsidP="008D6E93">
      <w:pPr>
        <w:pStyle w:val="afff5"/>
        <w:ind w:left="0" w:firstLine="0"/>
      </w:pPr>
      <w:r>
        <w:rPr>
          <w:rFonts w:hint="eastAsia"/>
        </w:rPr>
        <w:t>どの程度の記述にするかが課題。</w:t>
      </w:r>
    </w:p>
  </w:comment>
  <w:comment w:id="33" w:author="黒部　立郎" w:date="2020-02-16T14:01:00Z" w:initials="黒部　立郎">
    <w:p w14:paraId="43E8EAE9" w14:textId="34038D87" w:rsidR="00C4615B" w:rsidRDefault="00C4615B">
      <w:pPr>
        <w:pStyle w:val="afffffffffffffffffffffffffffd"/>
      </w:pPr>
      <w:r>
        <w:rPr>
          <w:rStyle w:val="afffffffffffffffffffffffffffc"/>
        </w:rPr>
        <w:annotationRef/>
      </w:r>
      <w:r>
        <w:rPr>
          <w:rFonts w:hint="eastAsia"/>
        </w:rPr>
        <w:t>以降，式は原文のまま，修正未</w:t>
      </w:r>
    </w:p>
  </w:comment>
  <w:comment w:id="36" w:author="黒部　立郎" w:date="2020-02-16T14:04:00Z" w:initials="黒部　立郎">
    <w:p w14:paraId="468960E9" w14:textId="19D4ABB1" w:rsidR="00C4615B" w:rsidRDefault="00C4615B" w:rsidP="009C39BC">
      <w:pPr>
        <w:pStyle w:val="afffffffffffffffffffffffffffd"/>
      </w:pPr>
      <w:r>
        <w:rPr>
          <w:rStyle w:val="afffffffffffffffffffffffffffc"/>
        </w:rPr>
        <w:annotationRef/>
      </w:r>
      <w:r>
        <w:rPr>
          <w:rFonts w:hint="eastAsia"/>
        </w:rPr>
        <w:t>付録</w:t>
      </w:r>
      <w:r>
        <w:rPr>
          <w:rFonts w:hint="eastAsia"/>
        </w:rPr>
        <w:t xml:space="preserve"> </w:t>
      </w:r>
      <w:r>
        <w:t>#</w:t>
      </w:r>
      <w:r>
        <w:rPr>
          <w:rFonts w:hint="eastAsia"/>
        </w:rPr>
        <w:t>6</w:t>
      </w:r>
      <w:r>
        <w:t xml:space="preserve"> </w:t>
      </w:r>
      <w:r>
        <w:rPr>
          <w:rFonts w:hint="eastAsia"/>
        </w:rPr>
        <w:t xml:space="preserve">参照　</w:t>
      </w:r>
    </w:p>
    <w:p w14:paraId="00F4B339" w14:textId="3FBE74A7" w:rsidR="00C4615B" w:rsidRPr="009C39BC" w:rsidRDefault="00C4615B" w:rsidP="009C39BC">
      <w:pPr>
        <w:pStyle w:val="afff5"/>
        <w:ind w:left="0" w:firstLine="0"/>
      </w:pPr>
      <w:r>
        <w:rPr>
          <w:rFonts w:hint="eastAsia"/>
        </w:rPr>
        <w:t>とってしまっても文脈は通じる</w:t>
      </w:r>
    </w:p>
  </w:comment>
  <w:comment w:id="39" w:author="黒部　立郎" w:date="2020-02-16T14:16:00Z" w:initials="黒部　立郎">
    <w:p w14:paraId="258F9866" w14:textId="00BC38B5" w:rsidR="00C4615B" w:rsidRDefault="00C4615B">
      <w:pPr>
        <w:pStyle w:val="afffffffffffffffffffffffffffd"/>
      </w:pPr>
      <w:r>
        <w:rPr>
          <w:rStyle w:val="afffffffffffffffffffffffffffc"/>
        </w:rPr>
        <w:annotationRef/>
      </w:r>
      <w:r>
        <w:rPr>
          <w:rFonts w:hint="eastAsia"/>
        </w:rPr>
        <w:t>クロック再生器の「高周波側のコーナー帯域</w:t>
      </w:r>
      <w:r>
        <w:rPr>
          <w:rFonts w:hint="eastAsia"/>
        </w:rPr>
        <w:t xml:space="preserve"> 10MHz </w:t>
      </w:r>
      <w:r>
        <w:rPr>
          <w:rFonts w:hint="eastAsia"/>
        </w:rPr>
        <w:t>」程度しか記載がない。</w:t>
      </w:r>
    </w:p>
  </w:comment>
  <w:comment w:id="43" w:author="黒部　立郎" w:date="2020-02-16T13:54:00Z" w:initials="黒部　立郎">
    <w:p w14:paraId="77B523FD" w14:textId="0253DA9A" w:rsidR="00C4615B" w:rsidRDefault="00C4615B">
      <w:pPr>
        <w:pStyle w:val="afffffffffffffffffffffffffffd"/>
      </w:pPr>
      <w:r>
        <w:rPr>
          <w:rStyle w:val="afffffffffffffffffffffffffffc"/>
        </w:rPr>
        <w:annotationRef/>
      </w:r>
      <w:r>
        <w:rPr>
          <w:rFonts w:hint="eastAsia"/>
        </w:rPr>
        <w:t>訳文は</w:t>
      </w:r>
      <w:r>
        <w:t>“</w:t>
      </w:r>
      <w:r w:rsidRPr="008469E7">
        <w:rPr>
          <w:rFonts w:hint="eastAsia"/>
        </w:rPr>
        <w:t xml:space="preserve">16-5-3-1 </w:t>
      </w:r>
      <w:r w:rsidRPr="008469E7">
        <w:rPr>
          <w:rFonts w:hint="eastAsia"/>
        </w:rPr>
        <w:t>光能動部品標準化委員会　資料</w:t>
      </w:r>
      <w:r w:rsidRPr="008469E7">
        <w:rPr>
          <w:rFonts w:hint="eastAsia"/>
        </w:rPr>
        <w:t xml:space="preserve"> 20161125</w:t>
      </w:r>
      <w:r w:rsidRPr="008469E7">
        <w:rPr>
          <w:rFonts w:hint="eastAsia"/>
        </w:rPr>
        <w:t>岩瀬</w:t>
      </w:r>
      <w:r w:rsidRPr="008469E7">
        <w:rPr>
          <w:rFonts w:hint="eastAsia"/>
        </w:rPr>
        <w:t>.docx</w:t>
      </w:r>
      <w:r>
        <w:t>”</w:t>
      </w:r>
      <w:r>
        <w:rPr>
          <w:rFonts w:hint="eastAsia"/>
        </w:rPr>
        <w:t>にまとめ表の記載に基づく。</w:t>
      </w:r>
      <w:r>
        <w:rPr>
          <w:rFonts w:hint="eastAsia"/>
        </w:rPr>
        <w:t>I</w:t>
      </w:r>
      <w:r>
        <w:t>EC</w:t>
      </w:r>
      <w:r>
        <w:rPr>
          <w:rFonts w:hint="eastAsia"/>
        </w:rPr>
        <w:t xml:space="preserve"> 802.3</w:t>
      </w:r>
      <w:r>
        <w:rPr>
          <w:rFonts w:hint="eastAsia"/>
        </w:rPr>
        <w:t>の</w:t>
      </w:r>
      <w:r>
        <w:rPr>
          <w:rFonts w:hint="eastAsia"/>
        </w:rPr>
        <w:t>95.8.8.1</w:t>
      </w:r>
      <w:r>
        <w:rPr>
          <w:rFonts w:hint="eastAsia"/>
        </w:rPr>
        <w:t>が原文と思われる</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19E6402" w15:done="0"/>
  <w15:commentEx w15:paraId="605FDE44" w15:done="0"/>
  <w15:commentEx w15:paraId="5DD41374" w15:done="0"/>
  <w15:commentEx w15:paraId="2BFB1F89" w15:done="0"/>
  <w15:commentEx w15:paraId="5BF58ECE" w15:done="0"/>
  <w15:commentEx w15:paraId="301CBCDF" w15:done="0"/>
  <w15:commentEx w15:paraId="32B99A6D" w15:done="0"/>
  <w15:commentEx w15:paraId="040FE6F1" w15:done="0"/>
  <w15:commentEx w15:paraId="633143FB" w15:done="0"/>
  <w15:commentEx w15:paraId="6BC3C1E1" w15:done="0"/>
  <w15:commentEx w15:paraId="43E8EAE9" w15:done="0"/>
  <w15:commentEx w15:paraId="00F4B339" w15:done="0"/>
  <w15:commentEx w15:paraId="258F9866" w15:done="0"/>
  <w15:commentEx w15:paraId="77B523F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19E6402" w16cid:durableId="21F4D4EA"/>
  <w16cid:commentId w16cid:paraId="605FDE44" w16cid:durableId="21F4D4EB"/>
  <w16cid:commentId w16cid:paraId="5DD41374" w16cid:durableId="21F4D4EC"/>
  <w16cid:commentId w16cid:paraId="2BFB1F89" w16cid:durableId="21F4D4ED"/>
  <w16cid:commentId w16cid:paraId="5BF58ECE" w16cid:durableId="21F4D4EE"/>
  <w16cid:commentId w16cid:paraId="301CBCDF" w16cid:durableId="21F4D4EF"/>
  <w16cid:commentId w16cid:paraId="32B99A6D" w16cid:durableId="21F4D4F0"/>
  <w16cid:commentId w16cid:paraId="040FE6F1" w16cid:durableId="21F4D4F1"/>
  <w16cid:commentId w16cid:paraId="633143FB" w16cid:durableId="21F4D4F2"/>
  <w16cid:commentId w16cid:paraId="6BC3C1E1" w16cid:durableId="21F4D4F3"/>
  <w16cid:commentId w16cid:paraId="43E8EAE9" w16cid:durableId="21F4D4F4"/>
  <w16cid:commentId w16cid:paraId="00F4B339" w16cid:durableId="21F4D4F5"/>
  <w16cid:commentId w16cid:paraId="258F9866" w16cid:durableId="21F4D4F6"/>
  <w16cid:commentId w16cid:paraId="77B523FD" w16cid:durableId="21F4D4F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A41041" w14:textId="77777777" w:rsidR="00F62389" w:rsidRDefault="00F62389">
      <w:r>
        <w:separator/>
      </w:r>
    </w:p>
  </w:endnote>
  <w:endnote w:type="continuationSeparator" w:id="0">
    <w:p w14:paraId="3EE7EFA0" w14:textId="77777777" w:rsidR="00F62389" w:rsidRDefault="00F62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ヒラギノ明朝体3">
    <w:altName w:val="ＭＳ 明朝"/>
    <w:charset w:val="80"/>
    <w:family w:val="roman"/>
    <w:pitch w:val="variable"/>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ＭＳ 明朝 (テーマの本文のフォント - 日本語)">
    <w:altName w:val="ＭＳ 明朝"/>
    <w:panose1 w:val="00000000000000000000"/>
    <w:charset w:val="80"/>
    <w:family w:val="roman"/>
    <w:notTrueType/>
    <w:pitch w:val="default"/>
    <w:sig w:usb0="00000001" w:usb1="00000000" w:usb2="01000407"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6903A0" w14:textId="77777777" w:rsidR="00C4615B" w:rsidRDefault="00C4615B">
    <w:pPr>
      <w:pStyle w:val="ab"/>
    </w:pPr>
    <w:r>
      <w:rPr>
        <w:rFonts w:hint="eastAsia"/>
        <w:b w:val="0"/>
      </w:rPr>
      <w:t>（</w:t>
    </w:r>
    <w:r>
      <w:rPr>
        <w:rStyle w:val="a6"/>
        <w:b w:val="0"/>
      </w:rPr>
      <w:fldChar w:fldCharType="begin"/>
    </w:r>
    <w:r>
      <w:rPr>
        <w:rStyle w:val="a6"/>
        <w:b w:val="0"/>
      </w:rPr>
      <w:instrText xml:space="preserve"> PAGE </w:instrText>
    </w:r>
    <w:r>
      <w:rPr>
        <w:rStyle w:val="a6"/>
        <w:b w:val="0"/>
      </w:rPr>
      <w:fldChar w:fldCharType="separate"/>
    </w:r>
    <w:r w:rsidR="007F2245">
      <w:rPr>
        <w:rStyle w:val="a6"/>
        <w:b w:val="0"/>
      </w:rPr>
      <w:t>2</w:t>
    </w:r>
    <w:r>
      <w:rPr>
        <w:rStyle w:val="a6"/>
        <w:b w:val="0"/>
      </w:rPr>
      <w:fldChar w:fldCharType="end"/>
    </w:r>
    <w:r>
      <w:rPr>
        <w:rStyle w:val="a6"/>
        <w:rFonts w:hint="eastAsia"/>
        <w:b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47D430" w14:textId="77777777" w:rsidR="00C4615B" w:rsidRDefault="00C4615B">
    <w:pPr>
      <w:pStyle w:val="ab"/>
    </w:pPr>
    <w:r>
      <w:rPr>
        <w:rFonts w:hint="eastAsia"/>
        <w:b w:val="0"/>
      </w:rPr>
      <w:t>（</w:t>
    </w:r>
    <w:r>
      <w:rPr>
        <w:rStyle w:val="a6"/>
        <w:b w:val="0"/>
      </w:rPr>
      <w:fldChar w:fldCharType="begin"/>
    </w:r>
    <w:r>
      <w:rPr>
        <w:rStyle w:val="a6"/>
        <w:b w:val="0"/>
      </w:rPr>
      <w:instrText xml:space="preserve"> PAGE </w:instrText>
    </w:r>
    <w:r>
      <w:rPr>
        <w:rStyle w:val="a6"/>
        <w:b w:val="0"/>
      </w:rPr>
      <w:fldChar w:fldCharType="separate"/>
    </w:r>
    <w:r w:rsidR="007F2245">
      <w:rPr>
        <w:rStyle w:val="a6"/>
        <w:b w:val="0"/>
      </w:rPr>
      <w:t>1</w:t>
    </w:r>
    <w:r>
      <w:rPr>
        <w:rStyle w:val="a6"/>
        <w:b w:val="0"/>
      </w:rPr>
      <w:fldChar w:fldCharType="end"/>
    </w:r>
    <w:r>
      <w:rPr>
        <w:rStyle w:val="a6"/>
        <w:rFonts w:hint="eastAsia"/>
        <w:b w:val="0"/>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68E1C6" w14:textId="77777777" w:rsidR="00C4615B" w:rsidRDefault="00C4615B">
    <w:pPr>
      <w:pStyle w:val="ab"/>
    </w:pPr>
    <w:r>
      <w:t>(1)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791F2" w14:textId="77777777" w:rsidR="00C4615B" w:rsidRDefault="00C4615B">
    <w:pPr>
      <w:pStyle w:val="ab"/>
    </w:pPr>
    <w:r>
      <w:rPr>
        <w:rFonts w:hint="eastAsia"/>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3BC59A" w14:textId="77777777" w:rsidR="00C4615B" w:rsidRDefault="00C4615B">
    <w:pPr>
      <w:pStyle w:val="ab"/>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1C9563" w14:textId="77777777" w:rsidR="00C4615B" w:rsidRDefault="00C4615B">
    <w:pPr>
      <w:pStyle w:val="ab"/>
    </w:pPr>
    <w:r>
      <w:rPr>
        <w:rFonts w:hint="eastAsia"/>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3A5701" w14:textId="77777777" w:rsidR="00F62389" w:rsidRDefault="00F62389">
      <w:r>
        <w:separator/>
      </w:r>
    </w:p>
  </w:footnote>
  <w:footnote w:type="continuationSeparator" w:id="0">
    <w:p w14:paraId="1CC55565" w14:textId="77777777" w:rsidR="00F62389" w:rsidRDefault="00F623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D58E54" w14:textId="77777777" w:rsidR="00C4615B" w:rsidRDefault="00C4615B">
    <w:pPr>
      <w:pStyle w:val="a8"/>
    </w:pPr>
  </w:p>
  <w:p w14:paraId="61C22BD1" w14:textId="03B97D47" w:rsidR="00C4615B" w:rsidRDefault="00C4615B">
    <w:pPr>
      <w:pStyle w:val="a8"/>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bCs/>
      </w:rPr>
      <w:instrText>C 5954-X</w:instrText>
    </w:r>
    <w:r w:rsidRPr="006D0DE3">
      <w:rPr>
        <w:rFonts w:hint="eastAsia"/>
        <w:b/>
        <w:bCs/>
      </w:rPr>
      <w:instrText>：</w:instrText>
    </w:r>
    <w:r w:rsidRPr="006D0DE3">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rPr>
      <w:instrText>C 5954-X</w:instrText>
    </w:r>
    <w:r w:rsidRPr="006D0DE3">
      <w:rPr>
        <w:rFonts w:hint="eastAsia"/>
        <w:b/>
      </w:rPr>
      <w:instrText>：</w:instrText>
    </w:r>
    <w:r w:rsidRPr="006D0DE3">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instrText>C 5954-X</w:instrText>
    </w:r>
    <w:r w:rsidR="003F2C80">
      <w:rPr>
        <w:rFonts w:hint="eastAsia"/>
        <w:noProof/>
      </w:rPr>
      <w:instrText>：</w:instrText>
    </w:r>
    <w:r w:rsidR="003F2C80">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t>C 5954-X</w:t>
    </w:r>
    <w:r w:rsidR="003F2C80">
      <w:rPr>
        <w:rFonts w:hint="eastAsia"/>
        <w:noProof/>
      </w:rPr>
      <w:t>：</w:t>
    </w:r>
    <w:r w:rsidR="003F2C80">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B6A87" w14:textId="77777777" w:rsidR="00C4615B" w:rsidRDefault="00C4615B">
    <w:pPr>
      <w:pStyle w:val="a8"/>
      <w:jc w:val="right"/>
    </w:pPr>
  </w:p>
  <w:p w14:paraId="344282CD" w14:textId="109B1299" w:rsidR="00C4615B" w:rsidRDefault="00C4615B">
    <w:pPr>
      <w:pStyle w:val="a8"/>
      <w:jc w:val="right"/>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bCs/>
      </w:rPr>
      <w:instrText>C 5954-X</w:instrText>
    </w:r>
    <w:r w:rsidRPr="006D0DE3">
      <w:rPr>
        <w:rFonts w:hint="eastAsia"/>
        <w:b/>
        <w:bCs/>
      </w:rPr>
      <w:instrText>：</w:instrText>
    </w:r>
    <w:r w:rsidRPr="006D0DE3">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rPr>
      <w:instrText>C 5954-X</w:instrText>
    </w:r>
    <w:r w:rsidRPr="006D0DE3">
      <w:rPr>
        <w:rFonts w:hint="eastAsia"/>
        <w:b/>
      </w:rPr>
      <w:instrText>：</w:instrText>
    </w:r>
    <w:r w:rsidRPr="006D0DE3">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instrText>C 5954-X</w:instrText>
    </w:r>
    <w:r w:rsidR="003F2C80">
      <w:rPr>
        <w:rFonts w:hint="eastAsia"/>
        <w:noProof/>
      </w:rPr>
      <w:instrText>：</w:instrText>
    </w:r>
    <w:r w:rsidR="003F2C80">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t>C 5954-X</w:t>
    </w:r>
    <w:r w:rsidR="003F2C80">
      <w:rPr>
        <w:rFonts w:hint="eastAsia"/>
        <w:noProof/>
      </w:rPr>
      <w:t>：</w:t>
    </w:r>
    <w:r w:rsidR="003F2C80">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E88B21" w14:textId="77777777" w:rsidR="00C4615B" w:rsidRDefault="00C4615B">
    <w:pPr>
      <w:pStyle w:val="a8"/>
      <w:jc w:val="right"/>
    </w:pPr>
  </w:p>
  <w:p w14:paraId="452E1BEC" w14:textId="77777777" w:rsidR="00C4615B" w:rsidRDefault="00C4615B">
    <w:pPr>
      <w:pStyle w:val="a8"/>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6C0CC9" w14:textId="77777777" w:rsidR="00C4615B" w:rsidRDefault="00C4615B">
    <w:pPr>
      <w:pStyle w:val="a8"/>
    </w:pPr>
    <w:r>
      <w:rPr>
        <w:rStyle w:val="a6"/>
      </w:rPr>
      <w:fldChar w:fldCharType="begin"/>
    </w:r>
    <w:r>
      <w:rPr>
        <w:rStyle w:val="a6"/>
      </w:rPr>
      <w:instrText xml:space="preserve"> PAGE </w:instrText>
    </w:r>
    <w:r>
      <w:rPr>
        <w:rStyle w:val="a6"/>
      </w:rPr>
      <w:fldChar w:fldCharType="separate"/>
    </w:r>
    <w:r w:rsidR="007F2245">
      <w:rPr>
        <w:rStyle w:val="a6"/>
        <w:noProof/>
      </w:rPr>
      <w:t>14</w:t>
    </w:r>
    <w:r>
      <w:rPr>
        <w:rStyle w:val="a6"/>
      </w:rPr>
      <w:fldChar w:fldCharType="end"/>
    </w:r>
  </w:p>
  <w:p w14:paraId="0E334FD7" w14:textId="11384123" w:rsidR="00C4615B" w:rsidRDefault="00C4615B">
    <w:pPr>
      <w:pStyle w:val="a8"/>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bCs/>
      </w:rPr>
      <w:instrText>C 5954-X</w:instrText>
    </w:r>
    <w:r w:rsidRPr="006D0DE3">
      <w:rPr>
        <w:rFonts w:hint="eastAsia"/>
        <w:b/>
        <w:bCs/>
      </w:rPr>
      <w:instrText>：</w:instrText>
    </w:r>
    <w:r w:rsidRPr="006D0DE3">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rPr>
      <w:instrText>C 5954-X</w:instrText>
    </w:r>
    <w:r w:rsidRPr="006D0DE3">
      <w:rPr>
        <w:rFonts w:hint="eastAsia"/>
        <w:b/>
      </w:rPr>
      <w:instrText>：</w:instrText>
    </w:r>
    <w:r w:rsidRPr="006D0DE3">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instrText>C 5954-X</w:instrText>
    </w:r>
    <w:r w:rsidR="003F2C80">
      <w:rPr>
        <w:rFonts w:hint="eastAsia"/>
        <w:noProof/>
      </w:rPr>
      <w:instrText>：</w:instrText>
    </w:r>
    <w:r w:rsidR="003F2C80">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t>C 5954-X</w:t>
    </w:r>
    <w:r w:rsidR="003F2C80">
      <w:rPr>
        <w:rFonts w:hint="eastAsia"/>
        <w:noProof/>
      </w:rPr>
      <w:t>：</w:t>
    </w:r>
    <w:r w:rsidR="003F2C80">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7EE2F0" w14:textId="77777777" w:rsidR="00C4615B" w:rsidRDefault="00C4615B">
    <w:pPr>
      <w:pStyle w:val="a8"/>
      <w:jc w:val="right"/>
    </w:pPr>
    <w:r>
      <w:rPr>
        <w:rStyle w:val="a6"/>
      </w:rPr>
      <w:fldChar w:fldCharType="begin"/>
    </w:r>
    <w:r>
      <w:rPr>
        <w:rStyle w:val="a6"/>
      </w:rPr>
      <w:instrText xml:space="preserve"> PAGE </w:instrText>
    </w:r>
    <w:r>
      <w:rPr>
        <w:rStyle w:val="a6"/>
      </w:rPr>
      <w:fldChar w:fldCharType="separate"/>
    </w:r>
    <w:r w:rsidR="007F2245">
      <w:rPr>
        <w:rStyle w:val="a6"/>
        <w:noProof/>
      </w:rPr>
      <w:t>15</w:t>
    </w:r>
    <w:r>
      <w:rPr>
        <w:rStyle w:val="a6"/>
      </w:rPr>
      <w:fldChar w:fldCharType="end"/>
    </w:r>
  </w:p>
  <w:p w14:paraId="1BD4C650" w14:textId="26A5AF36" w:rsidR="00C4615B" w:rsidRDefault="00C4615B">
    <w:pPr>
      <w:pStyle w:val="a8"/>
      <w:jc w:val="right"/>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bCs/>
      </w:rPr>
      <w:instrText>C 5954-X</w:instrText>
    </w:r>
    <w:r w:rsidRPr="006D0DE3">
      <w:rPr>
        <w:rFonts w:hint="eastAsia"/>
        <w:b/>
        <w:bCs/>
      </w:rPr>
      <w:instrText>：</w:instrText>
    </w:r>
    <w:r w:rsidRPr="006D0DE3">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6D0DE3">
      <w:rPr>
        <w:rFonts w:hint="eastAsia"/>
        <w:b/>
      </w:rPr>
      <w:instrText>C 5954-X</w:instrText>
    </w:r>
    <w:r w:rsidRPr="006D0DE3">
      <w:rPr>
        <w:rFonts w:hint="eastAsia"/>
        <w:b/>
      </w:rPr>
      <w:instrText>：</w:instrText>
    </w:r>
    <w:r w:rsidRPr="006D0DE3">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instrText>C 5954-X</w:instrText>
    </w:r>
    <w:r w:rsidR="003F2C80">
      <w:rPr>
        <w:rFonts w:hint="eastAsia"/>
        <w:noProof/>
      </w:rPr>
      <w:instrText>：</w:instrText>
    </w:r>
    <w:r w:rsidR="003F2C80">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3F2C80">
      <w:rPr>
        <w:rFonts w:hint="eastAsia"/>
        <w:noProof/>
      </w:rPr>
      <w:t>C 5954-X</w:t>
    </w:r>
    <w:r w:rsidR="003F2C80">
      <w:rPr>
        <w:rFonts w:hint="eastAsia"/>
        <w:noProof/>
      </w:rPr>
      <w:t>：</w:t>
    </w:r>
    <w:r w:rsidR="003F2C80">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81C01D" w14:textId="77777777" w:rsidR="00C4615B" w:rsidRDefault="00C4615B">
    <w:pPr>
      <w:pStyle w:val="a8"/>
      <w:jc w:val="right"/>
    </w:pPr>
  </w:p>
  <w:p w14:paraId="3BB40B8D" w14:textId="77777777" w:rsidR="00C4615B" w:rsidRDefault="00C4615B">
    <w:pPr>
      <w:pStyle w:val="a8"/>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8C4943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9A6EDB5E"/>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5CFCB85E"/>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DEDC5D6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929A96EA"/>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AA085F6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50D6764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6584125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751C11F0"/>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CCCC35B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97F7BFC"/>
    <w:multiLevelType w:val="multilevel"/>
    <w:tmpl w:val="04090023"/>
    <w:styleLink w:val="a1"/>
    <w:lvl w:ilvl="0">
      <w:start w:val="1"/>
      <w:numFmt w:val="decimalFullWidth"/>
      <w:pStyle w:val="1"/>
      <w:lvlText w:val="%1"/>
      <w:lvlJc w:val="left"/>
      <w:pPr>
        <w:ind w:left="425" w:hanging="425"/>
      </w:pPr>
    </w:lvl>
    <w:lvl w:ilvl="1">
      <w:start w:val="1"/>
      <w:numFmt w:val="aiueoFullWidth"/>
      <w:pStyle w:val="21"/>
      <w:lvlText w:val="(%2)"/>
      <w:lvlJc w:val="left"/>
      <w:pPr>
        <w:ind w:left="851" w:hanging="426"/>
      </w:pPr>
    </w:lvl>
    <w:lvl w:ilvl="2">
      <w:start w:val="1"/>
      <w:numFmt w:val="decimalEnclosedCircle"/>
      <w:pStyle w:val="31"/>
      <w:lvlText w:val="%3"/>
      <w:lvlJc w:val="left"/>
      <w:pPr>
        <w:ind w:left="1276" w:hanging="425"/>
      </w:pPr>
    </w:lvl>
    <w:lvl w:ilvl="3">
      <w:start w:val="1"/>
      <w:numFmt w:val="irohaFullWidth"/>
      <w:pStyle w:val="41"/>
      <w:lvlText w:val="(%4)"/>
      <w:lvlJc w:val="left"/>
      <w:pPr>
        <w:ind w:left="1701" w:hanging="425"/>
      </w:pPr>
    </w:lvl>
    <w:lvl w:ilvl="4">
      <w:start w:val="1"/>
      <w:numFmt w:val="none"/>
      <w:pStyle w:val="51"/>
      <w:suff w:val="nothing"/>
      <w:lvlText w:val=""/>
      <w:lvlJc w:val="left"/>
      <w:pPr>
        <w:ind w:left="2126" w:hanging="425"/>
      </w:pPr>
    </w:lvl>
    <w:lvl w:ilvl="5">
      <w:start w:val="1"/>
      <w:numFmt w:val="none"/>
      <w:pStyle w:val="6"/>
      <w:suff w:val="nothing"/>
      <w:lvlText w:val=""/>
      <w:lvlJc w:val="left"/>
      <w:pPr>
        <w:ind w:left="2551" w:hanging="425"/>
      </w:pPr>
    </w:lvl>
    <w:lvl w:ilvl="6">
      <w:start w:val="1"/>
      <w:numFmt w:val="none"/>
      <w:pStyle w:val="7"/>
      <w:suff w:val="nothing"/>
      <w:lvlText w:val=""/>
      <w:lvlJc w:val="left"/>
      <w:pPr>
        <w:ind w:left="2976" w:hanging="425"/>
      </w:pPr>
    </w:lvl>
    <w:lvl w:ilvl="7">
      <w:start w:val="1"/>
      <w:numFmt w:val="none"/>
      <w:pStyle w:val="8"/>
      <w:suff w:val="nothing"/>
      <w:lvlText w:val=""/>
      <w:lvlJc w:val="left"/>
      <w:pPr>
        <w:ind w:left="3402" w:hanging="426"/>
      </w:pPr>
    </w:lvl>
    <w:lvl w:ilvl="8">
      <w:start w:val="1"/>
      <w:numFmt w:val="none"/>
      <w:pStyle w:val="9"/>
      <w:suff w:val="nothing"/>
      <w:lvlText w:val=""/>
      <w:lvlJc w:val="right"/>
      <w:pPr>
        <w:ind w:left="3827" w:hanging="425"/>
      </w:pPr>
    </w:lvl>
  </w:abstractNum>
  <w:abstractNum w:abstractNumId="11" w15:restartNumberingAfterBreak="0">
    <w:nsid w:val="0EFF70D4"/>
    <w:multiLevelType w:val="multilevel"/>
    <w:tmpl w:val="72F80B86"/>
    <w:lvl w:ilvl="0">
      <w:start w:val="1"/>
      <w:numFmt w:val="lowerLetter"/>
      <w:pStyle w:val="listtrb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12" w15:restartNumberingAfterBreak="0">
    <w:nsid w:val="2DCA63F9"/>
    <w:multiLevelType w:val="hybridMultilevel"/>
    <w:tmpl w:val="1166FA5C"/>
    <w:lvl w:ilvl="0" w:tplc="8A683AF4">
      <w:start w:val="1"/>
      <w:numFmt w:val="lowerLetter"/>
      <w:lvlText w:val="%1)"/>
      <w:lvlJc w:val="left"/>
      <w:pPr>
        <w:ind w:left="396" w:hanging="396"/>
      </w:pPr>
      <w:rPr>
        <w:rFonts w:ascii="Times New Roman" w:eastAsia="ＭＳ ゴシック" w:hAnsi="Times New Roman" w:cs="Times New Roman"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30A67D90"/>
    <w:multiLevelType w:val="multilevel"/>
    <w:tmpl w:val="F6942D34"/>
    <w:lvl w:ilvl="0">
      <w:start w:val="1"/>
      <w:numFmt w:val="lowerLetter"/>
      <w:pStyle w:val="listt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14" w15:restartNumberingAfterBreak="0">
    <w:nsid w:val="3B2B2EED"/>
    <w:multiLevelType w:val="multilevel"/>
    <w:tmpl w:val="47608BBC"/>
    <w:lvl w:ilvl="0">
      <w:start w:val="1"/>
      <w:numFmt w:val="decimal"/>
      <w:pStyle w:val="list1"/>
      <w:lvlText w:val="%1."/>
      <w:lvlJc w:val="left"/>
      <w:pPr>
        <w:tabs>
          <w:tab w:val="num" w:pos="425"/>
        </w:tabs>
        <w:ind w:left="425" w:hanging="425"/>
      </w:pPr>
      <w:rPr>
        <w:rFonts w:hint="eastAsia"/>
      </w:rPr>
    </w:lvl>
    <w:lvl w:ilvl="1">
      <w:start w:val="1"/>
      <w:numFmt w:val="decimal"/>
      <w:pStyle w:val="list2"/>
      <w:lvlText w:val="%1.%2"/>
      <w:lvlJc w:val="left"/>
      <w:pPr>
        <w:tabs>
          <w:tab w:val="num" w:pos="425"/>
        </w:tabs>
        <w:ind w:left="425" w:hanging="425"/>
      </w:pPr>
      <w:rPr>
        <w:rFonts w:hint="eastAsia"/>
      </w:rPr>
    </w:lvl>
    <w:lvl w:ilvl="2">
      <w:start w:val="1"/>
      <w:numFmt w:val="decimal"/>
      <w:pStyle w:val="list3"/>
      <w:lvlText w:val="%1.%2.%3"/>
      <w:lvlJc w:val="left"/>
      <w:pPr>
        <w:tabs>
          <w:tab w:val="num" w:pos="425"/>
        </w:tabs>
        <w:ind w:left="425" w:hanging="425"/>
      </w:pPr>
      <w:rPr>
        <w:rFonts w:hint="eastAsia"/>
      </w:rPr>
    </w:lvl>
    <w:lvl w:ilvl="3">
      <w:start w:val="1"/>
      <w:numFmt w:val="decimal"/>
      <w:pStyle w:val="list4"/>
      <w:lvlText w:val="%1.%2.%3.%4"/>
      <w:lvlJc w:val="left"/>
      <w:pPr>
        <w:tabs>
          <w:tab w:val="num" w:pos="720"/>
        </w:tabs>
        <w:ind w:left="425" w:hanging="425"/>
      </w:pPr>
      <w:rPr>
        <w:rFonts w:hint="eastAsia"/>
      </w:rPr>
    </w:lvl>
    <w:lvl w:ilvl="4">
      <w:start w:val="1"/>
      <w:numFmt w:val="decimal"/>
      <w:pStyle w:val="list5"/>
      <w:lvlText w:val="%1.%2.%3.%4.%5"/>
      <w:lvlJc w:val="left"/>
      <w:pPr>
        <w:tabs>
          <w:tab w:val="num" w:pos="720"/>
        </w:tabs>
        <w:ind w:left="425" w:hanging="425"/>
      </w:pPr>
      <w:rPr>
        <w:rFonts w:hint="eastAsia"/>
      </w:rPr>
    </w:lvl>
    <w:lvl w:ilvl="5">
      <w:start w:val="1"/>
      <w:numFmt w:val="decimal"/>
      <w:pStyle w:val="list6"/>
      <w:lvlText w:val="%1.%2.%3.%4.%5.%6"/>
      <w:lvlJc w:val="left"/>
      <w:pPr>
        <w:tabs>
          <w:tab w:val="num" w:pos="1080"/>
        </w:tabs>
        <w:ind w:left="425" w:hanging="425"/>
      </w:pPr>
      <w:rPr>
        <w:rFonts w:hint="eastAsia"/>
      </w:rPr>
    </w:lvl>
    <w:lvl w:ilvl="6">
      <w:start w:val="1"/>
      <w:numFmt w:val="decimal"/>
      <w:pStyle w:val="list7"/>
      <w:lvlText w:val="%1.%2.%3.%4.%5.%6.%7"/>
      <w:lvlJc w:val="left"/>
      <w:pPr>
        <w:tabs>
          <w:tab w:val="num" w:pos="1080"/>
        </w:tabs>
        <w:ind w:left="425" w:hanging="425"/>
      </w:pPr>
      <w:rPr>
        <w:rFonts w:hint="eastAsia"/>
      </w:rPr>
    </w:lvl>
    <w:lvl w:ilvl="7">
      <w:start w:val="1"/>
      <w:numFmt w:val="decimal"/>
      <w:pStyle w:val="list8"/>
      <w:lvlText w:val="%1.%2.%3.%4.%5.%6.%7.%8"/>
      <w:lvlJc w:val="left"/>
      <w:pPr>
        <w:tabs>
          <w:tab w:val="num" w:pos="1440"/>
        </w:tabs>
        <w:ind w:left="425" w:hanging="425"/>
      </w:pPr>
      <w:rPr>
        <w:rFonts w:hint="eastAsia"/>
      </w:rPr>
    </w:lvl>
    <w:lvl w:ilvl="8">
      <w:start w:val="1"/>
      <w:numFmt w:val="decimal"/>
      <w:pStyle w:val="list9"/>
      <w:lvlText w:val="%1.%2.%3.%4.%5.%6.%7.%8.%9"/>
      <w:lvlJc w:val="left"/>
      <w:pPr>
        <w:tabs>
          <w:tab w:val="num" w:pos="1440"/>
        </w:tabs>
        <w:ind w:left="425" w:hanging="425"/>
      </w:pPr>
      <w:rPr>
        <w:rFonts w:hint="eastAsia"/>
      </w:rPr>
    </w:lvl>
  </w:abstractNum>
  <w:abstractNum w:abstractNumId="15" w15:restartNumberingAfterBreak="0">
    <w:nsid w:val="47CB7B2A"/>
    <w:multiLevelType w:val="multilevel"/>
    <w:tmpl w:val="B16A9EF8"/>
    <w:lvl w:ilvl="0">
      <w:start w:val="1"/>
      <w:numFmt w:val="decimal"/>
      <w:pStyle w:val="listrbs1"/>
      <w:lvlText w:val="%1"/>
      <w:lvlJc w:val="left"/>
      <w:pPr>
        <w:tabs>
          <w:tab w:val="num" w:pos="425"/>
        </w:tabs>
        <w:ind w:left="0" w:firstLine="0"/>
      </w:pPr>
      <w:rPr>
        <w:rFonts w:hint="eastAsia"/>
      </w:rPr>
    </w:lvl>
    <w:lvl w:ilvl="1">
      <w:start w:val="1"/>
      <w:numFmt w:val="decimal"/>
      <w:lvlText w:val="%1.%2"/>
      <w:lvlJc w:val="left"/>
      <w:pPr>
        <w:tabs>
          <w:tab w:val="num" w:pos="1865"/>
        </w:tabs>
        <w:ind w:left="360" w:firstLine="0"/>
      </w:pPr>
      <w:rPr>
        <w:rFonts w:hint="eastAsia"/>
      </w:rPr>
    </w:lvl>
    <w:lvl w:ilvl="2">
      <w:start w:val="1"/>
      <w:numFmt w:val="decimal"/>
      <w:lvlText w:val="%1.%2.%3"/>
      <w:lvlJc w:val="left"/>
      <w:pPr>
        <w:tabs>
          <w:tab w:val="num" w:pos="3011"/>
        </w:tabs>
        <w:ind w:left="720" w:firstLine="0"/>
      </w:pPr>
      <w:rPr>
        <w:rFonts w:hint="eastAsia"/>
      </w:rPr>
    </w:lvl>
    <w:lvl w:ilvl="3">
      <w:start w:val="1"/>
      <w:numFmt w:val="decimal"/>
      <w:lvlText w:val="%1.%2.%3.%4"/>
      <w:lvlJc w:val="left"/>
      <w:pPr>
        <w:tabs>
          <w:tab w:val="num" w:pos="4156"/>
        </w:tabs>
        <w:ind w:left="1080" w:firstLine="0"/>
      </w:pPr>
      <w:rPr>
        <w:rFonts w:hint="eastAsia"/>
      </w:rPr>
    </w:lvl>
    <w:lvl w:ilvl="4">
      <w:start w:val="1"/>
      <w:numFmt w:val="decimal"/>
      <w:lvlText w:val="%1.%2.%3.%4.%5"/>
      <w:lvlJc w:val="left"/>
      <w:pPr>
        <w:tabs>
          <w:tab w:val="num" w:pos="5301"/>
        </w:tabs>
        <w:ind w:left="1440" w:firstLine="0"/>
      </w:pPr>
      <w:rPr>
        <w:rFonts w:hint="eastAsia"/>
      </w:rPr>
    </w:lvl>
    <w:lvl w:ilvl="5">
      <w:start w:val="1"/>
      <w:numFmt w:val="decimal"/>
      <w:lvlText w:val="%1.%2.%3.%4.%5.%6"/>
      <w:lvlJc w:val="left"/>
      <w:pPr>
        <w:tabs>
          <w:tab w:val="num" w:pos="6446"/>
        </w:tabs>
        <w:ind w:left="1800" w:firstLine="0"/>
      </w:pPr>
      <w:rPr>
        <w:rFonts w:hint="eastAsia"/>
      </w:rPr>
    </w:lvl>
    <w:lvl w:ilvl="6">
      <w:start w:val="1"/>
      <w:numFmt w:val="decimal"/>
      <w:lvlText w:val="%1.%2.%3.%4.%5.%6.%7"/>
      <w:lvlJc w:val="left"/>
      <w:pPr>
        <w:tabs>
          <w:tab w:val="num" w:pos="7591"/>
        </w:tabs>
        <w:ind w:left="2160" w:firstLine="0"/>
      </w:pPr>
      <w:rPr>
        <w:rFonts w:hint="eastAsia"/>
      </w:rPr>
    </w:lvl>
    <w:lvl w:ilvl="7">
      <w:start w:val="1"/>
      <w:numFmt w:val="decimal"/>
      <w:lvlText w:val="%1.%2.%3.%4.%5.%6.%7.%8"/>
      <w:lvlJc w:val="left"/>
      <w:pPr>
        <w:tabs>
          <w:tab w:val="num" w:pos="8736"/>
        </w:tabs>
        <w:ind w:left="2520" w:firstLine="0"/>
      </w:pPr>
      <w:rPr>
        <w:rFonts w:hint="eastAsia"/>
      </w:rPr>
    </w:lvl>
    <w:lvl w:ilvl="8">
      <w:start w:val="1"/>
      <w:numFmt w:val="decimal"/>
      <w:lvlText w:val="%1.%2.%3.%4.%5.%6.%7.%8.%9"/>
      <w:lvlJc w:val="left"/>
      <w:pPr>
        <w:tabs>
          <w:tab w:val="num" w:pos="9882"/>
        </w:tabs>
        <w:ind w:left="2880" w:firstLine="0"/>
      </w:pPr>
      <w:rPr>
        <w:rFonts w:hint="eastAsia"/>
      </w:rPr>
    </w:lvl>
  </w:abstractNum>
  <w:abstractNum w:abstractNumId="16" w15:restartNumberingAfterBreak="0">
    <w:nsid w:val="49A1746A"/>
    <w:multiLevelType w:val="multilevel"/>
    <w:tmpl w:val="C9461248"/>
    <w:lvl w:ilvl="0">
      <w:start w:val="1"/>
      <w:numFmt w:val="lowerLetter"/>
      <w:pStyle w:val="listrb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17" w15:restartNumberingAfterBreak="0">
    <w:nsid w:val="49EC190B"/>
    <w:multiLevelType w:val="hybridMultilevel"/>
    <w:tmpl w:val="1166FA5C"/>
    <w:lvl w:ilvl="0" w:tplc="8A683AF4">
      <w:start w:val="1"/>
      <w:numFmt w:val="lowerLetter"/>
      <w:lvlText w:val="%1)"/>
      <w:lvlJc w:val="left"/>
      <w:pPr>
        <w:ind w:left="396" w:hanging="396"/>
      </w:pPr>
      <w:rPr>
        <w:rFonts w:ascii="Times New Roman" w:eastAsia="ＭＳ ゴシック" w:hAnsi="Times New Roman" w:cs="Times New Roman"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37D23BC"/>
    <w:multiLevelType w:val="multilevel"/>
    <w:tmpl w:val="0FDE258C"/>
    <w:lvl w:ilvl="0">
      <w:start w:val="1"/>
      <w:numFmt w:val="lowerLetter"/>
      <w:pStyle w:val="list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19" w15:restartNumberingAfterBreak="0">
    <w:nsid w:val="5A996D10"/>
    <w:multiLevelType w:val="multilevel"/>
    <w:tmpl w:val="502E5532"/>
    <w:lvl w:ilvl="0">
      <w:start w:val="1"/>
      <w:numFmt w:val="decimal"/>
      <w:pStyle w:val="lists1"/>
      <w:lvlText w:val="%1"/>
      <w:lvlJc w:val="left"/>
      <w:pPr>
        <w:tabs>
          <w:tab w:val="num" w:pos="425"/>
        </w:tabs>
        <w:ind w:left="425" w:hanging="425"/>
      </w:pPr>
      <w:rPr>
        <w:rFonts w:hint="eastAsia"/>
      </w:rPr>
    </w:lvl>
    <w:lvl w:ilvl="1">
      <w:start w:val="1"/>
      <w:numFmt w:val="decimal"/>
      <w:pStyle w:val="lists2"/>
      <w:lvlText w:val="%1.%2"/>
      <w:lvlJc w:val="left"/>
      <w:pPr>
        <w:tabs>
          <w:tab w:val="num" w:pos="567"/>
        </w:tabs>
        <w:ind w:left="567" w:hanging="567"/>
      </w:pPr>
      <w:rPr>
        <w:rFonts w:hint="eastAsia"/>
      </w:rPr>
    </w:lvl>
    <w:lvl w:ilvl="2">
      <w:start w:val="1"/>
      <w:numFmt w:val="decimal"/>
      <w:pStyle w:val="lists3"/>
      <w:lvlText w:val="%1.%2.%3"/>
      <w:lvlJc w:val="left"/>
      <w:pPr>
        <w:tabs>
          <w:tab w:val="num" w:pos="709"/>
        </w:tabs>
        <w:ind w:left="709" w:hanging="709"/>
      </w:pPr>
      <w:rPr>
        <w:rFonts w:hint="eastAsia"/>
      </w:rPr>
    </w:lvl>
    <w:lvl w:ilvl="3">
      <w:start w:val="1"/>
      <w:numFmt w:val="decimal"/>
      <w:pStyle w:val="lists4"/>
      <w:lvlText w:val="%1.%2.%3.%4"/>
      <w:lvlJc w:val="left"/>
      <w:pPr>
        <w:tabs>
          <w:tab w:val="num" w:pos="1080"/>
        </w:tabs>
        <w:ind w:left="851" w:hanging="851"/>
      </w:pPr>
      <w:rPr>
        <w:rFonts w:hint="eastAsia"/>
      </w:rPr>
    </w:lvl>
    <w:lvl w:ilvl="4">
      <w:start w:val="1"/>
      <w:numFmt w:val="decimal"/>
      <w:pStyle w:val="lists5"/>
      <w:lvlText w:val="%1.%2.%3.%4.%5"/>
      <w:lvlJc w:val="left"/>
      <w:pPr>
        <w:tabs>
          <w:tab w:val="num" w:pos="1440"/>
        </w:tabs>
        <w:ind w:left="992" w:hanging="992"/>
      </w:pPr>
      <w:rPr>
        <w:rFonts w:hint="eastAsia"/>
      </w:rPr>
    </w:lvl>
    <w:lvl w:ilvl="5">
      <w:start w:val="1"/>
      <w:numFmt w:val="decimal"/>
      <w:pStyle w:val="lists6"/>
      <w:lvlText w:val="%1.%2.%3.%4.%5.%6"/>
      <w:lvlJc w:val="left"/>
      <w:pPr>
        <w:tabs>
          <w:tab w:val="num" w:pos="1440"/>
        </w:tabs>
        <w:ind w:left="1134" w:hanging="1134"/>
      </w:pPr>
      <w:rPr>
        <w:rFonts w:hint="eastAsia"/>
      </w:rPr>
    </w:lvl>
    <w:lvl w:ilvl="6">
      <w:start w:val="1"/>
      <w:numFmt w:val="decimal"/>
      <w:pStyle w:val="lists7"/>
      <w:lvlText w:val="%1.%2.%3.%4.%5.%6.%7"/>
      <w:lvlJc w:val="left"/>
      <w:pPr>
        <w:tabs>
          <w:tab w:val="num" w:pos="1800"/>
        </w:tabs>
        <w:ind w:left="1276" w:hanging="1276"/>
      </w:pPr>
      <w:rPr>
        <w:rFonts w:hint="eastAsia"/>
      </w:rPr>
    </w:lvl>
    <w:lvl w:ilvl="7">
      <w:start w:val="1"/>
      <w:numFmt w:val="decimal"/>
      <w:pStyle w:val="lists8"/>
      <w:lvlText w:val="%1.%2.%3.%4.%5.%6.%7.%8"/>
      <w:lvlJc w:val="left"/>
      <w:pPr>
        <w:tabs>
          <w:tab w:val="num" w:pos="1800"/>
        </w:tabs>
        <w:ind w:left="1418" w:hanging="1418"/>
      </w:pPr>
      <w:rPr>
        <w:rFonts w:hint="eastAsia"/>
      </w:rPr>
    </w:lvl>
    <w:lvl w:ilvl="8">
      <w:start w:val="1"/>
      <w:numFmt w:val="decimal"/>
      <w:pStyle w:val="lists9"/>
      <w:lvlText w:val="%1.%2.%3.%4.%5.%6.%7.%8.%9"/>
      <w:lvlJc w:val="left"/>
      <w:pPr>
        <w:tabs>
          <w:tab w:val="num" w:pos="2160"/>
        </w:tabs>
        <w:ind w:left="1559" w:hanging="1559"/>
      </w:pPr>
      <w:rPr>
        <w:rFonts w:hint="eastAsia"/>
      </w:rPr>
    </w:lvl>
  </w:abstractNum>
  <w:num w:numId="1">
    <w:abstractNumId w:val="14"/>
  </w:num>
  <w:num w:numId="2">
    <w:abstractNumId w:val="18"/>
  </w:num>
  <w:num w:numId="3">
    <w:abstractNumId w:val="16"/>
  </w:num>
  <w:num w:numId="4">
    <w:abstractNumId w:val="15"/>
  </w:num>
  <w:num w:numId="5">
    <w:abstractNumId w:val="19"/>
  </w:num>
  <w:num w:numId="6">
    <w:abstractNumId w:val="13"/>
  </w:num>
  <w:num w:numId="7">
    <w:abstractNumId w:val="11"/>
  </w:num>
  <w:num w:numId="8">
    <w:abstractNumId w:val="9"/>
  </w:num>
  <w:num w:numId="9">
    <w:abstractNumId w:val="7"/>
  </w:num>
  <w:num w:numId="10">
    <w:abstractNumId w:val="6"/>
  </w:num>
  <w:num w:numId="11">
    <w:abstractNumId w:val="5"/>
  </w:num>
  <w:num w:numId="12">
    <w:abstractNumId w:val="4"/>
  </w:num>
  <w:num w:numId="13">
    <w:abstractNumId w:val="10"/>
  </w:num>
  <w:num w:numId="14">
    <w:abstractNumId w:val="8"/>
  </w:num>
  <w:num w:numId="15">
    <w:abstractNumId w:val="3"/>
  </w:num>
  <w:num w:numId="16">
    <w:abstractNumId w:val="2"/>
  </w:num>
  <w:num w:numId="17">
    <w:abstractNumId w:val="1"/>
  </w:num>
  <w:num w:numId="18">
    <w:abstractNumId w:val="0"/>
  </w:num>
  <w:num w:numId="19">
    <w:abstractNumId w:val="12"/>
  </w:num>
  <w:num w:numId="20">
    <w:abstractNumId w:val="17"/>
  </w:num>
  <w:numIdMacAtCleanup w:val="1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黒部　立郎">
    <w15:presenceInfo w15:providerId="AD" w15:userId="S-1-5-21-3315879532-4150472231-2067871446-1083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51"/>
  <w:evenAndOddHeaders/>
  <w:drawingGridHorizontalSpacing w:val="100"/>
  <w:drawingGridVerticalSpacing w:val="17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DE3"/>
    <w:rsid w:val="0001680C"/>
    <w:rsid w:val="00034377"/>
    <w:rsid w:val="00087ABB"/>
    <w:rsid w:val="0009462C"/>
    <w:rsid w:val="00096BC3"/>
    <w:rsid w:val="000D53AC"/>
    <w:rsid w:val="0014472A"/>
    <w:rsid w:val="00183460"/>
    <w:rsid w:val="00195A25"/>
    <w:rsid w:val="001F02A2"/>
    <w:rsid w:val="0022685C"/>
    <w:rsid w:val="00240B49"/>
    <w:rsid w:val="0024277F"/>
    <w:rsid w:val="00294937"/>
    <w:rsid w:val="002A4574"/>
    <w:rsid w:val="002B77AA"/>
    <w:rsid w:val="002F4C76"/>
    <w:rsid w:val="003059DD"/>
    <w:rsid w:val="00372D90"/>
    <w:rsid w:val="003849D0"/>
    <w:rsid w:val="003D115E"/>
    <w:rsid w:val="003E19CD"/>
    <w:rsid w:val="003E78CF"/>
    <w:rsid w:val="003F2C80"/>
    <w:rsid w:val="003F60A3"/>
    <w:rsid w:val="004024C7"/>
    <w:rsid w:val="00402C38"/>
    <w:rsid w:val="004202E3"/>
    <w:rsid w:val="00451D26"/>
    <w:rsid w:val="00471073"/>
    <w:rsid w:val="00490F2E"/>
    <w:rsid w:val="00494B49"/>
    <w:rsid w:val="004B7723"/>
    <w:rsid w:val="004F1A23"/>
    <w:rsid w:val="005906D8"/>
    <w:rsid w:val="00593C8E"/>
    <w:rsid w:val="005A35B7"/>
    <w:rsid w:val="005A3F0E"/>
    <w:rsid w:val="005A4740"/>
    <w:rsid w:val="005B39A8"/>
    <w:rsid w:val="005D1228"/>
    <w:rsid w:val="005E0377"/>
    <w:rsid w:val="005E2795"/>
    <w:rsid w:val="006010F5"/>
    <w:rsid w:val="006109E8"/>
    <w:rsid w:val="00667DF7"/>
    <w:rsid w:val="006754E7"/>
    <w:rsid w:val="006D0DE3"/>
    <w:rsid w:val="006E1986"/>
    <w:rsid w:val="0072050E"/>
    <w:rsid w:val="00725D76"/>
    <w:rsid w:val="007343D2"/>
    <w:rsid w:val="007407D2"/>
    <w:rsid w:val="00741556"/>
    <w:rsid w:val="007735CE"/>
    <w:rsid w:val="007A048E"/>
    <w:rsid w:val="007E1544"/>
    <w:rsid w:val="007F2245"/>
    <w:rsid w:val="007F6AEE"/>
    <w:rsid w:val="00840577"/>
    <w:rsid w:val="008469E7"/>
    <w:rsid w:val="00864B35"/>
    <w:rsid w:val="00885ACE"/>
    <w:rsid w:val="008A4058"/>
    <w:rsid w:val="008B26CE"/>
    <w:rsid w:val="008C7D14"/>
    <w:rsid w:val="008D6E93"/>
    <w:rsid w:val="008E42A7"/>
    <w:rsid w:val="009019C9"/>
    <w:rsid w:val="00932098"/>
    <w:rsid w:val="00943173"/>
    <w:rsid w:val="00954C18"/>
    <w:rsid w:val="009A4F0B"/>
    <w:rsid w:val="009C39BC"/>
    <w:rsid w:val="009D0772"/>
    <w:rsid w:val="009E7CB3"/>
    <w:rsid w:val="00A06197"/>
    <w:rsid w:val="00A0668F"/>
    <w:rsid w:val="00A37F27"/>
    <w:rsid w:val="00A75730"/>
    <w:rsid w:val="00A76009"/>
    <w:rsid w:val="00A870F4"/>
    <w:rsid w:val="00AA0266"/>
    <w:rsid w:val="00AC5385"/>
    <w:rsid w:val="00AE3C6E"/>
    <w:rsid w:val="00AF162B"/>
    <w:rsid w:val="00B24704"/>
    <w:rsid w:val="00B24A69"/>
    <w:rsid w:val="00B63916"/>
    <w:rsid w:val="00BA62B5"/>
    <w:rsid w:val="00BB592D"/>
    <w:rsid w:val="00BE5B4C"/>
    <w:rsid w:val="00C4615B"/>
    <w:rsid w:val="00C84DA4"/>
    <w:rsid w:val="00CA5969"/>
    <w:rsid w:val="00CF4851"/>
    <w:rsid w:val="00D43926"/>
    <w:rsid w:val="00D44D32"/>
    <w:rsid w:val="00D76E09"/>
    <w:rsid w:val="00D848D0"/>
    <w:rsid w:val="00D9185C"/>
    <w:rsid w:val="00D96CDA"/>
    <w:rsid w:val="00DF5B2A"/>
    <w:rsid w:val="00E042BA"/>
    <w:rsid w:val="00E17707"/>
    <w:rsid w:val="00E467AB"/>
    <w:rsid w:val="00E81B40"/>
    <w:rsid w:val="00E83852"/>
    <w:rsid w:val="00E8727C"/>
    <w:rsid w:val="00E91977"/>
    <w:rsid w:val="00EA5B8F"/>
    <w:rsid w:val="00EB2EED"/>
    <w:rsid w:val="00ED0683"/>
    <w:rsid w:val="00F41B20"/>
    <w:rsid w:val="00F62389"/>
    <w:rsid w:val="00F64C08"/>
    <w:rsid w:val="00F842AC"/>
    <w:rsid w:val="00FA1C1F"/>
    <w:rsid w:val="00FE4DDF"/>
    <w:rsid w:val="00FE697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v:textbox inset="5.85pt,.7pt,5.85pt,.7pt"/>
    </o:shapedefaults>
    <o:shapelayout v:ext="edit">
      <o:idmap v:ext="edit" data="1"/>
    </o:shapelayout>
  </w:shapeDefaults>
  <w:decimalSymbol w:val="."/>
  <w:listSeparator w:val=","/>
  <w14:docId w14:val="7848A2DE"/>
  <w15:docId w15:val="{D1797FE9-9BFE-4489-ACFE-9DF7097ED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uiPriority="99"/>
    <w:lsdException w:name="Table Subtle 1" w:semiHidden="1" w:uiPriority="99" w:unhideWhenUsed="1"/>
    <w:lsdException w:name="Table Subtle 2" w:semiHidden="1" w:uiPriority="99" w:unhideWhenUsed="1"/>
    <w:lsdException w:name="Table Web 1" w:uiPriority="99"/>
    <w:lsdException w:name="Table Web 2" w:uiPriority="99"/>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2">
    <w:name w:val="Normal"/>
    <w:qFormat/>
    <w:rsid w:val="006D0DE3"/>
    <w:pPr>
      <w:widowControl w:val="0"/>
      <w:jc w:val="both"/>
    </w:pPr>
    <w:rPr>
      <w:rFonts w:ascii="Times New Roman" w:hAnsi="Times New Roman"/>
      <w:kern w:val="2"/>
    </w:rPr>
  </w:style>
  <w:style w:type="paragraph" w:styleId="1">
    <w:name w:val="heading 1"/>
    <w:basedOn w:val="a2"/>
    <w:next w:val="a2"/>
    <w:qFormat/>
    <w:rsid w:val="006D0DE3"/>
    <w:pPr>
      <w:keepNext/>
      <w:numPr>
        <w:numId w:val="13"/>
      </w:numPr>
      <w:jc w:val="center"/>
      <w:outlineLvl w:val="0"/>
    </w:pPr>
    <w:rPr>
      <w:rFonts w:ascii="Arial" w:eastAsia="ヒラギノ明朝体3" w:hAnsi="Arial"/>
      <w:sz w:val="28"/>
    </w:rPr>
  </w:style>
  <w:style w:type="paragraph" w:styleId="21">
    <w:name w:val="heading 2"/>
    <w:basedOn w:val="a2"/>
    <w:next w:val="a2"/>
    <w:qFormat/>
    <w:rsid w:val="006D0DE3"/>
    <w:pPr>
      <w:keepNext/>
      <w:numPr>
        <w:ilvl w:val="1"/>
        <w:numId w:val="13"/>
      </w:numPr>
      <w:jc w:val="center"/>
      <w:outlineLvl w:val="1"/>
    </w:pPr>
    <w:rPr>
      <w:rFonts w:ascii="Arial" w:eastAsia="ＭＳ ゴシック" w:hAnsi="Arial"/>
    </w:rPr>
  </w:style>
  <w:style w:type="paragraph" w:styleId="31">
    <w:name w:val="heading 3"/>
    <w:basedOn w:val="a2"/>
    <w:next w:val="a2"/>
    <w:qFormat/>
    <w:rsid w:val="006D0DE3"/>
    <w:pPr>
      <w:keepNext/>
      <w:numPr>
        <w:ilvl w:val="2"/>
        <w:numId w:val="13"/>
      </w:numPr>
      <w:jc w:val="center"/>
      <w:outlineLvl w:val="2"/>
    </w:pPr>
    <w:rPr>
      <w:rFonts w:ascii="Arial" w:eastAsia="ＭＳ ゴシック" w:hAnsi="Arial"/>
    </w:rPr>
  </w:style>
  <w:style w:type="paragraph" w:styleId="41">
    <w:name w:val="heading 4"/>
    <w:basedOn w:val="a2"/>
    <w:next w:val="a2"/>
    <w:qFormat/>
    <w:rsid w:val="006D0DE3"/>
    <w:pPr>
      <w:keepNext/>
      <w:numPr>
        <w:ilvl w:val="3"/>
        <w:numId w:val="13"/>
      </w:numPr>
      <w:jc w:val="center"/>
      <w:outlineLvl w:val="3"/>
    </w:pPr>
    <w:rPr>
      <w:b/>
    </w:rPr>
  </w:style>
  <w:style w:type="paragraph" w:styleId="51">
    <w:name w:val="heading 5"/>
    <w:basedOn w:val="a2"/>
    <w:next w:val="a2"/>
    <w:qFormat/>
    <w:rsid w:val="006D0DE3"/>
    <w:pPr>
      <w:keepNext/>
      <w:numPr>
        <w:ilvl w:val="4"/>
        <w:numId w:val="13"/>
      </w:numPr>
      <w:jc w:val="center"/>
      <w:outlineLvl w:val="4"/>
    </w:pPr>
    <w:rPr>
      <w:rFonts w:ascii="Arial" w:eastAsia="ＭＳ ゴシック" w:hAnsi="Arial"/>
    </w:rPr>
  </w:style>
  <w:style w:type="paragraph" w:styleId="6">
    <w:name w:val="heading 6"/>
    <w:basedOn w:val="a2"/>
    <w:next w:val="a2"/>
    <w:qFormat/>
    <w:rsid w:val="006D0DE3"/>
    <w:pPr>
      <w:keepNext/>
      <w:numPr>
        <w:ilvl w:val="5"/>
        <w:numId w:val="13"/>
      </w:numPr>
      <w:jc w:val="center"/>
      <w:outlineLvl w:val="5"/>
    </w:pPr>
    <w:rPr>
      <w:b/>
    </w:rPr>
  </w:style>
  <w:style w:type="paragraph" w:styleId="7">
    <w:name w:val="heading 7"/>
    <w:basedOn w:val="a2"/>
    <w:next w:val="a2"/>
    <w:qFormat/>
    <w:rsid w:val="006D0DE3"/>
    <w:pPr>
      <w:keepNext/>
      <w:numPr>
        <w:ilvl w:val="6"/>
        <w:numId w:val="13"/>
      </w:numPr>
      <w:jc w:val="center"/>
      <w:outlineLvl w:val="6"/>
    </w:pPr>
  </w:style>
  <w:style w:type="paragraph" w:styleId="8">
    <w:name w:val="heading 8"/>
    <w:basedOn w:val="a2"/>
    <w:next w:val="a2"/>
    <w:qFormat/>
    <w:rsid w:val="006D0DE3"/>
    <w:pPr>
      <w:keepNext/>
      <w:numPr>
        <w:ilvl w:val="7"/>
        <w:numId w:val="13"/>
      </w:numPr>
      <w:jc w:val="center"/>
      <w:outlineLvl w:val="7"/>
    </w:pPr>
  </w:style>
  <w:style w:type="paragraph" w:styleId="9">
    <w:name w:val="heading 9"/>
    <w:basedOn w:val="a2"/>
    <w:next w:val="a2"/>
    <w:qFormat/>
    <w:rsid w:val="006D0DE3"/>
    <w:pPr>
      <w:keepNext/>
      <w:numPr>
        <w:ilvl w:val="8"/>
        <w:numId w:val="13"/>
      </w:numPr>
      <w:jc w:val="center"/>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styleId="a6">
    <w:name w:val="page number"/>
    <w:basedOn w:val="a3"/>
    <w:rsid w:val="006D0DE3"/>
  </w:style>
  <w:style w:type="paragraph" w:customStyle="1" w:styleId="a7">
    <w:name w:val="目次"/>
    <w:rsid w:val="006D0DE3"/>
    <w:pPr>
      <w:tabs>
        <w:tab w:val="right" w:leader="middleDot" w:pos="9356"/>
      </w:tabs>
    </w:pPr>
    <w:rPr>
      <w:rFonts w:ascii="Times New Roman" w:eastAsia="ＭＳ ゴシック" w:hAnsi="Times New Roman"/>
      <w:b/>
      <w:noProof/>
      <w:kern w:val="2"/>
    </w:rPr>
  </w:style>
  <w:style w:type="paragraph" w:styleId="a8">
    <w:name w:val="header"/>
    <w:basedOn w:val="a2"/>
    <w:link w:val="a9"/>
    <w:rsid w:val="006D0DE3"/>
    <w:pPr>
      <w:snapToGrid w:val="0"/>
      <w:spacing w:line="300" w:lineRule="exact"/>
      <w:jc w:val="left"/>
    </w:pPr>
    <w:rPr>
      <w:rFonts w:ascii="Arial" w:eastAsia="ＭＳ ゴシック" w:hAnsi="Arial"/>
      <w:sz w:val="18"/>
    </w:rPr>
  </w:style>
  <w:style w:type="paragraph" w:customStyle="1" w:styleId="aa">
    <w:name w:val="目次ページ"/>
    <w:rsid w:val="006D0DE3"/>
    <w:pPr>
      <w:tabs>
        <w:tab w:val="left" w:leader="dot" w:pos="9242"/>
        <w:tab w:val="right" w:pos="9469"/>
      </w:tabs>
      <w:adjustRightInd w:val="0"/>
      <w:snapToGrid w:val="0"/>
      <w:spacing w:line="340" w:lineRule="atLeast"/>
      <w:jc w:val="right"/>
    </w:pPr>
    <w:rPr>
      <w:rFonts w:ascii="Times New Roman" w:hAnsi="Times New Roman"/>
      <w:noProof/>
      <w:snapToGrid w:val="0"/>
      <w:spacing w:val="4"/>
      <w:kern w:val="2"/>
      <w:sz w:val="16"/>
    </w:rPr>
  </w:style>
  <w:style w:type="paragraph" w:styleId="ab">
    <w:name w:val="footer"/>
    <w:link w:val="ac"/>
    <w:rsid w:val="006D0DE3"/>
    <w:pPr>
      <w:tabs>
        <w:tab w:val="center" w:pos="4252"/>
        <w:tab w:val="right" w:pos="8504"/>
      </w:tabs>
      <w:snapToGrid w:val="0"/>
      <w:jc w:val="center"/>
    </w:pPr>
    <w:rPr>
      <w:rFonts w:ascii="Times New Roman" w:hAnsi="Times New Roman"/>
      <w:b/>
      <w:noProof/>
      <w:kern w:val="2"/>
      <w:sz w:val="18"/>
    </w:rPr>
  </w:style>
  <w:style w:type="paragraph" w:customStyle="1" w:styleId="ad">
    <w:name w:val="目次見出し"/>
    <w:next w:val="a7"/>
    <w:rsid w:val="006D0DE3"/>
    <w:pPr>
      <w:spacing w:before="340" w:after="340"/>
      <w:jc w:val="center"/>
    </w:pPr>
    <w:rPr>
      <w:rFonts w:ascii="Arial" w:eastAsia="ＭＳ ゴシック" w:hAnsi="Arial"/>
      <w:noProof/>
      <w:snapToGrid w:val="0"/>
      <w:kern w:val="2"/>
      <w:sz w:val="28"/>
    </w:rPr>
  </w:style>
  <w:style w:type="paragraph" w:customStyle="1" w:styleId="ae">
    <w:name w:val="目次細別"/>
    <w:basedOn w:val="a2"/>
    <w:rsid w:val="006D0DE3"/>
    <w:pPr>
      <w:ind w:left="397"/>
    </w:pPr>
  </w:style>
  <w:style w:type="paragraph" w:styleId="10">
    <w:name w:val="index 1"/>
    <w:basedOn w:val="a2"/>
    <w:next w:val="a2"/>
    <w:autoRedefine/>
    <w:semiHidden/>
    <w:rsid w:val="006D0DE3"/>
    <w:pPr>
      <w:ind w:left="200" w:hanging="200"/>
    </w:pPr>
  </w:style>
  <w:style w:type="paragraph" w:styleId="af">
    <w:name w:val="index heading"/>
    <w:basedOn w:val="a2"/>
    <w:semiHidden/>
    <w:rsid w:val="006D0DE3"/>
    <w:rPr>
      <w:rFonts w:ascii="Arial" w:hAnsi="Arial"/>
      <w:b/>
    </w:rPr>
  </w:style>
  <w:style w:type="paragraph" w:styleId="af0">
    <w:name w:val="caption"/>
    <w:basedOn w:val="a2"/>
    <w:next w:val="a2"/>
    <w:qFormat/>
    <w:rsid w:val="006D0DE3"/>
    <w:pPr>
      <w:spacing w:before="120" w:after="240"/>
    </w:pPr>
    <w:rPr>
      <w:b/>
    </w:rPr>
  </w:style>
  <w:style w:type="paragraph" w:styleId="af1">
    <w:name w:val="table of figures"/>
    <w:basedOn w:val="a2"/>
    <w:next w:val="a2"/>
    <w:semiHidden/>
    <w:rsid w:val="006D0DE3"/>
    <w:pPr>
      <w:ind w:left="850" w:hanging="425"/>
    </w:pPr>
  </w:style>
  <w:style w:type="paragraph" w:styleId="af2">
    <w:name w:val="envelope address"/>
    <w:basedOn w:val="a2"/>
    <w:next w:val="af3"/>
    <w:rsid w:val="006D0DE3"/>
    <w:pPr>
      <w:framePr w:w="6804" w:h="2268" w:hRule="exact" w:hSpace="142" w:wrap="auto" w:hAnchor="page" w:xAlign="center" w:yAlign="bottom"/>
      <w:snapToGrid w:val="0"/>
      <w:ind w:left="2835"/>
    </w:pPr>
    <w:rPr>
      <w:rFonts w:ascii="Arial" w:hAnsi="Arial"/>
      <w:sz w:val="24"/>
    </w:rPr>
  </w:style>
  <w:style w:type="paragraph" w:styleId="a0">
    <w:name w:val="List Bullet"/>
    <w:basedOn w:val="a2"/>
    <w:next w:val="af4"/>
    <w:autoRedefine/>
    <w:rsid w:val="006D0DE3"/>
    <w:pPr>
      <w:numPr>
        <w:numId w:val="8"/>
      </w:numPr>
      <w:ind w:firstLineChars="0" w:firstLine="0"/>
    </w:pPr>
  </w:style>
  <w:style w:type="paragraph" w:styleId="20">
    <w:name w:val="List Bullet 2"/>
    <w:basedOn w:val="a2"/>
    <w:next w:val="af5"/>
    <w:autoRedefine/>
    <w:rsid w:val="006D0DE3"/>
    <w:pPr>
      <w:numPr>
        <w:numId w:val="9"/>
      </w:numPr>
      <w:ind w:leftChars="0" w:left="0" w:firstLineChars="0" w:firstLine="0"/>
    </w:pPr>
  </w:style>
  <w:style w:type="paragraph" w:styleId="30">
    <w:name w:val="List Bullet 3"/>
    <w:basedOn w:val="a2"/>
    <w:next w:val="af6"/>
    <w:autoRedefine/>
    <w:rsid w:val="006D0DE3"/>
    <w:pPr>
      <w:numPr>
        <w:numId w:val="10"/>
      </w:numPr>
      <w:ind w:leftChars="0" w:left="0" w:firstLineChars="0" w:firstLine="0"/>
    </w:pPr>
  </w:style>
  <w:style w:type="paragraph" w:styleId="40">
    <w:name w:val="List Bullet 4"/>
    <w:basedOn w:val="a2"/>
    <w:next w:val="af7"/>
    <w:autoRedefine/>
    <w:rsid w:val="006D0DE3"/>
    <w:pPr>
      <w:numPr>
        <w:numId w:val="11"/>
      </w:numPr>
      <w:ind w:leftChars="0" w:left="0" w:firstLineChars="0" w:firstLine="0"/>
    </w:pPr>
  </w:style>
  <w:style w:type="paragraph" w:styleId="50">
    <w:name w:val="List Bullet 5"/>
    <w:basedOn w:val="a2"/>
    <w:next w:val="af8"/>
    <w:autoRedefine/>
    <w:rsid w:val="006D0DE3"/>
    <w:pPr>
      <w:numPr>
        <w:numId w:val="12"/>
      </w:numPr>
      <w:ind w:leftChars="0" w:left="0" w:firstLineChars="0" w:firstLine="0"/>
    </w:pPr>
  </w:style>
  <w:style w:type="paragraph" w:styleId="af9">
    <w:name w:val="List Continue"/>
    <w:basedOn w:val="a2"/>
    <w:next w:val="afa"/>
    <w:rsid w:val="006D0DE3"/>
    <w:pPr>
      <w:spacing w:after="180"/>
      <w:ind w:left="425"/>
    </w:pPr>
  </w:style>
  <w:style w:type="paragraph" w:styleId="22">
    <w:name w:val="List Continue 2"/>
    <w:basedOn w:val="a2"/>
    <w:next w:val="afb"/>
    <w:rsid w:val="006D0DE3"/>
    <w:pPr>
      <w:spacing w:after="180"/>
      <w:ind w:left="850"/>
    </w:pPr>
  </w:style>
  <w:style w:type="paragraph" w:styleId="32">
    <w:name w:val="List Continue 3"/>
    <w:basedOn w:val="a2"/>
    <w:next w:val="afc"/>
    <w:rsid w:val="006D0DE3"/>
    <w:pPr>
      <w:spacing w:after="180"/>
      <w:ind w:left="1275"/>
    </w:pPr>
  </w:style>
  <w:style w:type="paragraph" w:styleId="42">
    <w:name w:val="List Continue 4"/>
    <w:basedOn w:val="a2"/>
    <w:next w:val="afd"/>
    <w:rsid w:val="006D0DE3"/>
    <w:pPr>
      <w:spacing w:after="180"/>
      <w:ind w:left="1700"/>
    </w:pPr>
  </w:style>
  <w:style w:type="paragraph" w:styleId="52">
    <w:name w:val="List Continue 5"/>
    <w:basedOn w:val="a2"/>
    <w:next w:val="afe"/>
    <w:rsid w:val="006D0DE3"/>
    <w:pPr>
      <w:spacing w:after="180"/>
      <w:ind w:left="2125"/>
    </w:pPr>
  </w:style>
  <w:style w:type="paragraph" w:styleId="aff">
    <w:name w:val="Title"/>
    <w:next w:val="aff0"/>
    <w:link w:val="aff1"/>
    <w:qFormat/>
    <w:rsid w:val="006D0DE3"/>
    <w:pPr>
      <w:widowControl w:val="0"/>
      <w:spacing w:after="60" w:line="340" w:lineRule="exact"/>
      <w:jc w:val="center"/>
    </w:pPr>
    <w:rPr>
      <w:rFonts w:ascii="Times New Roman" w:eastAsia="ＭＳ ゴシック" w:hAnsi="Times New Roman"/>
      <w:b/>
      <w:noProof/>
      <w:kern w:val="2"/>
    </w:rPr>
  </w:style>
  <w:style w:type="paragraph" w:styleId="aff2">
    <w:name w:val="Body Text"/>
    <w:basedOn w:val="a2"/>
    <w:next w:val="aff3"/>
    <w:link w:val="aff4"/>
    <w:rsid w:val="006D0DE3"/>
  </w:style>
  <w:style w:type="paragraph" w:styleId="aff5">
    <w:name w:val="Body Text First Indent"/>
    <w:basedOn w:val="aff2"/>
    <w:next w:val="aff6"/>
    <w:link w:val="aff7"/>
    <w:rsid w:val="006D0DE3"/>
    <w:pPr>
      <w:ind w:firstLine="210"/>
    </w:pPr>
  </w:style>
  <w:style w:type="paragraph" w:styleId="23">
    <w:name w:val="Body Text First Indent 2"/>
    <w:basedOn w:val="a2"/>
    <w:next w:val="aff8"/>
    <w:link w:val="24"/>
    <w:rsid w:val="006D0DE3"/>
    <w:pPr>
      <w:ind w:left="851" w:firstLine="210"/>
    </w:pPr>
  </w:style>
  <w:style w:type="paragraph" w:customStyle="1" w:styleId="ICS">
    <w:name w:val="ICS"/>
    <w:rsid w:val="006D0DE3"/>
    <w:pPr>
      <w:framePr w:w="9356" w:hSpace="142" w:vSpace="142" w:wrap="around" w:vAnchor="page" w:hAnchor="text" w:y="14686"/>
      <w:tabs>
        <w:tab w:val="left" w:pos="539"/>
      </w:tabs>
      <w:adjustRightInd w:val="0"/>
      <w:snapToGrid w:val="0"/>
    </w:pPr>
    <w:rPr>
      <w:rFonts w:ascii="Times New Roman" w:hAnsi="Times New Roman"/>
      <w:b/>
      <w:noProof/>
      <w:snapToGrid w:val="0"/>
      <w:kern w:val="2"/>
      <w:sz w:val="18"/>
    </w:rPr>
  </w:style>
  <w:style w:type="character" w:customStyle="1" w:styleId="ICS0">
    <w:name w:val="ICS番号"/>
    <w:rsid w:val="006D0DE3"/>
    <w:rPr>
      <w:rFonts w:ascii="Times New Roman" w:eastAsia="ＭＳ 明朝" w:hAnsi="Times New Roman"/>
      <w:sz w:val="18"/>
    </w:rPr>
  </w:style>
  <w:style w:type="paragraph" w:customStyle="1" w:styleId="IDT">
    <w:name w:val="IDT番号"/>
    <w:next w:val="aff9"/>
    <w:rsid w:val="006D0DE3"/>
    <w:pPr>
      <w:widowControl w:val="0"/>
      <w:tabs>
        <w:tab w:val="right" w:pos="9424"/>
      </w:tabs>
    </w:pPr>
    <w:rPr>
      <w:rFonts w:ascii="Arial" w:hAnsi="Arial"/>
      <w:kern w:val="2"/>
      <w:sz w:val="24"/>
    </w:rPr>
  </w:style>
  <w:style w:type="character" w:customStyle="1" w:styleId="JIS">
    <w:name w:val="JIS"/>
    <w:rsid w:val="006D0DE3"/>
    <w:rPr>
      <w:rFonts w:ascii="Arial" w:eastAsia="ＭＳ ゴシック" w:hAnsi="Arial"/>
      <w:sz w:val="32"/>
    </w:rPr>
  </w:style>
  <w:style w:type="paragraph" w:customStyle="1" w:styleId="JIS0">
    <w:name w:val="JIS規格－国際規格"/>
    <w:next w:val="JIS1"/>
    <w:rsid w:val="006D0DE3"/>
    <w:pPr>
      <w:widowControl w:val="0"/>
      <w:tabs>
        <w:tab w:val="left" w:pos="1219"/>
      </w:tabs>
      <w:spacing w:line="300" w:lineRule="exact"/>
      <w:ind w:left="1219" w:hanging="624"/>
      <w:jc w:val="both"/>
    </w:pPr>
    <w:rPr>
      <w:rFonts w:ascii="Times New Roman" w:hAnsi="Times New Roman"/>
      <w:kern w:val="2"/>
    </w:rPr>
  </w:style>
  <w:style w:type="paragraph" w:customStyle="1" w:styleId="JIS1">
    <w:name w:val="JIS規格－国際規格＿段落"/>
    <w:rsid w:val="006D0DE3"/>
    <w:pPr>
      <w:widowControl w:val="0"/>
      <w:spacing w:line="300" w:lineRule="exact"/>
      <w:ind w:left="1219"/>
      <w:jc w:val="both"/>
    </w:pPr>
    <w:rPr>
      <w:rFonts w:ascii="Times New Roman" w:hAnsi="Times New Roman"/>
      <w:noProof/>
      <w:kern w:val="2"/>
    </w:rPr>
  </w:style>
  <w:style w:type="paragraph" w:customStyle="1" w:styleId="list1">
    <w:name w:val="list1"/>
    <w:basedOn w:val="a2"/>
    <w:rsid w:val="006D0DE3"/>
    <w:pPr>
      <w:numPr>
        <w:numId w:val="1"/>
      </w:numPr>
    </w:pPr>
  </w:style>
  <w:style w:type="paragraph" w:customStyle="1" w:styleId="list2">
    <w:name w:val="list2"/>
    <w:basedOn w:val="a2"/>
    <w:rsid w:val="006D0DE3"/>
    <w:pPr>
      <w:numPr>
        <w:ilvl w:val="1"/>
        <w:numId w:val="1"/>
      </w:numPr>
    </w:pPr>
  </w:style>
  <w:style w:type="paragraph" w:customStyle="1" w:styleId="list3">
    <w:name w:val="list3"/>
    <w:basedOn w:val="a2"/>
    <w:rsid w:val="006D0DE3"/>
    <w:pPr>
      <w:numPr>
        <w:ilvl w:val="2"/>
        <w:numId w:val="1"/>
      </w:numPr>
    </w:pPr>
  </w:style>
  <w:style w:type="paragraph" w:customStyle="1" w:styleId="list4">
    <w:name w:val="list4"/>
    <w:basedOn w:val="a2"/>
    <w:rsid w:val="006D0DE3"/>
    <w:pPr>
      <w:numPr>
        <w:ilvl w:val="3"/>
        <w:numId w:val="1"/>
      </w:numPr>
    </w:pPr>
  </w:style>
  <w:style w:type="paragraph" w:customStyle="1" w:styleId="list5">
    <w:name w:val="list5"/>
    <w:basedOn w:val="a2"/>
    <w:rsid w:val="006D0DE3"/>
    <w:pPr>
      <w:numPr>
        <w:ilvl w:val="4"/>
        <w:numId w:val="1"/>
      </w:numPr>
    </w:pPr>
  </w:style>
  <w:style w:type="paragraph" w:customStyle="1" w:styleId="list6">
    <w:name w:val="list6"/>
    <w:basedOn w:val="a2"/>
    <w:rsid w:val="006D0DE3"/>
    <w:pPr>
      <w:numPr>
        <w:ilvl w:val="5"/>
        <w:numId w:val="1"/>
      </w:numPr>
    </w:pPr>
  </w:style>
  <w:style w:type="paragraph" w:customStyle="1" w:styleId="list7">
    <w:name w:val="list7"/>
    <w:basedOn w:val="a2"/>
    <w:rsid w:val="006D0DE3"/>
    <w:pPr>
      <w:numPr>
        <w:ilvl w:val="6"/>
        <w:numId w:val="1"/>
      </w:numPr>
    </w:pPr>
  </w:style>
  <w:style w:type="paragraph" w:customStyle="1" w:styleId="list8">
    <w:name w:val="list8"/>
    <w:basedOn w:val="a2"/>
    <w:rsid w:val="006D0DE3"/>
    <w:pPr>
      <w:numPr>
        <w:ilvl w:val="7"/>
        <w:numId w:val="1"/>
      </w:numPr>
    </w:pPr>
  </w:style>
  <w:style w:type="paragraph" w:customStyle="1" w:styleId="list9">
    <w:name w:val="list9"/>
    <w:basedOn w:val="a2"/>
    <w:rsid w:val="006D0DE3"/>
    <w:pPr>
      <w:numPr>
        <w:ilvl w:val="8"/>
        <w:numId w:val="1"/>
      </w:numPr>
    </w:pPr>
  </w:style>
  <w:style w:type="paragraph" w:customStyle="1" w:styleId="lista">
    <w:name w:val="lista"/>
    <w:basedOn w:val="a2"/>
    <w:rsid w:val="006D0DE3"/>
    <w:pPr>
      <w:numPr>
        <w:numId w:val="2"/>
      </w:numPr>
      <w:outlineLvl w:val="0"/>
    </w:pPr>
  </w:style>
  <w:style w:type="paragraph" w:customStyle="1" w:styleId="lists1">
    <w:name w:val="lists1"/>
    <w:basedOn w:val="a2"/>
    <w:rsid w:val="006D0DE3"/>
    <w:pPr>
      <w:numPr>
        <w:numId w:val="5"/>
      </w:numPr>
      <w:outlineLvl w:val="0"/>
    </w:pPr>
  </w:style>
  <w:style w:type="paragraph" w:customStyle="1" w:styleId="lists2">
    <w:name w:val="lists2"/>
    <w:basedOn w:val="a2"/>
    <w:rsid w:val="006D0DE3"/>
    <w:pPr>
      <w:numPr>
        <w:ilvl w:val="1"/>
        <w:numId w:val="5"/>
      </w:numPr>
    </w:pPr>
  </w:style>
  <w:style w:type="paragraph" w:customStyle="1" w:styleId="lists3">
    <w:name w:val="lists3"/>
    <w:basedOn w:val="a2"/>
    <w:rsid w:val="006D0DE3"/>
    <w:pPr>
      <w:numPr>
        <w:ilvl w:val="2"/>
        <w:numId w:val="5"/>
      </w:numPr>
    </w:pPr>
  </w:style>
  <w:style w:type="paragraph" w:customStyle="1" w:styleId="lists4">
    <w:name w:val="lists4"/>
    <w:basedOn w:val="a2"/>
    <w:rsid w:val="006D0DE3"/>
    <w:pPr>
      <w:numPr>
        <w:ilvl w:val="3"/>
        <w:numId w:val="5"/>
      </w:numPr>
    </w:pPr>
  </w:style>
  <w:style w:type="paragraph" w:customStyle="1" w:styleId="lists5">
    <w:name w:val="lists5"/>
    <w:basedOn w:val="a2"/>
    <w:rsid w:val="006D0DE3"/>
    <w:pPr>
      <w:numPr>
        <w:ilvl w:val="4"/>
        <w:numId w:val="5"/>
      </w:numPr>
    </w:pPr>
  </w:style>
  <w:style w:type="paragraph" w:customStyle="1" w:styleId="lists6">
    <w:name w:val="lists6"/>
    <w:basedOn w:val="a2"/>
    <w:rsid w:val="006D0DE3"/>
    <w:pPr>
      <w:numPr>
        <w:ilvl w:val="5"/>
        <w:numId w:val="5"/>
      </w:numPr>
    </w:pPr>
  </w:style>
  <w:style w:type="paragraph" w:customStyle="1" w:styleId="lists7">
    <w:name w:val="lists7"/>
    <w:basedOn w:val="a2"/>
    <w:rsid w:val="006D0DE3"/>
    <w:pPr>
      <w:numPr>
        <w:ilvl w:val="6"/>
        <w:numId w:val="5"/>
      </w:numPr>
    </w:pPr>
  </w:style>
  <w:style w:type="paragraph" w:customStyle="1" w:styleId="lists8">
    <w:name w:val="lists8"/>
    <w:basedOn w:val="a2"/>
    <w:rsid w:val="006D0DE3"/>
    <w:pPr>
      <w:numPr>
        <w:ilvl w:val="7"/>
        <w:numId w:val="5"/>
      </w:numPr>
    </w:pPr>
  </w:style>
  <w:style w:type="paragraph" w:customStyle="1" w:styleId="lists9">
    <w:name w:val="lists9"/>
    <w:basedOn w:val="a2"/>
    <w:rsid w:val="006D0DE3"/>
    <w:pPr>
      <w:numPr>
        <w:ilvl w:val="8"/>
        <w:numId w:val="5"/>
      </w:numPr>
    </w:pPr>
  </w:style>
  <w:style w:type="paragraph" w:customStyle="1" w:styleId="TR">
    <w:name w:val="TRロゴ"/>
    <w:rsid w:val="006D0DE3"/>
    <w:pPr>
      <w:framePr w:h="2495" w:hRule="exact" w:hSpace="57" w:wrap="notBeside" w:vAnchor="page" w:hAnchor="page" w:x="1243" w:y="1589"/>
      <w:adjustRightInd w:val="0"/>
      <w:snapToGrid w:val="0"/>
      <w:spacing w:after="560" w:line="3240" w:lineRule="exact"/>
      <w:ind w:right="272"/>
    </w:pPr>
    <w:rPr>
      <w:rFonts w:ascii="Arial" w:eastAsia="ＭＳ ゴシック" w:hAnsi="Arial"/>
      <w:b/>
      <w:noProof/>
      <w:snapToGrid w:val="0"/>
      <w:spacing w:val="6"/>
      <w:sz w:val="350"/>
    </w:rPr>
  </w:style>
  <w:style w:type="paragraph" w:customStyle="1" w:styleId="affa">
    <w:name w:val="くくり見出し"/>
    <w:next w:val="af7"/>
    <w:rsid w:val="006D0DE3"/>
    <w:pPr>
      <w:keepLines/>
      <w:widowControl w:val="0"/>
      <w:tabs>
        <w:tab w:val="left" w:pos="397"/>
        <w:tab w:val="left" w:pos="595"/>
        <w:tab w:val="left" w:pos="794"/>
      </w:tabs>
      <w:spacing w:line="300" w:lineRule="exact"/>
      <w:jc w:val="both"/>
    </w:pPr>
    <w:rPr>
      <w:rFonts w:ascii="Arial" w:eastAsia="ＭＳ ゴシック" w:hAnsi="Arial"/>
      <w:noProof/>
      <w:kern w:val="2"/>
    </w:rPr>
  </w:style>
  <w:style w:type="paragraph" w:customStyle="1" w:styleId="affb">
    <w:name w:val="ダーシ１"/>
    <w:rsid w:val="006D0DE3"/>
    <w:pPr>
      <w:widowControl w:val="0"/>
      <w:spacing w:before="60" w:line="300" w:lineRule="exact"/>
      <w:ind w:left="397" w:hanging="397"/>
      <w:jc w:val="both"/>
    </w:pPr>
    <w:rPr>
      <w:rFonts w:ascii="Times New Roman" w:hAnsi="Times New Roman"/>
      <w:noProof/>
      <w:kern w:val="2"/>
    </w:rPr>
  </w:style>
  <w:style w:type="paragraph" w:customStyle="1" w:styleId="affc">
    <w:name w:val="ダーシ１＿段落"/>
    <w:rsid w:val="006D0DE3"/>
    <w:pPr>
      <w:widowControl w:val="0"/>
      <w:spacing w:before="60" w:line="300" w:lineRule="exact"/>
      <w:ind w:left="397" w:firstLine="199"/>
      <w:jc w:val="both"/>
    </w:pPr>
    <w:rPr>
      <w:rFonts w:ascii="Times New Roman" w:hAnsi="Times New Roman"/>
      <w:noProof/>
      <w:kern w:val="2"/>
    </w:rPr>
  </w:style>
  <w:style w:type="paragraph" w:customStyle="1" w:styleId="affd">
    <w:name w:val="ダーシ２"/>
    <w:rsid w:val="006D0DE3"/>
    <w:pPr>
      <w:widowControl w:val="0"/>
      <w:spacing w:before="60" w:line="300" w:lineRule="exact"/>
      <w:ind w:left="596" w:hanging="397"/>
      <w:jc w:val="both"/>
    </w:pPr>
    <w:rPr>
      <w:rFonts w:ascii="Times New Roman" w:hAnsi="Times New Roman"/>
      <w:noProof/>
      <w:kern w:val="2"/>
    </w:rPr>
  </w:style>
  <w:style w:type="paragraph" w:customStyle="1" w:styleId="affe">
    <w:name w:val="ダーシ２＿段落"/>
    <w:rsid w:val="006D0DE3"/>
    <w:pPr>
      <w:widowControl w:val="0"/>
      <w:spacing w:before="60" w:line="300" w:lineRule="exact"/>
      <w:ind w:left="595" w:firstLine="199"/>
      <w:jc w:val="both"/>
    </w:pPr>
    <w:rPr>
      <w:rFonts w:ascii="Times New Roman" w:hAnsi="Times New Roman"/>
      <w:noProof/>
      <w:kern w:val="2"/>
    </w:rPr>
  </w:style>
  <w:style w:type="paragraph" w:customStyle="1" w:styleId="afff">
    <w:name w:val="ダーシ３"/>
    <w:rsid w:val="006D0DE3"/>
    <w:pPr>
      <w:widowControl w:val="0"/>
      <w:spacing w:before="60" w:line="300" w:lineRule="exact"/>
      <w:ind w:left="794" w:hanging="397"/>
      <w:jc w:val="both"/>
    </w:pPr>
    <w:rPr>
      <w:rFonts w:ascii="Times New Roman" w:hAnsi="Times New Roman"/>
      <w:noProof/>
      <w:kern w:val="2"/>
    </w:rPr>
  </w:style>
  <w:style w:type="paragraph" w:customStyle="1" w:styleId="afff0">
    <w:name w:val="ダーシ３＿段落"/>
    <w:rsid w:val="006D0DE3"/>
    <w:pPr>
      <w:widowControl w:val="0"/>
      <w:spacing w:before="60" w:line="300" w:lineRule="exact"/>
      <w:ind w:left="794" w:firstLine="199"/>
      <w:jc w:val="both"/>
    </w:pPr>
    <w:rPr>
      <w:rFonts w:ascii="Times New Roman" w:hAnsi="Times New Roman"/>
      <w:noProof/>
      <w:kern w:val="2"/>
    </w:rPr>
  </w:style>
  <w:style w:type="paragraph" w:customStyle="1" w:styleId="afff1">
    <w:name w:val="ダーシ４"/>
    <w:rsid w:val="006D0DE3"/>
    <w:pPr>
      <w:widowControl w:val="0"/>
      <w:spacing w:before="60" w:line="300" w:lineRule="exact"/>
      <w:ind w:left="992" w:hanging="397"/>
      <w:jc w:val="both"/>
    </w:pPr>
    <w:rPr>
      <w:rFonts w:ascii="Times New Roman" w:hAnsi="Times New Roman"/>
      <w:noProof/>
      <w:kern w:val="2"/>
    </w:rPr>
  </w:style>
  <w:style w:type="paragraph" w:customStyle="1" w:styleId="afff2">
    <w:name w:val="ダーシ４＿段落"/>
    <w:rsid w:val="006D0DE3"/>
    <w:pPr>
      <w:widowControl w:val="0"/>
      <w:spacing w:before="60" w:line="300" w:lineRule="exact"/>
      <w:ind w:left="992" w:firstLine="199"/>
      <w:jc w:val="both"/>
    </w:pPr>
    <w:rPr>
      <w:rFonts w:ascii="Times New Roman" w:hAnsi="Times New Roman"/>
      <w:noProof/>
      <w:kern w:val="2"/>
    </w:rPr>
  </w:style>
  <w:style w:type="paragraph" w:customStyle="1" w:styleId="afff3">
    <w:name w:val="ダーシ５"/>
    <w:rsid w:val="006D0DE3"/>
    <w:pPr>
      <w:widowControl w:val="0"/>
      <w:spacing w:before="60" w:line="300" w:lineRule="exact"/>
      <w:ind w:left="1191" w:hanging="397"/>
      <w:jc w:val="both"/>
    </w:pPr>
    <w:rPr>
      <w:rFonts w:ascii="Times New Roman" w:hAnsi="Times New Roman"/>
      <w:noProof/>
      <w:kern w:val="2"/>
    </w:rPr>
  </w:style>
  <w:style w:type="paragraph" w:customStyle="1" w:styleId="afff4">
    <w:name w:val="ダーシ５＿段落"/>
    <w:rsid w:val="006D0DE3"/>
    <w:pPr>
      <w:widowControl w:val="0"/>
      <w:spacing w:before="60" w:line="300" w:lineRule="exact"/>
      <w:ind w:left="1191" w:firstLine="199"/>
      <w:jc w:val="both"/>
    </w:pPr>
    <w:rPr>
      <w:rFonts w:ascii="Times New Roman" w:hAnsi="Times New Roman"/>
      <w:noProof/>
      <w:kern w:val="2"/>
    </w:rPr>
  </w:style>
  <w:style w:type="paragraph" w:customStyle="1" w:styleId="afff5">
    <w:name w:val="ダーシ６"/>
    <w:rsid w:val="006D0DE3"/>
    <w:pPr>
      <w:widowControl w:val="0"/>
      <w:spacing w:before="60" w:line="300" w:lineRule="exact"/>
      <w:ind w:left="1389" w:hanging="397"/>
      <w:jc w:val="both"/>
    </w:pPr>
    <w:rPr>
      <w:rFonts w:ascii="Times New Roman" w:hAnsi="Times New Roman"/>
      <w:noProof/>
      <w:kern w:val="2"/>
    </w:rPr>
  </w:style>
  <w:style w:type="paragraph" w:customStyle="1" w:styleId="afff6">
    <w:name w:val="ダーシ６＿段落"/>
    <w:rsid w:val="006D0DE3"/>
    <w:pPr>
      <w:widowControl w:val="0"/>
      <w:spacing w:before="60" w:line="300" w:lineRule="exact"/>
      <w:ind w:left="1389" w:firstLine="199"/>
      <w:jc w:val="both"/>
    </w:pPr>
    <w:rPr>
      <w:rFonts w:ascii="Times New Roman" w:hAnsi="Times New Roman"/>
      <w:noProof/>
      <w:kern w:val="2"/>
    </w:rPr>
  </w:style>
  <w:style w:type="paragraph" w:customStyle="1" w:styleId="afff7">
    <w:name w:val="まえがき＿附属書"/>
    <w:rsid w:val="006D0DE3"/>
    <w:pPr>
      <w:ind w:left="2155" w:hanging="1758"/>
    </w:pPr>
    <w:rPr>
      <w:rFonts w:ascii="Times New Roman" w:hAnsi="Times New Roman"/>
      <w:noProof/>
      <w:kern w:val="2"/>
    </w:rPr>
  </w:style>
  <w:style w:type="paragraph" w:customStyle="1" w:styleId="afff8">
    <w:name w:val="まえがき＿規格群"/>
    <w:basedOn w:val="afff7"/>
    <w:rsid w:val="006D0DE3"/>
    <w:pPr>
      <w:spacing w:before="40" w:line="300" w:lineRule="exact"/>
      <w:ind w:left="717" w:hanging="320"/>
    </w:pPr>
  </w:style>
  <w:style w:type="character" w:customStyle="1" w:styleId="afff9">
    <w:name w:val="まえがき＿附属書名"/>
    <w:rsid w:val="006D0DE3"/>
    <w:rPr>
      <w:rFonts w:ascii="Arial" w:eastAsia="ＭＳ ゴシック" w:hAnsi="Arial"/>
      <w:noProof w:val="0"/>
      <w:lang w:eastAsia="ja-JP"/>
    </w:rPr>
  </w:style>
  <w:style w:type="character" w:customStyle="1" w:styleId="afffa">
    <w:name w:val="まえがき＿規格群名"/>
    <w:rsid w:val="006D0DE3"/>
    <w:rPr>
      <w:rFonts w:ascii="Times New Roman" w:eastAsia="ＭＳ 明朝" w:hAnsi="Times New Roman"/>
      <w:b/>
      <w:smallCaps/>
      <w:dstrike w:val="0"/>
      <w:noProof w:val="0"/>
      <w:color w:val="auto"/>
      <w:vertAlign w:val="baseline"/>
      <w:lang w:eastAsia="ja-JP"/>
    </w:rPr>
  </w:style>
  <w:style w:type="paragraph" w:customStyle="1" w:styleId="afffb">
    <w:name w:val="まえがき見出し"/>
    <w:next w:val="afffc"/>
    <w:rsid w:val="006D0DE3"/>
    <w:pPr>
      <w:pageBreakBefore/>
      <w:spacing w:before="340" w:after="340"/>
      <w:jc w:val="center"/>
    </w:pPr>
    <w:rPr>
      <w:rFonts w:ascii="Arial" w:eastAsia="ＭＳ ゴシック" w:hAnsi="Arial"/>
      <w:noProof/>
      <w:kern w:val="2"/>
      <w:sz w:val="28"/>
    </w:rPr>
  </w:style>
  <w:style w:type="paragraph" w:customStyle="1" w:styleId="afffc">
    <w:name w:val="まえがき段落"/>
    <w:rsid w:val="006D0DE3"/>
    <w:pPr>
      <w:spacing w:before="200" w:line="300" w:lineRule="exact"/>
      <w:ind w:firstLine="199"/>
    </w:pPr>
    <w:rPr>
      <w:rFonts w:ascii="Times New Roman" w:hAnsi="Times New Roman"/>
      <w:noProof/>
      <w:kern w:val="2"/>
    </w:rPr>
  </w:style>
  <w:style w:type="paragraph" w:customStyle="1" w:styleId="afffd">
    <w:name w:val="リファレンス"/>
    <w:rsid w:val="006D0DE3"/>
    <w:pPr>
      <w:framePr w:hSpace="142" w:vSpace="142" w:wrap="around" w:vAnchor="page" w:hAnchor="text" w:y="14800" w:anchorLock="1"/>
      <w:spacing w:before="120"/>
    </w:pPr>
    <w:rPr>
      <w:rFonts w:ascii="Times New Roman" w:hAnsi="Times New Roman"/>
      <w:b/>
      <w:noProof/>
      <w:kern w:val="2"/>
      <w:sz w:val="18"/>
    </w:rPr>
  </w:style>
  <w:style w:type="paragraph" w:customStyle="1" w:styleId="afffe">
    <w:name w:val="委員会構成表＿段落"/>
    <w:rsid w:val="006D0DE3"/>
    <w:rPr>
      <w:rFonts w:ascii="Times New Roman" w:hAnsi="Times New Roman"/>
      <w:kern w:val="2"/>
      <w:sz w:val="18"/>
    </w:rPr>
  </w:style>
  <w:style w:type="paragraph" w:customStyle="1" w:styleId="affff">
    <w:name w:val="委員会構成表＿備考"/>
    <w:rsid w:val="006D0DE3"/>
    <w:pPr>
      <w:widowControl w:val="0"/>
      <w:tabs>
        <w:tab w:val="left" w:pos="992"/>
      </w:tabs>
      <w:ind w:left="590" w:hanging="590"/>
      <w:jc w:val="both"/>
    </w:pPr>
    <w:rPr>
      <w:rFonts w:ascii="Times New Roman" w:hAnsi="Times New Roman"/>
      <w:noProof/>
      <w:kern w:val="2"/>
    </w:rPr>
  </w:style>
  <w:style w:type="paragraph" w:customStyle="1" w:styleId="affff0">
    <w:name w:val="委員会名"/>
    <w:rsid w:val="006D0DE3"/>
    <w:pPr>
      <w:widowControl w:val="0"/>
      <w:spacing w:after="60"/>
      <w:jc w:val="center"/>
    </w:pPr>
    <w:rPr>
      <w:rFonts w:ascii="Times New Roman" w:eastAsia="ＭＳ ゴシック" w:hAnsi="Times New Roman"/>
      <w:b/>
      <w:kern w:val="2"/>
    </w:rPr>
  </w:style>
  <w:style w:type="paragraph" w:customStyle="1" w:styleId="af3">
    <w:name w:val="委員氏名"/>
    <w:rsid w:val="006D0DE3"/>
    <w:pPr>
      <w:widowControl w:val="0"/>
    </w:pPr>
    <w:rPr>
      <w:rFonts w:ascii="Times New Roman" w:hAnsi="Times New Roman"/>
    </w:rPr>
  </w:style>
  <w:style w:type="paragraph" w:customStyle="1" w:styleId="affff1">
    <w:name w:val="委員所属"/>
    <w:rsid w:val="006D0DE3"/>
    <w:pPr>
      <w:widowControl w:val="0"/>
    </w:pPr>
    <w:rPr>
      <w:rFonts w:ascii="Times New Roman" w:hAnsi="Times New Roman"/>
      <w:noProof/>
    </w:rPr>
  </w:style>
  <w:style w:type="paragraph" w:customStyle="1" w:styleId="affff2">
    <w:name w:val="委員役名"/>
    <w:rsid w:val="006D0DE3"/>
    <w:pPr>
      <w:widowControl w:val="0"/>
    </w:pPr>
    <w:rPr>
      <w:rFonts w:ascii="Times New Roman" w:hAnsi="Times New Roman"/>
    </w:rPr>
  </w:style>
  <w:style w:type="paragraph" w:customStyle="1" w:styleId="affff3">
    <w:name w:val="空白行"/>
    <w:rsid w:val="006D0DE3"/>
    <w:pPr>
      <w:adjustRightInd w:val="0"/>
      <w:snapToGrid w:val="0"/>
      <w:ind w:right="284"/>
    </w:pPr>
    <w:rPr>
      <w:rFonts w:ascii="Times New Roman" w:hAnsi="Times New Roman"/>
      <w:noProof/>
      <w:kern w:val="2"/>
      <w:sz w:val="16"/>
    </w:rPr>
  </w:style>
  <w:style w:type="paragraph" w:customStyle="1" w:styleId="affff4">
    <w:name w:val="印刷会社名"/>
    <w:basedOn w:val="affff3"/>
    <w:rsid w:val="006D0DE3"/>
    <w:pPr>
      <w:spacing w:before="100" w:line="200" w:lineRule="exact"/>
      <w:jc w:val="center"/>
    </w:pPr>
    <w:rPr>
      <w:sz w:val="14"/>
    </w:rPr>
  </w:style>
  <w:style w:type="paragraph" w:customStyle="1" w:styleId="affff5">
    <w:name w:val="引用規格"/>
    <w:rsid w:val="006D0DE3"/>
    <w:pPr>
      <w:widowControl w:val="0"/>
      <w:spacing w:before="40" w:line="300" w:lineRule="exact"/>
      <w:ind w:left="794" w:hanging="397"/>
      <w:jc w:val="both"/>
    </w:pPr>
    <w:rPr>
      <w:rFonts w:ascii="Times New Roman" w:hAnsi="Times New Roman"/>
      <w:noProof/>
      <w:kern w:val="2"/>
    </w:rPr>
  </w:style>
  <w:style w:type="character" w:customStyle="1" w:styleId="affff6">
    <w:name w:val="引用規格番号"/>
    <w:rsid w:val="006D0DE3"/>
    <w:rPr>
      <w:rFonts w:ascii="Times New Roman" w:hAnsi="Times New Roman"/>
      <w:b/>
    </w:rPr>
  </w:style>
  <w:style w:type="paragraph" w:customStyle="1" w:styleId="affff7">
    <w:name w:val="化学式"/>
    <w:next w:val="af7"/>
    <w:rsid w:val="006D0DE3"/>
    <w:pPr>
      <w:widowControl w:val="0"/>
      <w:spacing w:line="440" w:lineRule="exact"/>
      <w:jc w:val="center"/>
    </w:pPr>
    <w:rPr>
      <w:rFonts w:ascii="Times New Roman" w:hAnsi="Times New Roman"/>
      <w:noProof/>
      <w:kern w:val="2"/>
      <w:sz w:val="26"/>
    </w:rPr>
  </w:style>
  <w:style w:type="paragraph" w:customStyle="1" w:styleId="affff8">
    <w:name w:val="箇条１"/>
    <w:next w:val="af7"/>
    <w:rsid w:val="006D0DE3"/>
    <w:pPr>
      <w:keepLines/>
      <w:widowControl w:val="0"/>
      <w:tabs>
        <w:tab w:val="left" w:pos="397"/>
        <w:tab w:val="left" w:pos="595"/>
        <w:tab w:val="left" w:pos="794"/>
      </w:tabs>
      <w:spacing w:before="480" w:line="300" w:lineRule="exact"/>
      <w:jc w:val="both"/>
      <w:outlineLvl w:val="0"/>
    </w:pPr>
    <w:rPr>
      <w:rFonts w:ascii="Times New Roman" w:eastAsia="ＭＳ ゴシック" w:hAnsi="Times New Roman"/>
      <w:b/>
      <w:noProof/>
      <w:kern w:val="2"/>
    </w:rPr>
  </w:style>
  <w:style w:type="paragraph" w:customStyle="1" w:styleId="affff9">
    <w:name w:val="箇条２"/>
    <w:next w:val="af7"/>
    <w:rsid w:val="006D0DE3"/>
    <w:pPr>
      <w:keepLines/>
      <w:widowControl w:val="0"/>
      <w:tabs>
        <w:tab w:val="left" w:pos="539"/>
        <w:tab w:val="left" w:pos="737"/>
        <w:tab w:val="left" w:pos="935"/>
      </w:tabs>
      <w:spacing w:before="200" w:line="300" w:lineRule="exact"/>
      <w:jc w:val="both"/>
      <w:outlineLvl w:val="1"/>
    </w:pPr>
    <w:rPr>
      <w:rFonts w:ascii="Times New Roman" w:eastAsia="ＭＳ ゴシック" w:hAnsi="Times New Roman"/>
      <w:b/>
      <w:noProof/>
      <w:kern w:val="2"/>
    </w:rPr>
  </w:style>
  <w:style w:type="paragraph" w:customStyle="1" w:styleId="affffa">
    <w:name w:val="箇条３"/>
    <w:next w:val="af7"/>
    <w:rsid w:val="006D0DE3"/>
    <w:pPr>
      <w:keepLines/>
      <w:widowControl w:val="0"/>
      <w:tabs>
        <w:tab w:val="left" w:pos="680"/>
        <w:tab w:val="left" w:pos="879"/>
        <w:tab w:val="left" w:pos="1077"/>
      </w:tabs>
      <w:spacing w:before="200" w:line="300" w:lineRule="exact"/>
      <w:jc w:val="both"/>
      <w:outlineLvl w:val="2"/>
    </w:pPr>
    <w:rPr>
      <w:rFonts w:ascii="Times New Roman" w:eastAsia="ＭＳ ゴシック" w:hAnsi="Times New Roman"/>
      <w:b/>
      <w:noProof/>
      <w:kern w:val="2"/>
    </w:rPr>
  </w:style>
  <w:style w:type="paragraph" w:customStyle="1" w:styleId="affffb">
    <w:name w:val="箇条４"/>
    <w:next w:val="af7"/>
    <w:rsid w:val="006D0DE3"/>
    <w:pPr>
      <w:keepLines/>
      <w:widowControl w:val="0"/>
      <w:tabs>
        <w:tab w:val="left" w:pos="822"/>
        <w:tab w:val="left" w:pos="1021"/>
        <w:tab w:val="left" w:pos="1219"/>
      </w:tabs>
      <w:spacing w:before="200" w:line="300" w:lineRule="exact"/>
      <w:jc w:val="both"/>
      <w:outlineLvl w:val="3"/>
    </w:pPr>
    <w:rPr>
      <w:rFonts w:ascii="Times New Roman" w:eastAsia="ＭＳ ゴシック" w:hAnsi="Times New Roman"/>
      <w:b/>
      <w:noProof/>
      <w:kern w:val="2"/>
    </w:rPr>
  </w:style>
  <w:style w:type="paragraph" w:customStyle="1" w:styleId="affffc">
    <w:name w:val="箇条５"/>
    <w:next w:val="af7"/>
    <w:rsid w:val="006D0DE3"/>
    <w:pPr>
      <w:keepLines/>
      <w:widowControl w:val="0"/>
      <w:tabs>
        <w:tab w:val="left" w:pos="964"/>
        <w:tab w:val="left" w:pos="1162"/>
        <w:tab w:val="left" w:pos="1361"/>
      </w:tabs>
      <w:spacing w:before="200" w:line="300" w:lineRule="exact"/>
      <w:jc w:val="both"/>
      <w:outlineLvl w:val="4"/>
    </w:pPr>
    <w:rPr>
      <w:rFonts w:ascii="Times New Roman" w:eastAsia="ＭＳ ゴシック" w:hAnsi="Times New Roman"/>
      <w:b/>
      <w:noProof/>
      <w:kern w:val="2"/>
    </w:rPr>
  </w:style>
  <w:style w:type="paragraph" w:customStyle="1" w:styleId="affffd">
    <w:name w:val="箇条６"/>
    <w:next w:val="af7"/>
    <w:rsid w:val="006D0DE3"/>
    <w:pPr>
      <w:keepLines/>
      <w:widowControl w:val="0"/>
      <w:tabs>
        <w:tab w:val="left" w:pos="1106"/>
        <w:tab w:val="left" w:pos="1304"/>
        <w:tab w:val="left" w:pos="1503"/>
      </w:tabs>
      <w:spacing w:before="200" w:line="300" w:lineRule="exact"/>
      <w:jc w:val="both"/>
      <w:outlineLvl w:val="5"/>
    </w:pPr>
    <w:rPr>
      <w:rFonts w:ascii="Times New Roman" w:eastAsia="ＭＳ ゴシック" w:hAnsi="Times New Roman"/>
      <w:b/>
      <w:noProof/>
      <w:kern w:val="2"/>
    </w:rPr>
  </w:style>
  <w:style w:type="paragraph" w:customStyle="1" w:styleId="af4">
    <w:name w:val="箇条７"/>
    <w:next w:val="af7"/>
    <w:rsid w:val="006D0DE3"/>
    <w:pPr>
      <w:keepLines/>
      <w:widowControl w:val="0"/>
      <w:tabs>
        <w:tab w:val="left" w:pos="1247"/>
        <w:tab w:val="left" w:pos="1446"/>
        <w:tab w:val="left" w:pos="1644"/>
      </w:tabs>
      <w:spacing w:before="200" w:line="300" w:lineRule="exact"/>
      <w:jc w:val="both"/>
      <w:outlineLvl w:val="6"/>
    </w:pPr>
    <w:rPr>
      <w:rFonts w:ascii="Times New Roman" w:eastAsia="ＭＳ ゴシック" w:hAnsi="Times New Roman"/>
      <w:b/>
      <w:kern w:val="2"/>
    </w:rPr>
  </w:style>
  <w:style w:type="paragraph" w:customStyle="1" w:styleId="affffe">
    <w:name w:val="箇条８"/>
    <w:next w:val="af7"/>
    <w:rsid w:val="006D0DE3"/>
    <w:pPr>
      <w:keepLines/>
      <w:widowControl w:val="0"/>
      <w:tabs>
        <w:tab w:val="left" w:pos="1389"/>
        <w:tab w:val="left" w:pos="1587"/>
        <w:tab w:val="left" w:pos="1786"/>
      </w:tabs>
      <w:spacing w:before="200" w:line="300" w:lineRule="exact"/>
      <w:jc w:val="both"/>
    </w:pPr>
    <w:rPr>
      <w:rFonts w:ascii="Times New Roman" w:eastAsia="ＭＳ ゴシック" w:hAnsi="Times New Roman"/>
      <w:b/>
      <w:noProof/>
      <w:kern w:val="2"/>
    </w:rPr>
  </w:style>
  <w:style w:type="paragraph" w:customStyle="1" w:styleId="IDT0">
    <w:name w:val="解説＿IDT番号"/>
    <w:rsid w:val="006D0DE3"/>
    <w:pPr>
      <w:ind w:firstLine="266"/>
      <w:jc w:val="center"/>
    </w:pPr>
    <w:rPr>
      <w:rFonts w:ascii="Arial" w:hAnsi="Arial"/>
      <w:noProof/>
      <w:kern w:val="2"/>
      <w:sz w:val="24"/>
    </w:rPr>
  </w:style>
  <w:style w:type="paragraph" w:customStyle="1" w:styleId="afffff">
    <w:name w:val="解説＿規格番号"/>
    <w:rsid w:val="006D0DE3"/>
    <w:pPr>
      <w:spacing w:line="320" w:lineRule="exact"/>
      <w:ind w:firstLine="335"/>
      <w:jc w:val="center"/>
    </w:pPr>
    <w:rPr>
      <w:rFonts w:ascii="Arial" w:hAnsi="Arial"/>
      <w:noProof/>
      <w:kern w:val="2"/>
      <w:sz w:val="30"/>
    </w:rPr>
  </w:style>
  <w:style w:type="paragraph" w:customStyle="1" w:styleId="afffff0">
    <w:name w:val="解説＿規格名称"/>
    <w:rsid w:val="006D0DE3"/>
    <w:pPr>
      <w:spacing w:after="340" w:line="480" w:lineRule="exact"/>
      <w:jc w:val="center"/>
    </w:pPr>
    <w:rPr>
      <w:rFonts w:ascii="Arial" w:eastAsia="ＭＳ ゴシック" w:hAnsi="Arial"/>
      <w:noProof/>
      <w:kern w:val="2"/>
      <w:sz w:val="32"/>
    </w:rPr>
  </w:style>
  <w:style w:type="character" w:customStyle="1" w:styleId="afffff1">
    <w:name w:val="解説＿発効年"/>
    <w:rsid w:val="006D0DE3"/>
    <w:rPr>
      <w:rFonts w:ascii="Times New Roman" w:eastAsia="ＭＳ 明朝" w:hAnsi="Times New Roman"/>
      <w:spacing w:val="0"/>
      <w:w w:val="100"/>
      <w:position w:val="2"/>
      <w:sz w:val="20"/>
    </w:rPr>
  </w:style>
  <w:style w:type="character" w:customStyle="1" w:styleId="afffff2">
    <w:name w:val="改正年月日"/>
    <w:rsid w:val="006D0DE3"/>
  </w:style>
  <w:style w:type="character" w:customStyle="1" w:styleId="afffff3">
    <w:name w:val="官報公示年月日"/>
    <w:rsid w:val="006D0DE3"/>
  </w:style>
  <w:style w:type="paragraph" w:customStyle="1" w:styleId="afffff4">
    <w:name w:val="関連規格段落１"/>
    <w:next w:val="afffff5"/>
    <w:rsid w:val="006D0DE3"/>
    <w:pPr>
      <w:widowControl w:val="0"/>
      <w:pBdr>
        <w:top w:val="single" w:sz="4" w:space="1" w:color="auto"/>
      </w:pBdr>
      <w:tabs>
        <w:tab w:val="left" w:pos="992"/>
      </w:tabs>
      <w:spacing w:line="300" w:lineRule="exact"/>
      <w:ind w:left="1389" w:hanging="1389"/>
      <w:jc w:val="both"/>
    </w:pPr>
    <w:rPr>
      <w:rFonts w:ascii="Times New Roman" w:hAnsi="Times New Roman"/>
      <w:kern w:val="2"/>
    </w:rPr>
  </w:style>
  <w:style w:type="paragraph" w:customStyle="1" w:styleId="afffff5">
    <w:name w:val="関連規格段落２"/>
    <w:rsid w:val="006D0DE3"/>
    <w:pPr>
      <w:widowControl w:val="0"/>
      <w:spacing w:line="300" w:lineRule="exact"/>
      <w:ind w:left="1389" w:hanging="397"/>
      <w:jc w:val="both"/>
    </w:pPr>
    <w:rPr>
      <w:rFonts w:ascii="Times New Roman" w:hAnsi="Times New Roman"/>
      <w:kern w:val="2"/>
    </w:rPr>
  </w:style>
  <w:style w:type="character" w:customStyle="1" w:styleId="afffff6">
    <w:name w:val="関連規格番号"/>
    <w:rsid w:val="006D0DE3"/>
    <w:rPr>
      <w:rFonts w:ascii="Times New Roman" w:eastAsia="ＭＳ 明朝" w:hAnsi="Times New Roman"/>
      <w:b/>
    </w:rPr>
  </w:style>
  <w:style w:type="paragraph" w:customStyle="1" w:styleId="afffff7">
    <w:name w:val="規格番号"/>
    <w:next w:val="IDT"/>
    <w:rsid w:val="006D0DE3"/>
    <w:pPr>
      <w:widowControl w:val="0"/>
      <w:tabs>
        <w:tab w:val="right" w:pos="9356"/>
      </w:tabs>
      <w:spacing w:after="40" w:line="400" w:lineRule="exact"/>
    </w:pPr>
    <w:rPr>
      <w:rFonts w:ascii="Arial" w:eastAsia="ＭＳ ゴシック" w:hAnsi="Arial"/>
      <w:noProof/>
      <w:kern w:val="2"/>
      <w:sz w:val="32"/>
    </w:rPr>
  </w:style>
  <w:style w:type="paragraph" w:customStyle="1" w:styleId="af5">
    <w:name w:val="規格名称"/>
    <w:rsid w:val="006D0DE3"/>
    <w:pPr>
      <w:widowControl w:val="0"/>
      <w:spacing w:before="200" w:after="120" w:line="560" w:lineRule="exact"/>
      <w:ind w:left="284" w:right="284"/>
      <w:jc w:val="center"/>
    </w:pPr>
    <w:rPr>
      <w:rFonts w:ascii="Arial" w:eastAsia="ＭＳ ゴシック" w:hAnsi="Arial"/>
      <w:noProof/>
      <w:kern w:val="2"/>
      <w:sz w:val="38"/>
    </w:rPr>
  </w:style>
  <w:style w:type="paragraph" w:customStyle="1" w:styleId="af6">
    <w:name w:val="規格名称（英語）"/>
    <w:rsid w:val="006D0DE3"/>
    <w:pPr>
      <w:widowControl w:val="0"/>
      <w:spacing w:line="380" w:lineRule="exact"/>
      <w:ind w:left="284" w:right="284"/>
      <w:jc w:val="center"/>
    </w:pPr>
    <w:rPr>
      <w:rFonts w:ascii="Arial" w:hAnsi="Arial"/>
      <w:noProof/>
      <w:kern w:val="2"/>
      <w:sz w:val="26"/>
    </w:rPr>
  </w:style>
  <w:style w:type="paragraph" w:customStyle="1" w:styleId="afffff8">
    <w:name w:val="数式"/>
    <w:rsid w:val="006D0DE3"/>
    <w:pPr>
      <w:widowControl w:val="0"/>
      <w:tabs>
        <w:tab w:val="right" w:leader="middleDot" w:pos="8959"/>
      </w:tabs>
      <w:ind w:left="2381"/>
      <w:jc w:val="both"/>
    </w:pPr>
    <w:rPr>
      <w:rFonts w:ascii="Times New Roman" w:hAnsi="Times New Roman"/>
      <w:noProof/>
      <w:kern w:val="2"/>
    </w:rPr>
  </w:style>
  <w:style w:type="paragraph" w:customStyle="1" w:styleId="afffff9">
    <w:name w:val="記号の説明文"/>
    <w:basedOn w:val="afffff8"/>
    <w:rsid w:val="006D0DE3"/>
    <w:pPr>
      <w:tabs>
        <w:tab w:val="clear" w:pos="8959"/>
      </w:tabs>
      <w:ind w:left="0"/>
      <w:jc w:val="left"/>
    </w:pPr>
    <w:rPr>
      <w:noProof w:val="0"/>
    </w:rPr>
  </w:style>
  <w:style w:type="paragraph" w:customStyle="1" w:styleId="afffffa">
    <w:name w:val="記事欄＿段落"/>
    <w:rsid w:val="006D0DE3"/>
    <w:pPr>
      <w:spacing w:line="280" w:lineRule="exact"/>
    </w:pPr>
    <w:rPr>
      <w:rFonts w:ascii="Times New Roman" w:hAnsi="Times New Roman"/>
      <w:noProof/>
      <w:kern w:val="2"/>
      <w:sz w:val="17"/>
    </w:rPr>
  </w:style>
  <w:style w:type="character" w:customStyle="1" w:styleId="afffffb">
    <w:name w:val="強調"/>
    <w:rsid w:val="006D0DE3"/>
    <w:rPr>
      <w:rFonts w:ascii="Times New Roman" w:eastAsia="ＭＳ ゴシック" w:hAnsi="Times New Roman"/>
      <w:b/>
      <w:spacing w:val="0"/>
      <w:w w:val="100"/>
      <w:kern w:val="2"/>
      <w:position w:val="0"/>
    </w:rPr>
  </w:style>
  <w:style w:type="character" w:customStyle="1" w:styleId="afffffc">
    <w:name w:val="継続年月日"/>
    <w:rsid w:val="006D0DE3"/>
  </w:style>
  <w:style w:type="character" w:customStyle="1" w:styleId="TR0">
    <w:name w:val="継続年月日TR"/>
    <w:rsid w:val="006D0DE3"/>
  </w:style>
  <w:style w:type="paragraph" w:customStyle="1" w:styleId="af7">
    <w:name w:val="段落"/>
    <w:link w:val="afffffd"/>
    <w:rsid w:val="006D0DE3"/>
    <w:pPr>
      <w:widowControl w:val="0"/>
      <w:spacing w:before="200" w:line="300" w:lineRule="exact"/>
      <w:ind w:firstLine="199"/>
      <w:jc w:val="both"/>
    </w:pPr>
    <w:rPr>
      <w:rFonts w:ascii="Times New Roman" w:hAnsi="Times New Roman"/>
      <w:noProof/>
      <w:kern w:val="2"/>
    </w:rPr>
  </w:style>
  <w:style w:type="paragraph" w:customStyle="1" w:styleId="af8">
    <w:name w:val="罫線段落"/>
    <w:basedOn w:val="af7"/>
    <w:next w:val="af7"/>
    <w:rsid w:val="006D0DE3"/>
    <w:rPr>
      <w:noProof w:val="0"/>
      <w:u w:val="single"/>
    </w:rPr>
  </w:style>
  <w:style w:type="paragraph" w:styleId="afffffe">
    <w:name w:val="Document Map"/>
    <w:basedOn w:val="a2"/>
    <w:link w:val="affffff"/>
    <w:semiHidden/>
    <w:rsid w:val="006D0DE3"/>
    <w:pPr>
      <w:shd w:val="clear" w:color="auto" w:fill="000080"/>
    </w:pPr>
    <w:rPr>
      <w:rFonts w:ascii="Arial" w:eastAsia="ＭＳ ゴシック" w:hAnsi="Arial"/>
    </w:rPr>
  </w:style>
  <w:style w:type="character" w:customStyle="1" w:styleId="affffff0">
    <w:name w:val="原案作成協力者名１"/>
    <w:rsid w:val="006D0DE3"/>
  </w:style>
  <w:style w:type="character" w:customStyle="1" w:styleId="affffff1">
    <w:name w:val="原案作成協力者名２"/>
    <w:basedOn w:val="affffff0"/>
    <w:rsid w:val="006D0DE3"/>
  </w:style>
  <w:style w:type="character" w:customStyle="1" w:styleId="affffff2">
    <w:name w:val="原案作成者住所１"/>
    <w:rsid w:val="006D0DE3"/>
  </w:style>
  <w:style w:type="character" w:customStyle="1" w:styleId="affffff3">
    <w:name w:val="原案作成者住所２"/>
    <w:rsid w:val="006D0DE3"/>
  </w:style>
  <w:style w:type="character" w:customStyle="1" w:styleId="affffff4">
    <w:name w:val="原案作成者住所３"/>
    <w:basedOn w:val="affffff2"/>
    <w:rsid w:val="006D0DE3"/>
  </w:style>
  <w:style w:type="character" w:customStyle="1" w:styleId="affffff5">
    <w:name w:val="原案作成者名１"/>
    <w:rsid w:val="006D0DE3"/>
  </w:style>
  <w:style w:type="character" w:customStyle="1" w:styleId="affffff6">
    <w:name w:val="原案作成者名２"/>
    <w:rsid w:val="006D0DE3"/>
  </w:style>
  <w:style w:type="character" w:customStyle="1" w:styleId="affffff7">
    <w:name w:val="原案作成者名３"/>
    <w:basedOn w:val="affffff5"/>
    <w:rsid w:val="006D0DE3"/>
  </w:style>
  <w:style w:type="paragraph" w:customStyle="1" w:styleId="affffff8">
    <w:name w:val="原案作成用段落１"/>
    <w:basedOn w:val="afffffa"/>
    <w:rsid w:val="006D0DE3"/>
    <w:pPr>
      <w:ind w:left="2098" w:hanging="2098"/>
    </w:pPr>
  </w:style>
  <w:style w:type="paragraph" w:customStyle="1" w:styleId="affffff9">
    <w:name w:val="原案作成用段落２"/>
    <w:basedOn w:val="afffffa"/>
    <w:rsid w:val="006D0DE3"/>
    <w:pPr>
      <w:ind w:left="1361"/>
    </w:pPr>
  </w:style>
  <w:style w:type="paragraph" w:customStyle="1" w:styleId="affffffa">
    <w:name w:val="原案作成用段落３"/>
    <w:basedOn w:val="affffff8"/>
    <w:rsid w:val="006D0DE3"/>
  </w:style>
  <w:style w:type="paragraph" w:customStyle="1" w:styleId="affffffb">
    <w:name w:val="固定幅フォント段落"/>
    <w:rsid w:val="006D0DE3"/>
    <w:pPr>
      <w:widowControl w:val="0"/>
      <w:spacing w:line="340" w:lineRule="exact"/>
      <w:ind w:left="1389"/>
    </w:pPr>
    <w:rPr>
      <w:rFonts w:ascii="Courier New" w:hAnsi="Courier New"/>
      <w:noProof/>
      <w:kern w:val="2"/>
    </w:rPr>
  </w:style>
  <w:style w:type="character" w:customStyle="1" w:styleId="affffffc">
    <w:name w:val="公表年月日"/>
    <w:rsid w:val="006D0DE3"/>
  </w:style>
  <w:style w:type="character" w:customStyle="1" w:styleId="TR1">
    <w:name w:val="公表年月日TR"/>
    <w:rsid w:val="006D0DE3"/>
  </w:style>
  <w:style w:type="character" w:customStyle="1" w:styleId="affffffd">
    <w:name w:val="項番"/>
    <w:rsid w:val="006D0DE3"/>
    <w:rPr>
      <w:rFonts w:ascii="Times New Roman" w:eastAsia="ＭＳ ゴシック" w:hAnsi="Times New Roman"/>
      <w:b/>
      <w:dstrike w:val="0"/>
      <w:color w:val="auto"/>
      <w:vertAlign w:val="baseline"/>
    </w:rPr>
  </w:style>
  <w:style w:type="character" w:customStyle="1" w:styleId="affffffe">
    <w:name w:val="項目名"/>
    <w:rsid w:val="006D0DE3"/>
    <w:rPr>
      <w:rFonts w:ascii="Times New Roman" w:eastAsia="ＭＳ ゴシック" w:hAnsi="Times New Roman"/>
      <w:b/>
    </w:rPr>
  </w:style>
  <w:style w:type="paragraph" w:customStyle="1" w:styleId="afffffff">
    <w:name w:val="国際一致規格＿まえがき見出し"/>
    <w:next w:val="afffffff0"/>
    <w:rsid w:val="006D0DE3"/>
    <w:pPr>
      <w:widowControl w:val="0"/>
      <w:jc w:val="both"/>
    </w:pPr>
    <w:rPr>
      <w:rFonts w:ascii="Arial" w:eastAsia="ＭＳ ゴシック" w:hAnsi="Arial"/>
      <w:kern w:val="2"/>
    </w:rPr>
  </w:style>
  <w:style w:type="paragraph" w:customStyle="1" w:styleId="afffffff0">
    <w:name w:val="国際一致規格＿まえがき段落"/>
    <w:rsid w:val="006D0DE3"/>
    <w:pPr>
      <w:widowControl w:val="0"/>
      <w:jc w:val="both"/>
    </w:pPr>
    <w:rPr>
      <w:rFonts w:ascii="Times New Roman" w:hAnsi="Times New Roman"/>
      <w:kern w:val="2"/>
    </w:rPr>
  </w:style>
  <w:style w:type="paragraph" w:styleId="afffffff1">
    <w:name w:val="envelope return"/>
    <w:basedOn w:val="a2"/>
    <w:rsid w:val="006D0DE3"/>
    <w:pPr>
      <w:snapToGrid w:val="0"/>
    </w:pPr>
    <w:rPr>
      <w:rFonts w:ascii="Arial" w:hAnsi="Arial"/>
    </w:rPr>
  </w:style>
  <w:style w:type="paragraph" w:customStyle="1" w:styleId="aff9">
    <w:name w:val="最終確認年"/>
    <w:next w:val="af5"/>
    <w:rsid w:val="006D0DE3"/>
    <w:pPr>
      <w:widowControl w:val="0"/>
      <w:tabs>
        <w:tab w:val="right" w:pos="9083"/>
      </w:tabs>
      <w:spacing w:line="300" w:lineRule="exact"/>
    </w:pPr>
    <w:rPr>
      <w:rFonts w:ascii="Times New Roman" w:hAnsi="Times New Roman"/>
      <w:noProof/>
    </w:rPr>
  </w:style>
  <w:style w:type="paragraph" w:customStyle="1" w:styleId="afffffff2">
    <w:name w:val="細別符号１"/>
    <w:rsid w:val="006D0DE3"/>
    <w:pPr>
      <w:widowControl w:val="0"/>
      <w:tabs>
        <w:tab w:val="left" w:pos="397"/>
        <w:tab w:val="left" w:pos="595"/>
        <w:tab w:val="left" w:pos="794"/>
      </w:tabs>
      <w:spacing w:before="60" w:line="300" w:lineRule="exact"/>
      <w:ind w:left="397" w:hanging="397"/>
      <w:jc w:val="both"/>
    </w:pPr>
    <w:rPr>
      <w:rFonts w:ascii="Times New Roman" w:hAnsi="Times New Roman"/>
      <w:kern w:val="2"/>
    </w:rPr>
  </w:style>
  <w:style w:type="paragraph" w:customStyle="1" w:styleId="afffffff3">
    <w:name w:val="細別符号１＿段落"/>
    <w:rsid w:val="006D0DE3"/>
    <w:pPr>
      <w:widowControl w:val="0"/>
      <w:spacing w:before="60" w:line="300" w:lineRule="exact"/>
      <w:ind w:left="397" w:firstLine="199"/>
      <w:jc w:val="both"/>
    </w:pPr>
    <w:rPr>
      <w:rFonts w:ascii="Times New Roman" w:hAnsi="Times New Roman"/>
      <w:kern w:val="2"/>
    </w:rPr>
  </w:style>
  <w:style w:type="paragraph" w:customStyle="1" w:styleId="aff3">
    <w:name w:val="細別符号２"/>
    <w:rsid w:val="006D0DE3"/>
    <w:pPr>
      <w:widowControl w:val="0"/>
      <w:tabs>
        <w:tab w:val="left" w:pos="595"/>
        <w:tab w:val="left" w:pos="794"/>
        <w:tab w:val="left" w:pos="992"/>
      </w:tabs>
      <w:spacing w:before="60" w:line="300" w:lineRule="exact"/>
      <w:ind w:left="596" w:hanging="397"/>
      <w:jc w:val="both"/>
    </w:pPr>
    <w:rPr>
      <w:rFonts w:ascii="Times New Roman" w:hAnsi="Times New Roman"/>
      <w:noProof/>
      <w:kern w:val="2"/>
    </w:rPr>
  </w:style>
  <w:style w:type="paragraph" w:customStyle="1" w:styleId="afffffff4">
    <w:name w:val="細別符号２＿段落"/>
    <w:rsid w:val="006D0DE3"/>
    <w:pPr>
      <w:widowControl w:val="0"/>
      <w:spacing w:before="60" w:line="300" w:lineRule="exact"/>
      <w:ind w:left="595" w:firstLine="199"/>
      <w:jc w:val="both"/>
    </w:pPr>
    <w:rPr>
      <w:rFonts w:ascii="Times New Roman" w:hAnsi="Times New Roman"/>
      <w:kern w:val="2"/>
    </w:rPr>
  </w:style>
  <w:style w:type="paragraph" w:customStyle="1" w:styleId="afa">
    <w:name w:val="細別符号３"/>
    <w:rsid w:val="006D0DE3"/>
    <w:pPr>
      <w:widowControl w:val="0"/>
      <w:tabs>
        <w:tab w:val="left" w:pos="737"/>
        <w:tab w:val="left" w:pos="936"/>
        <w:tab w:val="left" w:pos="1134"/>
      </w:tabs>
      <w:spacing w:before="60" w:line="300" w:lineRule="exact"/>
      <w:ind w:left="738" w:hanging="539"/>
      <w:jc w:val="both"/>
    </w:pPr>
    <w:rPr>
      <w:rFonts w:ascii="Times New Roman" w:hAnsi="Times New Roman"/>
      <w:kern w:val="2"/>
    </w:rPr>
  </w:style>
  <w:style w:type="paragraph" w:customStyle="1" w:styleId="afb">
    <w:name w:val="細別符号３＿段落"/>
    <w:rsid w:val="006D0DE3"/>
    <w:pPr>
      <w:widowControl w:val="0"/>
      <w:spacing w:before="60" w:line="300" w:lineRule="exact"/>
      <w:ind w:left="737" w:firstLine="199"/>
      <w:jc w:val="both"/>
    </w:pPr>
    <w:rPr>
      <w:rFonts w:ascii="Times New Roman" w:hAnsi="Times New Roman"/>
      <w:kern w:val="2"/>
    </w:rPr>
  </w:style>
  <w:style w:type="paragraph" w:customStyle="1" w:styleId="afc">
    <w:name w:val="細別符号４"/>
    <w:rsid w:val="006D0DE3"/>
    <w:pPr>
      <w:widowControl w:val="0"/>
      <w:tabs>
        <w:tab w:val="left" w:pos="879"/>
        <w:tab w:val="left" w:pos="1077"/>
        <w:tab w:val="left" w:pos="1276"/>
      </w:tabs>
      <w:spacing w:before="60" w:line="300" w:lineRule="exact"/>
      <w:ind w:left="879" w:hanging="680"/>
      <w:jc w:val="both"/>
    </w:pPr>
    <w:rPr>
      <w:rFonts w:ascii="Times New Roman" w:hAnsi="Times New Roman"/>
      <w:noProof/>
      <w:kern w:val="2"/>
    </w:rPr>
  </w:style>
  <w:style w:type="paragraph" w:customStyle="1" w:styleId="afd">
    <w:name w:val="細別符号４＿段落"/>
    <w:rsid w:val="006D0DE3"/>
    <w:pPr>
      <w:widowControl w:val="0"/>
      <w:spacing w:before="60" w:line="300" w:lineRule="exact"/>
      <w:ind w:left="879" w:firstLine="199"/>
      <w:jc w:val="both"/>
    </w:pPr>
    <w:rPr>
      <w:rFonts w:ascii="Times New Roman" w:hAnsi="Times New Roman"/>
      <w:kern w:val="2"/>
    </w:rPr>
  </w:style>
  <w:style w:type="paragraph" w:customStyle="1" w:styleId="afe">
    <w:name w:val="細別符号５"/>
    <w:rsid w:val="006D0DE3"/>
    <w:pPr>
      <w:widowControl w:val="0"/>
      <w:tabs>
        <w:tab w:val="left" w:pos="1021"/>
        <w:tab w:val="left" w:pos="1219"/>
        <w:tab w:val="left" w:pos="1418"/>
      </w:tabs>
      <w:spacing w:before="60" w:line="300" w:lineRule="exact"/>
      <w:ind w:left="1021" w:hanging="822"/>
      <w:jc w:val="both"/>
    </w:pPr>
    <w:rPr>
      <w:rFonts w:ascii="Times New Roman" w:hAnsi="Times New Roman"/>
      <w:noProof/>
      <w:kern w:val="2"/>
    </w:rPr>
  </w:style>
  <w:style w:type="paragraph" w:customStyle="1" w:styleId="afffffff5">
    <w:name w:val="細別符号５＿段落"/>
    <w:rsid w:val="006D0DE3"/>
    <w:pPr>
      <w:widowControl w:val="0"/>
      <w:spacing w:before="60" w:line="300" w:lineRule="exact"/>
      <w:ind w:left="1021" w:firstLine="199"/>
      <w:jc w:val="both"/>
    </w:pPr>
    <w:rPr>
      <w:rFonts w:ascii="Times New Roman" w:hAnsi="Times New Roman"/>
      <w:kern w:val="2"/>
    </w:rPr>
  </w:style>
  <w:style w:type="paragraph" w:customStyle="1" w:styleId="afffffff6">
    <w:name w:val="細別符号６"/>
    <w:rsid w:val="006D0DE3"/>
    <w:pPr>
      <w:widowControl w:val="0"/>
      <w:tabs>
        <w:tab w:val="left" w:pos="1162"/>
        <w:tab w:val="left" w:pos="1361"/>
        <w:tab w:val="left" w:pos="1559"/>
      </w:tabs>
      <w:spacing w:before="60" w:line="300" w:lineRule="exact"/>
      <w:ind w:left="1163" w:hanging="964"/>
      <w:jc w:val="both"/>
    </w:pPr>
    <w:rPr>
      <w:rFonts w:ascii="Times New Roman" w:hAnsi="Times New Roman"/>
      <w:noProof/>
      <w:kern w:val="2"/>
    </w:rPr>
  </w:style>
  <w:style w:type="paragraph" w:customStyle="1" w:styleId="afffffff7">
    <w:name w:val="細別符号６＿段落"/>
    <w:rsid w:val="006D0DE3"/>
    <w:pPr>
      <w:widowControl w:val="0"/>
      <w:spacing w:before="60" w:line="300" w:lineRule="exact"/>
      <w:ind w:left="1162" w:firstLine="199"/>
      <w:jc w:val="both"/>
    </w:pPr>
    <w:rPr>
      <w:rFonts w:ascii="Times New Roman" w:hAnsi="Times New Roman"/>
      <w:noProof/>
      <w:kern w:val="2"/>
    </w:rPr>
  </w:style>
  <w:style w:type="paragraph" w:customStyle="1" w:styleId="afffffff8">
    <w:name w:val="細別符号枝番"/>
    <w:rsid w:val="006D0DE3"/>
    <w:pPr>
      <w:widowControl w:val="0"/>
      <w:tabs>
        <w:tab w:val="left" w:pos="595"/>
        <w:tab w:val="left" w:pos="794"/>
        <w:tab w:val="left" w:pos="992"/>
      </w:tabs>
      <w:spacing w:before="60" w:line="300" w:lineRule="exact"/>
      <w:ind w:left="595" w:hanging="595"/>
      <w:jc w:val="both"/>
    </w:pPr>
    <w:rPr>
      <w:rFonts w:ascii="Times New Roman" w:hAnsi="Times New Roman"/>
      <w:kern w:val="2"/>
    </w:rPr>
  </w:style>
  <w:style w:type="paragraph" w:customStyle="1" w:styleId="aff6">
    <w:name w:val="細別符号枝番＿段落"/>
    <w:rsid w:val="006D0DE3"/>
    <w:pPr>
      <w:widowControl w:val="0"/>
      <w:spacing w:before="60" w:line="300" w:lineRule="exact"/>
      <w:ind w:left="595" w:firstLine="199"/>
      <w:jc w:val="both"/>
    </w:pPr>
    <w:rPr>
      <w:rFonts w:ascii="Times New Roman" w:hAnsi="Times New Roman"/>
      <w:kern w:val="2"/>
    </w:rPr>
  </w:style>
  <w:style w:type="paragraph" w:customStyle="1" w:styleId="afffffff9">
    <w:name w:val="索引小見出し"/>
    <w:rsid w:val="006D0DE3"/>
    <w:pPr>
      <w:spacing w:before="20"/>
      <w:ind w:left="181" w:hanging="181"/>
      <w:jc w:val="both"/>
    </w:pPr>
    <w:rPr>
      <w:rFonts w:ascii="Times New Roman" w:eastAsia="ＭＳ ゴシック" w:hAnsi="Times New Roman"/>
      <w:b/>
      <w:noProof/>
      <w:sz w:val="18"/>
    </w:rPr>
  </w:style>
  <w:style w:type="paragraph" w:customStyle="1" w:styleId="afffffffa">
    <w:name w:val="索引用語（英語）"/>
    <w:rsid w:val="006D0DE3"/>
    <w:pPr>
      <w:adjustRightInd w:val="0"/>
      <w:snapToGrid w:val="0"/>
      <w:ind w:left="181" w:hanging="181"/>
    </w:pPr>
    <w:rPr>
      <w:rFonts w:ascii="Times New Roman" w:hAnsi="Times New Roman"/>
      <w:noProof/>
      <w:sz w:val="18"/>
    </w:rPr>
  </w:style>
  <w:style w:type="paragraph" w:customStyle="1" w:styleId="afffffffb">
    <w:name w:val="索引用語（日本語）"/>
    <w:rsid w:val="006D0DE3"/>
    <w:pPr>
      <w:adjustRightInd w:val="0"/>
      <w:snapToGrid w:val="0"/>
      <w:ind w:left="362" w:hanging="181"/>
      <w:jc w:val="both"/>
    </w:pPr>
    <w:rPr>
      <w:rFonts w:ascii="Times New Roman" w:hAnsi="Times New Roman"/>
      <w:noProof/>
      <w:sz w:val="18"/>
    </w:rPr>
  </w:style>
  <w:style w:type="paragraph" w:customStyle="1" w:styleId="afffffffc">
    <w:name w:val="索引用語番号"/>
    <w:rsid w:val="006D0DE3"/>
    <w:pPr>
      <w:adjustRightInd w:val="0"/>
      <w:snapToGrid w:val="0"/>
    </w:pPr>
    <w:rPr>
      <w:rFonts w:ascii="Times New Roman" w:hAnsi="Times New Roman"/>
      <w:noProof/>
      <w:sz w:val="18"/>
    </w:rPr>
  </w:style>
  <w:style w:type="paragraph" w:customStyle="1" w:styleId="aff8">
    <w:name w:val="参考１"/>
    <w:next w:val="afffffffd"/>
    <w:rsid w:val="006D0DE3"/>
    <w:pPr>
      <w:widowControl w:val="0"/>
      <w:tabs>
        <w:tab w:val="left" w:pos="992"/>
      </w:tabs>
      <w:spacing w:line="300" w:lineRule="exact"/>
      <w:ind w:left="992" w:hanging="595"/>
      <w:jc w:val="both"/>
    </w:pPr>
    <w:rPr>
      <w:rFonts w:ascii="Times New Roman" w:hAnsi="Times New Roman"/>
      <w:kern w:val="2"/>
    </w:rPr>
  </w:style>
  <w:style w:type="paragraph" w:customStyle="1" w:styleId="afffffffe">
    <w:name w:val="参考１（番号のみ）"/>
    <w:next w:val="affffffff"/>
    <w:rsid w:val="006D0DE3"/>
    <w:pPr>
      <w:widowControl w:val="0"/>
      <w:tabs>
        <w:tab w:val="left" w:pos="1191"/>
        <w:tab w:val="left" w:pos="1389"/>
        <w:tab w:val="left" w:pos="1588"/>
      </w:tabs>
      <w:spacing w:line="300" w:lineRule="exact"/>
      <w:ind w:left="1191" w:hanging="335"/>
      <w:jc w:val="both"/>
    </w:pPr>
    <w:rPr>
      <w:rFonts w:ascii="Times New Roman" w:hAnsi="Times New Roman"/>
      <w:noProof/>
      <w:kern w:val="2"/>
    </w:rPr>
  </w:style>
  <w:style w:type="paragraph" w:customStyle="1" w:styleId="affffffff0">
    <w:name w:val="参考１（番号付き）"/>
    <w:next w:val="affffffff"/>
    <w:rsid w:val="006D0DE3"/>
    <w:pPr>
      <w:widowControl w:val="0"/>
      <w:tabs>
        <w:tab w:val="left" w:pos="1191"/>
        <w:tab w:val="left" w:pos="1333"/>
        <w:tab w:val="left" w:pos="1474"/>
      </w:tabs>
      <w:spacing w:line="300" w:lineRule="exact"/>
      <w:ind w:left="1191" w:hanging="794"/>
      <w:jc w:val="both"/>
    </w:pPr>
    <w:rPr>
      <w:rFonts w:ascii="Times New Roman" w:hAnsi="Times New Roman"/>
      <w:noProof/>
      <w:kern w:val="2"/>
    </w:rPr>
  </w:style>
  <w:style w:type="paragraph" w:customStyle="1" w:styleId="affffffff">
    <w:name w:val="参考１（番号付き）＿段落"/>
    <w:rsid w:val="006D0DE3"/>
    <w:pPr>
      <w:widowControl w:val="0"/>
      <w:spacing w:before="60" w:line="300" w:lineRule="exact"/>
      <w:ind w:left="1191" w:firstLine="198"/>
      <w:jc w:val="both"/>
    </w:pPr>
    <w:rPr>
      <w:rFonts w:ascii="Times New Roman" w:hAnsi="Times New Roman"/>
      <w:noProof/>
      <w:kern w:val="2"/>
    </w:rPr>
  </w:style>
  <w:style w:type="paragraph" w:customStyle="1" w:styleId="afffffffd">
    <w:name w:val="参考１＿段落"/>
    <w:basedOn w:val="a2"/>
    <w:rsid w:val="006D0DE3"/>
    <w:pPr>
      <w:spacing w:before="60" w:line="300" w:lineRule="exact"/>
      <w:ind w:left="992" w:firstLine="199"/>
    </w:pPr>
  </w:style>
  <w:style w:type="paragraph" w:customStyle="1" w:styleId="affffffff1">
    <w:name w:val="参考２"/>
    <w:basedOn w:val="aff8"/>
    <w:next w:val="affffffff2"/>
    <w:rsid w:val="006D0DE3"/>
    <w:pPr>
      <w:tabs>
        <w:tab w:val="clear" w:pos="992"/>
        <w:tab w:val="left" w:pos="1389"/>
      </w:tabs>
      <w:ind w:left="1389"/>
    </w:pPr>
  </w:style>
  <w:style w:type="paragraph" w:customStyle="1" w:styleId="affffffff3">
    <w:name w:val="参考２（番号のみ）"/>
    <w:basedOn w:val="afffffffe"/>
    <w:next w:val="affffffff4"/>
    <w:rsid w:val="006D0DE3"/>
    <w:pPr>
      <w:tabs>
        <w:tab w:val="clear" w:pos="1191"/>
        <w:tab w:val="clear" w:pos="1389"/>
        <w:tab w:val="left" w:pos="1729"/>
        <w:tab w:val="left" w:pos="1871"/>
      </w:tabs>
      <w:ind w:left="1588" w:hanging="329"/>
    </w:pPr>
  </w:style>
  <w:style w:type="paragraph" w:customStyle="1" w:styleId="affffffff5">
    <w:name w:val="参考２（番号付き）"/>
    <w:basedOn w:val="affffffff0"/>
    <w:next w:val="affffffff4"/>
    <w:rsid w:val="006D0DE3"/>
    <w:pPr>
      <w:tabs>
        <w:tab w:val="clear" w:pos="1191"/>
        <w:tab w:val="clear" w:pos="1333"/>
        <w:tab w:val="clear" w:pos="1474"/>
        <w:tab w:val="left" w:pos="1588"/>
        <w:tab w:val="left" w:pos="1729"/>
        <w:tab w:val="left" w:pos="1871"/>
      </w:tabs>
      <w:ind w:left="1588"/>
    </w:pPr>
  </w:style>
  <w:style w:type="paragraph" w:customStyle="1" w:styleId="affffffff4">
    <w:name w:val="参考２（番号付き）＿段落"/>
    <w:basedOn w:val="affffffff"/>
    <w:rsid w:val="006D0DE3"/>
    <w:pPr>
      <w:ind w:left="1588"/>
    </w:pPr>
    <w:rPr>
      <w:noProof w:val="0"/>
    </w:rPr>
  </w:style>
  <w:style w:type="paragraph" w:customStyle="1" w:styleId="affffffff2">
    <w:name w:val="参考２＿段落"/>
    <w:basedOn w:val="afffffffd"/>
    <w:rsid w:val="006D0DE3"/>
    <w:pPr>
      <w:ind w:left="1389"/>
    </w:pPr>
  </w:style>
  <w:style w:type="paragraph" w:customStyle="1" w:styleId="affffffff6">
    <w:name w:val="参考３"/>
    <w:basedOn w:val="aff8"/>
    <w:next w:val="affffffff7"/>
    <w:rsid w:val="006D0DE3"/>
    <w:pPr>
      <w:tabs>
        <w:tab w:val="clear" w:pos="992"/>
        <w:tab w:val="left" w:pos="1786"/>
      </w:tabs>
      <w:ind w:left="1786"/>
    </w:pPr>
  </w:style>
  <w:style w:type="paragraph" w:customStyle="1" w:styleId="affffffff8">
    <w:name w:val="参考３（番号のみ）"/>
    <w:next w:val="affffffff9"/>
    <w:rsid w:val="006D0DE3"/>
    <w:pPr>
      <w:widowControl w:val="0"/>
      <w:tabs>
        <w:tab w:val="left" w:pos="1985"/>
        <w:tab w:val="left" w:pos="2126"/>
        <w:tab w:val="left" w:pos="2268"/>
      </w:tabs>
      <w:spacing w:line="300" w:lineRule="exact"/>
      <w:ind w:left="1985" w:hanging="329"/>
      <w:jc w:val="both"/>
    </w:pPr>
    <w:rPr>
      <w:rFonts w:ascii="Times New Roman" w:hAnsi="Times New Roman"/>
      <w:kern w:val="2"/>
    </w:rPr>
  </w:style>
  <w:style w:type="paragraph" w:customStyle="1" w:styleId="affffffffa">
    <w:name w:val="参考３（番号付き）"/>
    <w:basedOn w:val="affffffff0"/>
    <w:next w:val="affffffff9"/>
    <w:rsid w:val="006D0DE3"/>
    <w:pPr>
      <w:tabs>
        <w:tab w:val="clear" w:pos="1191"/>
        <w:tab w:val="clear" w:pos="1333"/>
        <w:tab w:val="clear" w:pos="1474"/>
        <w:tab w:val="left" w:pos="1985"/>
        <w:tab w:val="left" w:pos="2126"/>
        <w:tab w:val="left" w:pos="2268"/>
      </w:tabs>
      <w:ind w:left="1985"/>
    </w:pPr>
  </w:style>
  <w:style w:type="paragraph" w:customStyle="1" w:styleId="affffffff9">
    <w:name w:val="参考３（番号付き）＿段落"/>
    <w:basedOn w:val="affffffff"/>
    <w:rsid w:val="006D0DE3"/>
    <w:pPr>
      <w:ind w:left="1985" w:firstLine="199"/>
    </w:pPr>
    <w:rPr>
      <w:noProof w:val="0"/>
    </w:rPr>
  </w:style>
  <w:style w:type="paragraph" w:customStyle="1" w:styleId="affffffff7">
    <w:name w:val="参考３＿段落"/>
    <w:basedOn w:val="afffffffd"/>
    <w:rsid w:val="006D0DE3"/>
    <w:pPr>
      <w:ind w:left="1786"/>
    </w:pPr>
  </w:style>
  <w:style w:type="character" w:styleId="affffffffb">
    <w:name w:val="Subtle Reference"/>
    <w:qFormat/>
    <w:rsid w:val="006D0DE3"/>
    <w:rPr>
      <w:rFonts w:ascii="Times New Roman" w:eastAsia="ＭＳ ゴシック" w:hAnsi="Times New Roman"/>
      <w:b/>
      <w:spacing w:val="0"/>
      <w:w w:val="100"/>
      <w:kern w:val="2"/>
      <w:position w:val="0"/>
      <w:sz w:val="20"/>
    </w:rPr>
  </w:style>
  <w:style w:type="paragraph" w:customStyle="1" w:styleId="affffffffc">
    <w:name w:val="支部情報１"/>
    <w:rsid w:val="006D0DE3"/>
    <w:pPr>
      <w:tabs>
        <w:tab w:val="left" w:pos="2201"/>
      </w:tabs>
      <w:spacing w:before="20" w:line="180" w:lineRule="exact"/>
      <w:ind w:left="312"/>
    </w:pPr>
    <w:rPr>
      <w:rFonts w:ascii="Times New Roman" w:hAnsi="Times New Roman"/>
      <w:noProof/>
      <w:kern w:val="2"/>
      <w:sz w:val="16"/>
    </w:rPr>
  </w:style>
  <w:style w:type="paragraph" w:customStyle="1" w:styleId="affffffffd">
    <w:name w:val="支部情報２"/>
    <w:rsid w:val="006D0DE3"/>
    <w:pPr>
      <w:spacing w:line="180" w:lineRule="exact"/>
      <w:ind w:left="2200"/>
    </w:pPr>
    <w:rPr>
      <w:rFonts w:ascii="Times New Roman" w:hAnsi="Times New Roman"/>
      <w:noProof/>
      <w:kern w:val="2"/>
      <w:sz w:val="14"/>
    </w:rPr>
  </w:style>
  <w:style w:type="paragraph" w:customStyle="1" w:styleId="affffffffe">
    <w:name w:val="支部情報空白行"/>
    <w:rsid w:val="006D0DE3"/>
    <w:pPr>
      <w:spacing w:line="120" w:lineRule="exact"/>
    </w:pPr>
    <w:rPr>
      <w:kern w:val="2"/>
    </w:rPr>
  </w:style>
  <w:style w:type="paragraph" w:customStyle="1" w:styleId="afffffffff">
    <w:name w:val="字下げなし段落"/>
    <w:basedOn w:val="af7"/>
    <w:rsid w:val="006D0DE3"/>
    <w:pPr>
      <w:tabs>
        <w:tab w:val="left" w:pos="199"/>
        <w:tab w:val="left" w:pos="397"/>
        <w:tab w:val="left" w:pos="595"/>
        <w:tab w:val="left" w:pos="794"/>
        <w:tab w:val="left" w:pos="992"/>
        <w:tab w:val="left" w:pos="1191"/>
      </w:tabs>
      <w:ind w:firstLine="0"/>
    </w:pPr>
    <w:rPr>
      <w:noProof w:val="0"/>
    </w:rPr>
  </w:style>
  <w:style w:type="character" w:customStyle="1" w:styleId="afffffffff0">
    <w:name w:val="主務大臣"/>
    <w:rsid w:val="006D0DE3"/>
  </w:style>
  <w:style w:type="paragraph" w:customStyle="1" w:styleId="afffffffff1">
    <w:name w:val="序文"/>
    <w:next w:val="af7"/>
    <w:rsid w:val="006D0DE3"/>
    <w:pPr>
      <w:widowControl w:val="0"/>
      <w:spacing w:line="300" w:lineRule="exact"/>
      <w:jc w:val="both"/>
      <w:outlineLvl w:val="0"/>
    </w:pPr>
    <w:rPr>
      <w:rFonts w:ascii="Times New Roman" w:eastAsia="ＭＳ ゴシック" w:hAnsi="Times New Roman"/>
      <w:b/>
      <w:noProof/>
      <w:kern w:val="2"/>
    </w:rPr>
  </w:style>
  <w:style w:type="paragraph" w:customStyle="1" w:styleId="afffffffff2">
    <w:name w:val="章"/>
    <w:next w:val="af7"/>
    <w:rsid w:val="006D0DE3"/>
    <w:pPr>
      <w:widowControl w:val="0"/>
      <w:spacing w:line="300" w:lineRule="exact"/>
      <w:jc w:val="center"/>
    </w:pPr>
    <w:rPr>
      <w:rFonts w:ascii="Times New Roman" w:eastAsia="ＭＳ ゴシック" w:hAnsi="Times New Roman"/>
      <w:b/>
      <w:noProof/>
      <w:kern w:val="2"/>
    </w:rPr>
  </w:style>
  <w:style w:type="character" w:customStyle="1" w:styleId="afffffffff3">
    <w:name w:val="審議専門委員会長名"/>
    <w:rsid w:val="006D0DE3"/>
  </w:style>
  <w:style w:type="character" w:customStyle="1" w:styleId="afffffffff4">
    <w:name w:val="審議専門委員会名"/>
    <w:rsid w:val="006D0DE3"/>
  </w:style>
  <w:style w:type="character" w:customStyle="1" w:styleId="afffffffff5">
    <w:name w:val="審議部会"/>
    <w:rsid w:val="006D0DE3"/>
  </w:style>
  <w:style w:type="character" w:customStyle="1" w:styleId="afffffffff6">
    <w:name w:val="審議部会長名"/>
    <w:rsid w:val="006D0DE3"/>
  </w:style>
  <w:style w:type="paragraph" w:customStyle="1" w:styleId="afffffffff7">
    <w:name w:val="図題"/>
    <w:next w:val="af7"/>
    <w:rsid w:val="006D0DE3"/>
    <w:pPr>
      <w:widowControl w:val="0"/>
      <w:spacing w:before="60" w:line="340" w:lineRule="exact"/>
      <w:jc w:val="center"/>
    </w:pPr>
    <w:rPr>
      <w:rFonts w:ascii="Times New Roman" w:eastAsia="ＭＳ ゴシック" w:hAnsi="Times New Roman"/>
      <w:b/>
      <w:noProof/>
      <w:kern w:val="2"/>
    </w:rPr>
  </w:style>
  <w:style w:type="paragraph" w:customStyle="1" w:styleId="afffffffff8">
    <w:name w:val="図題（解説図）"/>
    <w:basedOn w:val="afffffffff7"/>
    <w:next w:val="af7"/>
    <w:rsid w:val="006D0DE3"/>
  </w:style>
  <w:style w:type="paragraph" w:customStyle="1" w:styleId="afffffffff9">
    <w:name w:val="図題（解説付図）"/>
    <w:basedOn w:val="afffffffff7"/>
    <w:next w:val="af7"/>
    <w:rsid w:val="006D0DE3"/>
    <w:rPr>
      <w:noProof w:val="0"/>
    </w:rPr>
  </w:style>
  <w:style w:type="paragraph" w:customStyle="1" w:styleId="afffffffffa">
    <w:name w:val="図題（参考図）"/>
    <w:basedOn w:val="afffffffff7"/>
    <w:next w:val="af7"/>
    <w:rsid w:val="006D0DE3"/>
  </w:style>
  <w:style w:type="paragraph" w:customStyle="1" w:styleId="afffffffffb">
    <w:name w:val="図題（参考付図）"/>
    <w:basedOn w:val="afffffffff7"/>
    <w:next w:val="af7"/>
    <w:rsid w:val="006D0DE3"/>
    <w:rPr>
      <w:noProof w:val="0"/>
    </w:rPr>
  </w:style>
  <w:style w:type="paragraph" w:customStyle="1" w:styleId="afffffffffc">
    <w:name w:val="図題（付図）"/>
    <w:basedOn w:val="afffffffff7"/>
    <w:next w:val="af7"/>
    <w:rsid w:val="006D0DE3"/>
  </w:style>
  <w:style w:type="paragraph" w:customStyle="1" w:styleId="afffffffffd">
    <w:name w:val="図題（附属書ｎ図ｎ）"/>
    <w:basedOn w:val="afffffffff7"/>
    <w:next w:val="af7"/>
    <w:rsid w:val="006D0DE3"/>
  </w:style>
  <w:style w:type="paragraph" w:customStyle="1" w:styleId="afffffffffe">
    <w:name w:val="図題（附属書ｎ付図ｎ）"/>
    <w:basedOn w:val="afffffffff7"/>
    <w:next w:val="af7"/>
    <w:rsid w:val="006D0DE3"/>
  </w:style>
  <w:style w:type="paragraph" w:customStyle="1" w:styleId="affffffffff">
    <w:name w:val="図題（附属書図）"/>
    <w:basedOn w:val="afffffffff7"/>
    <w:next w:val="af7"/>
    <w:rsid w:val="006D0DE3"/>
  </w:style>
  <w:style w:type="paragraph" w:customStyle="1" w:styleId="affffffffff0">
    <w:name w:val="図題（附属書付図）"/>
    <w:basedOn w:val="afffffffff7"/>
    <w:next w:val="af7"/>
    <w:rsid w:val="006D0DE3"/>
  </w:style>
  <w:style w:type="paragraph" w:customStyle="1" w:styleId="affffffffff1">
    <w:name w:val="図表説明＿段落"/>
    <w:rsid w:val="006D0DE3"/>
    <w:pPr>
      <w:widowControl w:val="0"/>
      <w:spacing w:line="260" w:lineRule="exact"/>
      <w:ind w:firstLine="170"/>
      <w:jc w:val="both"/>
    </w:pPr>
    <w:rPr>
      <w:rFonts w:ascii="Times New Roman" w:hAnsi="Times New Roman"/>
      <w:noProof/>
      <w:kern w:val="2"/>
      <w:sz w:val="18"/>
    </w:rPr>
  </w:style>
  <w:style w:type="paragraph" w:customStyle="1" w:styleId="affffffffff2">
    <w:name w:val="図表＿前説明"/>
    <w:basedOn w:val="affffffffff1"/>
    <w:rsid w:val="006D0DE3"/>
    <w:pPr>
      <w:jc w:val="center"/>
    </w:pPr>
  </w:style>
  <w:style w:type="paragraph" w:customStyle="1" w:styleId="affffffffff3">
    <w:name w:val="図表説明＿ダーシ１"/>
    <w:rsid w:val="006D0DE3"/>
    <w:pPr>
      <w:widowControl w:val="0"/>
      <w:spacing w:line="260" w:lineRule="exact"/>
      <w:ind w:left="340" w:hanging="340"/>
      <w:jc w:val="both"/>
    </w:pPr>
    <w:rPr>
      <w:rFonts w:ascii="Times New Roman" w:hAnsi="Times New Roman"/>
      <w:noProof/>
      <w:kern w:val="2"/>
      <w:sz w:val="18"/>
    </w:rPr>
  </w:style>
  <w:style w:type="paragraph" w:customStyle="1" w:styleId="affffffffff4">
    <w:name w:val="図表説明＿ダーシ１＿段落"/>
    <w:rsid w:val="006D0DE3"/>
    <w:pPr>
      <w:widowControl w:val="0"/>
      <w:spacing w:line="260" w:lineRule="exact"/>
      <w:ind w:left="340" w:firstLine="170"/>
      <w:jc w:val="both"/>
    </w:pPr>
    <w:rPr>
      <w:rFonts w:ascii="Times New Roman" w:hAnsi="Times New Roman"/>
      <w:noProof/>
      <w:kern w:val="2"/>
      <w:sz w:val="18"/>
    </w:rPr>
  </w:style>
  <w:style w:type="paragraph" w:customStyle="1" w:styleId="affffffffff5">
    <w:name w:val="図表説明＿ダーシ２"/>
    <w:rsid w:val="006D0DE3"/>
    <w:pPr>
      <w:widowControl w:val="0"/>
      <w:spacing w:line="260" w:lineRule="exact"/>
      <w:ind w:left="510" w:hanging="340"/>
      <w:jc w:val="both"/>
    </w:pPr>
    <w:rPr>
      <w:rFonts w:ascii="Times New Roman" w:hAnsi="Times New Roman"/>
      <w:noProof/>
      <w:kern w:val="2"/>
      <w:sz w:val="18"/>
    </w:rPr>
  </w:style>
  <w:style w:type="paragraph" w:customStyle="1" w:styleId="affffffffff6">
    <w:name w:val="図表説明＿ダーシ２＿段落"/>
    <w:rsid w:val="006D0DE3"/>
    <w:pPr>
      <w:widowControl w:val="0"/>
      <w:spacing w:line="260" w:lineRule="exact"/>
      <w:ind w:left="510" w:firstLine="170"/>
      <w:jc w:val="both"/>
    </w:pPr>
    <w:rPr>
      <w:rFonts w:ascii="Times New Roman" w:hAnsi="Times New Roman"/>
      <w:noProof/>
      <w:kern w:val="2"/>
      <w:sz w:val="18"/>
    </w:rPr>
  </w:style>
  <w:style w:type="paragraph" w:customStyle="1" w:styleId="affffffffff7">
    <w:name w:val="図表説明＿細別符号１"/>
    <w:rsid w:val="006D0DE3"/>
    <w:pPr>
      <w:widowControl w:val="0"/>
      <w:spacing w:line="260" w:lineRule="exact"/>
      <w:ind w:left="340" w:hanging="340"/>
      <w:jc w:val="both"/>
    </w:pPr>
    <w:rPr>
      <w:rFonts w:ascii="Times New Roman" w:hAnsi="Times New Roman"/>
      <w:noProof/>
      <w:kern w:val="2"/>
      <w:sz w:val="18"/>
    </w:rPr>
  </w:style>
  <w:style w:type="paragraph" w:customStyle="1" w:styleId="affffffffff8">
    <w:name w:val="図表説明＿細別符号１＿段落"/>
    <w:rsid w:val="006D0DE3"/>
    <w:pPr>
      <w:widowControl w:val="0"/>
      <w:spacing w:line="260" w:lineRule="exact"/>
      <w:ind w:left="340" w:firstLine="170"/>
      <w:jc w:val="both"/>
    </w:pPr>
    <w:rPr>
      <w:rFonts w:ascii="Times New Roman" w:hAnsi="Times New Roman"/>
      <w:noProof/>
      <w:kern w:val="2"/>
      <w:sz w:val="18"/>
    </w:rPr>
  </w:style>
  <w:style w:type="paragraph" w:customStyle="1" w:styleId="affffffffff9">
    <w:name w:val="図表説明＿細別符号２"/>
    <w:rsid w:val="006D0DE3"/>
    <w:pPr>
      <w:widowControl w:val="0"/>
      <w:spacing w:line="260" w:lineRule="exact"/>
      <w:ind w:left="510" w:hanging="340"/>
      <w:jc w:val="both"/>
    </w:pPr>
    <w:rPr>
      <w:rFonts w:ascii="Times New Roman" w:hAnsi="Times New Roman"/>
      <w:noProof/>
      <w:kern w:val="2"/>
      <w:sz w:val="18"/>
    </w:rPr>
  </w:style>
  <w:style w:type="paragraph" w:customStyle="1" w:styleId="affffffffffa">
    <w:name w:val="図表説明＿細別符号２＿段落"/>
    <w:rsid w:val="006D0DE3"/>
    <w:pPr>
      <w:widowControl w:val="0"/>
      <w:spacing w:line="260" w:lineRule="exact"/>
      <w:ind w:left="510" w:firstLine="170"/>
      <w:jc w:val="both"/>
    </w:pPr>
    <w:rPr>
      <w:rFonts w:ascii="Times New Roman" w:hAnsi="Times New Roman"/>
      <w:noProof/>
      <w:kern w:val="2"/>
      <w:sz w:val="18"/>
    </w:rPr>
  </w:style>
  <w:style w:type="paragraph" w:customStyle="1" w:styleId="affffffffffb">
    <w:name w:val="図表説明＿参考１"/>
    <w:next w:val="affffffffffc"/>
    <w:rsid w:val="006D0DE3"/>
    <w:pPr>
      <w:widowControl w:val="0"/>
      <w:spacing w:line="260" w:lineRule="exact"/>
      <w:ind w:left="680" w:hanging="510"/>
      <w:jc w:val="both"/>
    </w:pPr>
    <w:rPr>
      <w:rFonts w:ascii="Times New Roman" w:hAnsi="Times New Roman"/>
      <w:noProof/>
      <w:kern w:val="2"/>
      <w:sz w:val="18"/>
    </w:rPr>
  </w:style>
  <w:style w:type="paragraph" w:customStyle="1" w:styleId="affffffffffd">
    <w:name w:val="図表説明＿参考１（番号のみ）"/>
    <w:next w:val="affffffffffe"/>
    <w:rsid w:val="006D0DE3"/>
    <w:pPr>
      <w:widowControl w:val="0"/>
      <w:spacing w:line="260" w:lineRule="exact"/>
      <w:ind w:left="850" w:hanging="272"/>
      <w:jc w:val="both"/>
    </w:pPr>
    <w:rPr>
      <w:rFonts w:ascii="Times New Roman" w:hAnsi="Times New Roman"/>
      <w:noProof/>
      <w:kern w:val="2"/>
      <w:sz w:val="18"/>
    </w:rPr>
  </w:style>
  <w:style w:type="paragraph" w:customStyle="1" w:styleId="afffffffffff">
    <w:name w:val="図表説明＿参考１（番号付き）"/>
    <w:next w:val="affffffffffe"/>
    <w:rsid w:val="006D0DE3"/>
    <w:pPr>
      <w:widowControl w:val="0"/>
      <w:spacing w:line="260" w:lineRule="exact"/>
      <w:ind w:left="850" w:hanging="680"/>
      <w:jc w:val="both"/>
    </w:pPr>
    <w:rPr>
      <w:rFonts w:ascii="Times New Roman" w:hAnsi="Times New Roman"/>
      <w:noProof/>
      <w:kern w:val="2"/>
      <w:sz w:val="18"/>
    </w:rPr>
  </w:style>
  <w:style w:type="paragraph" w:customStyle="1" w:styleId="affffffffffe">
    <w:name w:val="図表説明＿参考１（番号付き）＿段落"/>
    <w:rsid w:val="006D0DE3"/>
    <w:pPr>
      <w:widowControl w:val="0"/>
      <w:spacing w:line="260" w:lineRule="exact"/>
      <w:ind w:left="851" w:firstLine="170"/>
      <w:jc w:val="both"/>
    </w:pPr>
    <w:rPr>
      <w:rFonts w:ascii="Times New Roman" w:hAnsi="Times New Roman"/>
      <w:noProof/>
      <w:kern w:val="2"/>
      <w:sz w:val="18"/>
    </w:rPr>
  </w:style>
  <w:style w:type="paragraph" w:customStyle="1" w:styleId="affffffffffc">
    <w:name w:val="図表説明＿参考１＿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0">
    <w:name w:val="図表説明＿注１"/>
    <w:next w:val="afffffffffff1"/>
    <w:rsid w:val="006D0DE3"/>
    <w:pPr>
      <w:widowControl w:val="0"/>
      <w:spacing w:line="260" w:lineRule="exact"/>
      <w:ind w:left="510" w:hanging="340"/>
      <w:jc w:val="both"/>
    </w:pPr>
    <w:rPr>
      <w:rFonts w:ascii="Times New Roman" w:hAnsi="Times New Roman"/>
      <w:noProof/>
      <w:kern w:val="2"/>
      <w:sz w:val="18"/>
    </w:rPr>
  </w:style>
  <w:style w:type="paragraph" w:customStyle="1" w:styleId="afffffffffff2">
    <w:name w:val="図表説明＿注１（アステリスクのみ）"/>
    <w:next w:val="afffffffffff3"/>
    <w:rsid w:val="006D0DE3"/>
    <w:pPr>
      <w:widowControl w:val="0"/>
      <w:spacing w:line="260" w:lineRule="exact"/>
      <w:ind w:left="681" w:hanging="329"/>
      <w:jc w:val="both"/>
    </w:pPr>
    <w:rPr>
      <w:rFonts w:ascii="Times New Roman" w:hAnsi="Times New Roman"/>
      <w:noProof/>
      <w:kern w:val="2"/>
      <w:sz w:val="18"/>
    </w:rPr>
  </w:style>
  <w:style w:type="paragraph" w:customStyle="1" w:styleId="afffffffffff4">
    <w:name w:val="図表説明＿注１（アステリスク付き）"/>
    <w:next w:val="afffffffffff3"/>
    <w:rsid w:val="006D0DE3"/>
    <w:pPr>
      <w:widowControl w:val="0"/>
      <w:spacing w:line="260" w:lineRule="exact"/>
      <w:ind w:left="680" w:hanging="510"/>
      <w:jc w:val="both"/>
    </w:pPr>
    <w:rPr>
      <w:rFonts w:ascii="Times New Roman" w:hAnsi="Times New Roman"/>
      <w:kern w:val="2"/>
      <w:sz w:val="18"/>
    </w:rPr>
  </w:style>
  <w:style w:type="paragraph" w:customStyle="1" w:styleId="afffffffffff3">
    <w:name w:val="図表説明＿注１（アステリスク付き）＿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5">
    <w:name w:val="図表説明＿注１（番号のみ）"/>
    <w:next w:val="afffffffffff6"/>
    <w:rsid w:val="006D0DE3"/>
    <w:pPr>
      <w:widowControl w:val="0"/>
      <w:spacing w:line="260" w:lineRule="exact"/>
      <w:ind w:left="675" w:hanging="284"/>
      <w:jc w:val="both"/>
    </w:pPr>
    <w:rPr>
      <w:rFonts w:ascii="Times New Roman" w:hAnsi="Times New Roman"/>
      <w:noProof/>
      <w:kern w:val="2"/>
      <w:sz w:val="18"/>
    </w:rPr>
  </w:style>
  <w:style w:type="paragraph" w:customStyle="1" w:styleId="afffffffffff7">
    <w:name w:val="図表説明＿注１（番号付き）"/>
    <w:next w:val="afffffffffff6"/>
    <w:rsid w:val="006D0DE3"/>
    <w:pPr>
      <w:widowControl w:val="0"/>
      <w:spacing w:line="260" w:lineRule="exact"/>
      <w:ind w:left="680" w:hanging="510"/>
      <w:jc w:val="both"/>
    </w:pPr>
    <w:rPr>
      <w:rFonts w:ascii="Times New Roman" w:hAnsi="Times New Roman"/>
      <w:kern w:val="2"/>
      <w:sz w:val="18"/>
    </w:rPr>
  </w:style>
  <w:style w:type="paragraph" w:customStyle="1" w:styleId="afffffffffff6">
    <w:name w:val="図表説明＿注１（番号付き）＿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1">
    <w:name w:val="図表説明＿注１＿段落"/>
    <w:rsid w:val="006D0DE3"/>
    <w:pPr>
      <w:widowControl w:val="0"/>
      <w:spacing w:line="260" w:lineRule="exact"/>
      <w:ind w:left="510" w:firstLine="170"/>
      <w:jc w:val="both"/>
    </w:pPr>
    <w:rPr>
      <w:rFonts w:ascii="Times New Roman" w:hAnsi="Times New Roman"/>
      <w:noProof/>
      <w:kern w:val="2"/>
      <w:sz w:val="18"/>
    </w:rPr>
  </w:style>
  <w:style w:type="paragraph" w:customStyle="1" w:styleId="afffffffffff8">
    <w:name w:val="図表説明＿定義リスト"/>
    <w:rsid w:val="006D0DE3"/>
    <w:pPr>
      <w:widowControl w:val="0"/>
      <w:spacing w:line="260" w:lineRule="exact"/>
      <w:ind w:left="680"/>
    </w:pPr>
    <w:rPr>
      <w:rFonts w:ascii="Times New Roman" w:hAnsi="Times New Roman"/>
      <w:noProof/>
      <w:kern w:val="2"/>
      <w:sz w:val="18"/>
    </w:rPr>
  </w:style>
  <w:style w:type="paragraph" w:customStyle="1" w:styleId="afffffffffff9">
    <w:name w:val="図表説明＿備考１"/>
    <w:next w:val="afffffffffffa"/>
    <w:rsid w:val="006D0DE3"/>
    <w:pPr>
      <w:widowControl w:val="0"/>
      <w:spacing w:line="260" w:lineRule="exact"/>
      <w:ind w:left="680" w:hanging="510"/>
      <w:jc w:val="both"/>
    </w:pPr>
    <w:rPr>
      <w:rFonts w:ascii="Times New Roman" w:hAnsi="Times New Roman"/>
      <w:noProof/>
      <w:kern w:val="2"/>
      <w:sz w:val="18"/>
    </w:rPr>
  </w:style>
  <w:style w:type="paragraph" w:customStyle="1" w:styleId="afffffffffffb">
    <w:name w:val="図表説明＿備考１（番号のみ）"/>
    <w:next w:val="afffffffffffc"/>
    <w:rsid w:val="006D0DE3"/>
    <w:pPr>
      <w:widowControl w:val="0"/>
      <w:spacing w:line="260" w:lineRule="exact"/>
      <w:ind w:left="850" w:hanging="272"/>
      <w:jc w:val="both"/>
    </w:pPr>
    <w:rPr>
      <w:rFonts w:ascii="Times New Roman" w:hAnsi="Times New Roman"/>
      <w:noProof/>
      <w:kern w:val="2"/>
      <w:sz w:val="18"/>
    </w:rPr>
  </w:style>
  <w:style w:type="paragraph" w:customStyle="1" w:styleId="afffffffffffd">
    <w:name w:val="図表説明＿備考１（番号付き）"/>
    <w:next w:val="afffffffffffc"/>
    <w:rsid w:val="006D0DE3"/>
    <w:pPr>
      <w:widowControl w:val="0"/>
      <w:spacing w:line="260" w:lineRule="exact"/>
      <w:ind w:left="850" w:hanging="680"/>
      <w:jc w:val="both"/>
    </w:pPr>
    <w:rPr>
      <w:rFonts w:ascii="Times New Roman" w:hAnsi="Times New Roman"/>
      <w:kern w:val="2"/>
      <w:sz w:val="18"/>
    </w:rPr>
  </w:style>
  <w:style w:type="paragraph" w:customStyle="1" w:styleId="afffffffffffc">
    <w:name w:val="図表説明＿備考１（番号付き）＿段落"/>
    <w:rsid w:val="006D0DE3"/>
    <w:pPr>
      <w:widowControl w:val="0"/>
      <w:spacing w:line="260" w:lineRule="exact"/>
      <w:ind w:left="851" w:firstLine="170"/>
      <w:jc w:val="both"/>
    </w:pPr>
    <w:rPr>
      <w:rFonts w:ascii="Times New Roman" w:hAnsi="Times New Roman"/>
      <w:noProof/>
      <w:kern w:val="2"/>
      <w:sz w:val="18"/>
    </w:rPr>
  </w:style>
  <w:style w:type="paragraph" w:customStyle="1" w:styleId="afffffffffffa">
    <w:name w:val="図表説明＿備考１＿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e">
    <w:name w:val="図表説明＿例１"/>
    <w:next w:val="affffffffffff"/>
    <w:rsid w:val="006D0DE3"/>
    <w:pPr>
      <w:widowControl w:val="0"/>
      <w:spacing w:line="260" w:lineRule="exact"/>
      <w:ind w:left="510" w:hanging="340"/>
      <w:jc w:val="both"/>
    </w:pPr>
    <w:rPr>
      <w:rFonts w:ascii="Times New Roman" w:hAnsi="Times New Roman"/>
      <w:noProof/>
      <w:kern w:val="2"/>
      <w:sz w:val="18"/>
    </w:rPr>
  </w:style>
  <w:style w:type="paragraph" w:customStyle="1" w:styleId="affffffffffff0">
    <w:name w:val="図表説明＿例１（番号のみ）"/>
    <w:next w:val="affffffffffff1"/>
    <w:rsid w:val="006D0DE3"/>
    <w:pPr>
      <w:widowControl w:val="0"/>
      <w:spacing w:line="260" w:lineRule="exact"/>
      <w:ind w:left="675" w:hanging="284"/>
      <w:jc w:val="both"/>
    </w:pPr>
    <w:rPr>
      <w:rFonts w:ascii="Times New Roman" w:hAnsi="Times New Roman"/>
      <w:noProof/>
      <w:kern w:val="2"/>
      <w:sz w:val="18"/>
    </w:rPr>
  </w:style>
  <w:style w:type="paragraph" w:customStyle="1" w:styleId="affffffffffff2">
    <w:name w:val="図表説明＿例１（番号付き）"/>
    <w:next w:val="affffffffffff1"/>
    <w:rsid w:val="006D0DE3"/>
    <w:pPr>
      <w:widowControl w:val="0"/>
      <w:spacing w:line="260" w:lineRule="exact"/>
      <w:ind w:left="680" w:hanging="510"/>
      <w:jc w:val="both"/>
    </w:pPr>
    <w:rPr>
      <w:rFonts w:ascii="Times New Roman" w:hAnsi="Times New Roman"/>
      <w:kern w:val="2"/>
      <w:sz w:val="18"/>
    </w:rPr>
  </w:style>
  <w:style w:type="paragraph" w:customStyle="1" w:styleId="affffffffffff1">
    <w:name w:val="図表説明＿例１（番号付き）＿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f">
    <w:name w:val="図表説明＿例１＿段落"/>
    <w:rsid w:val="006D0DE3"/>
    <w:pPr>
      <w:widowControl w:val="0"/>
      <w:spacing w:line="260" w:lineRule="exact"/>
      <w:ind w:left="510" w:firstLine="170"/>
      <w:jc w:val="both"/>
    </w:pPr>
    <w:rPr>
      <w:rFonts w:ascii="Times New Roman" w:hAnsi="Times New Roman"/>
      <w:noProof/>
      <w:kern w:val="2"/>
      <w:sz w:val="18"/>
    </w:rPr>
  </w:style>
  <w:style w:type="paragraph" w:customStyle="1" w:styleId="affffffffffff3">
    <w:name w:val="例注参備１＿ダーシ１"/>
    <w:rsid w:val="006D0DE3"/>
    <w:pPr>
      <w:widowControl w:val="0"/>
      <w:spacing w:before="60" w:line="300" w:lineRule="exact"/>
      <w:ind w:left="992" w:hanging="397"/>
      <w:jc w:val="both"/>
    </w:pPr>
    <w:rPr>
      <w:rFonts w:ascii="Times New Roman" w:hAnsi="Times New Roman"/>
      <w:kern w:val="2"/>
    </w:rPr>
  </w:style>
  <w:style w:type="paragraph" w:customStyle="1" w:styleId="affffffffffff4">
    <w:name w:val="図表説明＿例注参備１＿ダーシ１"/>
    <w:basedOn w:val="affffffffffff3"/>
    <w:rsid w:val="006D0DE3"/>
    <w:pPr>
      <w:spacing w:before="0" w:line="260" w:lineRule="exact"/>
      <w:ind w:left="850" w:hanging="340"/>
    </w:pPr>
    <w:rPr>
      <w:sz w:val="18"/>
    </w:rPr>
  </w:style>
  <w:style w:type="paragraph" w:customStyle="1" w:styleId="affffffffffff5">
    <w:name w:val="例注参備１＿ダーシ１＿段落"/>
    <w:rsid w:val="006D0DE3"/>
    <w:pPr>
      <w:widowControl w:val="0"/>
      <w:spacing w:before="60" w:line="300" w:lineRule="exact"/>
      <w:ind w:left="992" w:firstLine="199"/>
      <w:jc w:val="both"/>
    </w:pPr>
    <w:rPr>
      <w:rFonts w:ascii="Times New Roman" w:hAnsi="Times New Roman"/>
      <w:noProof/>
      <w:kern w:val="2"/>
    </w:rPr>
  </w:style>
  <w:style w:type="paragraph" w:customStyle="1" w:styleId="affffffffffff6">
    <w:name w:val="図表説明＿例注参備１＿ダーシ１＿段落"/>
    <w:basedOn w:val="affffffffffff5"/>
    <w:rsid w:val="006D0DE3"/>
    <w:pPr>
      <w:spacing w:before="0" w:line="260" w:lineRule="exact"/>
      <w:ind w:left="851"/>
    </w:pPr>
    <w:rPr>
      <w:noProof w:val="0"/>
      <w:sz w:val="18"/>
    </w:rPr>
  </w:style>
  <w:style w:type="paragraph" w:customStyle="1" w:styleId="affffffffffff7">
    <w:name w:val="例注参備２＿ダーシ２"/>
    <w:rsid w:val="006D0DE3"/>
    <w:pPr>
      <w:widowControl w:val="0"/>
      <w:spacing w:before="60" w:line="300" w:lineRule="exact"/>
      <w:ind w:left="1588" w:hanging="397"/>
      <w:jc w:val="both"/>
    </w:pPr>
    <w:rPr>
      <w:rFonts w:ascii="Times New Roman" w:hAnsi="Times New Roman"/>
      <w:noProof/>
      <w:kern w:val="2"/>
    </w:rPr>
  </w:style>
  <w:style w:type="paragraph" w:customStyle="1" w:styleId="affffffffffff8">
    <w:name w:val="図表説明＿例注参備１＿ダーシ２"/>
    <w:basedOn w:val="affffffffffff7"/>
    <w:rsid w:val="006D0DE3"/>
    <w:pPr>
      <w:spacing w:before="0" w:line="260" w:lineRule="exact"/>
      <w:ind w:left="1191" w:hanging="340"/>
    </w:pPr>
    <w:rPr>
      <w:noProof w:val="0"/>
      <w:sz w:val="18"/>
    </w:rPr>
  </w:style>
  <w:style w:type="paragraph" w:customStyle="1" w:styleId="affffffffffff9">
    <w:name w:val="例注参備２＿ダーシ２＿段落"/>
    <w:rsid w:val="006D0DE3"/>
    <w:pPr>
      <w:widowControl w:val="0"/>
      <w:spacing w:before="60" w:line="300" w:lineRule="exact"/>
      <w:ind w:left="1588" w:firstLine="199"/>
      <w:jc w:val="both"/>
    </w:pPr>
    <w:rPr>
      <w:rFonts w:ascii="Times New Roman" w:hAnsi="Times New Roman"/>
      <w:noProof/>
      <w:kern w:val="2"/>
    </w:rPr>
  </w:style>
  <w:style w:type="paragraph" w:customStyle="1" w:styleId="affffffffffffa">
    <w:name w:val="図表説明＿例注参備１＿ダーシ２＿段落"/>
    <w:basedOn w:val="affffffffffff9"/>
    <w:rsid w:val="006D0DE3"/>
    <w:pPr>
      <w:spacing w:before="0" w:line="260" w:lineRule="exact"/>
      <w:ind w:left="1191" w:firstLine="170"/>
    </w:pPr>
    <w:rPr>
      <w:noProof w:val="0"/>
      <w:sz w:val="18"/>
    </w:rPr>
  </w:style>
  <w:style w:type="paragraph" w:customStyle="1" w:styleId="affffffffffffb">
    <w:name w:val="例注参備１＿細別符号１"/>
    <w:rsid w:val="006D0DE3"/>
    <w:pPr>
      <w:widowControl w:val="0"/>
      <w:tabs>
        <w:tab w:val="left" w:pos="1191"/>
        <w:tab w:val="left" w:pos="1389"/>
        <w:tab w:val="left" w:pos="1588"/>
      </w:tabs>
      <w:spacing w:before="60" w:line="300" w:lineRule="exact"/>
      <w:ind w:left="992" w:hanging="397"/>
      <w:jc w:val="both"/>
    </w:pPr>
    <w:rPr>
      <w:rFonts w:ascii="Times New Roman" w:hAnsi="Times New Roman"/>
      <w:noProof/>
      <w:kern w:val="2"/>
    </w:rPr>
  </w:style>
  <w:style w:type="paragraph" w:customStyle="1" w:styleId="affffffffffffc">
    <w:name w:val="図表説明＿例注参備１＿細別符号１"/>
    <w:basedOn w:val="affffffffffffb"/>
    <w:rsid w:val="006D0DE3"/>
    <w:pPr>
      <w:tabs>
        <w:tab w:val="clear" w:pos="1191"/>
        <w:tab w:val="clear" w:pos="1389"/>
        <w:tab w:val="clear" w:pos="1588"/>
      </w:tabs>
      <w:spacing w:before="0" w:line="260" w:lineRule="exact"/>
      <w:ind w:left="850" w:hanging="340"/>
    </w:pPr>
    <w:rPr>
      <w:noProof w:val="0"/>
      <w:sz w:val="18"/>
    </w:rPr>
  </w:style>
  <w:style w:type="paragraph" w:customStyle="1" w:styleId="affffffffffffd">
    <w:name w:val="例注参備１＿細別符号１＿段落"/>
    <w:rsid w:val="006D0DE3"/>
    <w:pPr>
      <w:widowControl w:val="0"/>
      <w:spacing w:before="60" w:line="300" w:lineRule="exact"/>
      <w:ind w:left="992" w:firstLine="199"/>
      <w:jc w:val="both"/>
    </w:pPr>
    <w:rPr>
      <w:rFonts w:ascii="Times New Roman" w:hAnsi="Times New Roman"/>
      <w:noProof/>
      <w:kern w:val="2"/>
    </w:rPr>
  </w:style>
  <w:style w:type="paragraph" w:customStyle="1" w:styleId="affffffffffffe">
    <w:name w:val="図表説明＿例注参備１＿細別符号１＿段落"/>
    <w:basedOn w:val="affffffffffffd"/>
    <w:rsid w:val="006D0DE3"/>
    <w:pPr>
      <w:spacing w:before="0" w:line="260" w:lineRule="exact"/>
      <w:ind w:left="851" w:firstLine="170"/>
    </w:pPr>
    <w:rPr>
      <w:noProof w:val="0"/>
      <w:sz w:val="18"/>
    </w:rPr>
  </w:style>
  <w:style w:type="paragraph" w:customStyle="1" w:styleId="afffffffffffff">
    <w:name w:val="例注参備１＿細別符号２"/>
    <w:rsid w:val="006D0DE3"/>
    <w:pPr>
      <w:widowControl w:val="0"/>
      <w:tabs>
        <w:tab w:val="left" w:pos="1389"/>
        <w:tab w:val="left" w:pos="1588"/>
        <w:tab w:val="left" w:pos="1786"/>
      </w:tabs>
      <w:spacing w:before="60" w:line="300" w:lineRule="exact"/>
      <w:ind w:left="1191" w:hanging="397"/>
      <w:jc w:val="both"/>
    </w:pPr>
    <w:rPr>
      <w:rFonts w:ascii="Times New Roman" w:hAnsi="Times New Roman"/>
      <w:noProof/>
      <w:kern w:val="2"/>
    </w:rPr>
  </w:style>
  <w:style w:type="paragraph" w:customStyle="1" w:styleId="afffffffffffff0">
    <w:name w:val="図表説明＿例注参備１＿細別符号２"/>
    <w:basedOn w:val="afffffffffffff"/>
    <w:rsid w:val="006D0DE3"/>
    <w:pPr>
      <w:tabs>
        <w:tab w:val="clear" w:pos="1389"/>
        <w:tab w:val="clear" w:pos="1588"/>
        <w:tab w:val="clear" w:pos="1786"/>
      </w:tabs>
      <w:spacing w:before="0" w:line="260" w:lineRule="exact"/>
      <w:ind w:left="1020" w:hanging="340"/>
    </w:pPr>
    <w:rPr>
      <w:noProof w:val="0"/>
      <w:sz w:val="18"/>
    </w:rPr>
  </w:style>
  <w:style w:type="paragraph" w:customStyle="1" w:styleId="afffffffffffff1">
    <w:name w:val="例注参備２＿細別符号２＿段落"/>
    <w:rsid w:val="006D0DE3"/>
    <w:pPr>
      <w:widowControl w:val="0"/>
      <w:spacing w:before="60" w:line="300" w:lineRule="exact"/>
      <w:ind w:left="1588" w:firstLine="199"/>
      <w:jc w:val="both"/>
    </w:pPr>
    <w:rPr>
      <w:rFonts w:ascii="Times New Roman" w:hAnsi="Times New Roman"/>
      <w:noProof/>
      <w:kern w:val="2"/>
    </w:rPr>
  </w:style>
  <w:style w:type="paragraph" w:customStyle="1" w:styleId="afffffffffffff2">
    <w:name w:val="図表説明＿例注参備１＿細別符号２＿段落"/>
    <w:basedOn w:val="afffffffffffff1"/>
    <w:rsid w:val="006D0DE3"/>
    <w:pPr>
      <w:spacing w:before="0" w:line="260" w:lineRule="exact"/>
      <w:ind w:left="1021" w:firstLine="170"/>
    </w:pPr>
    <w:rPr>
      <w:noProof w:val="0"/>
      <w:sz w:val="18"/>
    </w:rPr>
  </w:style>
  <w:style w:type="paragraph" w:customStyle="1" w:styleId="afffffffffffff3">
    <w:name w:val="例注参備１＿定義リスト"/>
    <w:rsid w:val="006D0DE3"/>
    <w:pPr>
      <w:widowControl w:val="0"/>
      <w:tabs>
        <w:tab w:val="left" w:pos="2977"/>
        <w:tab w:val="left" w:pos="3374"/>
        <w:tab w:val="left" w:pos="3771"/>
        <w:tab w:val="left" w:pos="4168"/>
        <w:tab w:val="left" w:pos="4564"/>
      </w:tabs>
      <w:spacing w:line="300" w:lineRule="exact"/>
      <w:ind w:left="992"/>
      <w:jc w:val="both"/>
    </w:pPr>
    <w:rPr>
      <w:rFonts w:ascii="Times New Roman" w:hAnsi="Times New Roman"/>
      <w:kern w:val="2"/>
    </w:rPr>
  </w:style>
  <w:style w:type="paragraph" w:customStyle="1" w:styleId="afffffffffffff4">
    <w:name w:val="図表説明＿例注参備１＿定義リスト"/>
    <w:basedOn w:val="afffffffffffff3"/>
    <w:rsid w:val="006D0DE3"/>
    <w:pPr>
      <w:tabs>
        <w:tab w:val="clear" w:pos="2977"/>
        <w:tab w:val="clear" w:pos="3374"/>
        <w:tab w:val="clear" w:pos="3771"/>
        <w:tab w:val="clear" w:pos="4168"/>
        <w:tab w:val="clear" w:pos="4564"/>
      </w:tabs>
      <w:spacing w:line="260" w:lineRule="exact"/>
      <w:ind w:left="680"/>
    </w:pPr>
    <w:rPr>
      <w:sz w:val="18"/>
    </w:rPr>
  </w:style>
  <w:style w:type="paragraph" w:customStyle="1" w:styleId="afffffffffffff5">
    <w:name w:val="図本体"/>
    <w:next w:val="af7"/>
    <w:rsid w:val="006D0DE3"/>
    <w:pPr>
      <w:widowControl w:val="0"/>
      <w:jc w:val="center"/>
    </w:pPr>
    <w:rPr>
      <w:rFonts w:ascii="Times New Roman" w:hAnsi="Times New Roman"/>
      <w:noProof/>
      <w:kern w:val="2"/>
    </w:rPr>
  </w:style>
  <w:style w:type="paragraph" w:customStyle="1" w:styleId="afffffffffffff6">
    <w:name w:val="数式ここに"/>
    <w:rsid w:val="006D0DE3"/>
    <w:pPr>
      <w:widowControl w:val="0"/>
    </w:pPr>
    <w:rPr>
      <w:rFonts w:ascii="Times New Roman" w:hAnsi="Times New Roman"/>
      <w:noProof/>
      <w:kern w:val="2"/>
    </w:rPr>
  </w:style>
  <w:style w:type="paragraph" w:customStyle="1" w:styleId="afffffffffffff7">
    <w:name w:val="数式説明"/>
    <w:basedOn w:val="afffff8"/>
    <w:rsid w:val="006D0DE3"/>
    <w:pPr>
      <w:tabs>
        <w:tab w:val="clear" w:pos="8959"/>
      </w:tabs>
      <w:ind w:left="0"/>
      <w:jc w:val="left"/>
    </w:pPr>
    <w:rPr>
      <w:noProof w:val="0"/>
    </w:rPr>
  </w:style>
  <w:style w:type="paragraph" w:customStyle="1" w:styleId="afffffffffffff8">
    <w:name w:val="数式単位"/>
    <w:rsid w:val="006D0DE3"/>
    <w:pPr>
      <w:widowControl w:val="0"/>
      <w:jc w:val="right"/>
    </w:pPr>
    <w:rPr>
      <w:rFonts w:ascii="Times New Roman" w:hAnsi="Times New Roman"/>
      <w:noProof/>
      <w:kern w:val="2"/>
    </w:rPr>
  </w:style>
  <w:style w:type="paragraph" w:customStyle="1" w:styleId="afffffffffffff9">
    <w:name w:val="数式中の記号"/>
    <w:rsid w:val="006D0DE3"/>
    <w:pPr>
      <w:widowControl w:val="0"/>
      <w:jc w:val="right"/>
    </w:pPr>
    <w:rPr>
      <w:rFonts w:ascii="Times New Roman" w:hAnsi="Times New Roman"/>
      <w:noProof/>
    </w:rPr>
  </w:style>
  <w:style w:type="character" w:customStyle="1" w:styleId="afffffffffffffa">
    <w:name w:val="数式番号"/>
    <w:rsid w:val="006D0DE3"/>
    <w:rPr>
      <w:rFonts w:ascii="Times New Roman" w:hAnsi="Times New Roman"/>
      <w:kern w:val="0"/>
    </w:rPr>
  </w:style>
  <w:style w:type="character" w:customStyle="1" w:styleId="afffffffffffffb">
    <w:name w:val="制定年月日"/>
    <w:rsid w:val="006D0DE3"/>
  </w:style>
  <w:style w:type="paragraph" w:customStyle="1" w:styleId="afffffffffffffc">
    <w:name w:val="専門委員会名"/>
    <w:rsid w:val="006D0DE3"/>
    <w:pPr>
      <w:spacing w:after="240"/>
      <w:jc w:val="center"/>
    </w:pPr>
    <w:rPr>
      <w:rFonts w:ascii="Times New Roman" w:hAnsi="Times New Roman"/>
      <w:kern w:val="2"/>
      <w:sz w:val="18"/>
    </w:rPr>
  </w:style>
  <w:style w:type="paragraph" w:customStyle="1" w:styleId="afffffffffffffd">
    <w:name w:val="専門委員氏名"/>
    <w:rsid w:val="006D0DE3"/>
    <w:rPr>
      <w:rFonts w:ascii="Times New Roman" w:hAnsi="Times New Roman"/>
      <w:sz w:val="18"/>
    </w:rPr>
  </w:style>
  <w:style w:type="paragraph" w:customStyle="1" w:styleId="afffffffffffffe">
    <w:name w:val="専門委員所属"/>
    <w:rsid w:val="006D0DE3"/>
    <w:rPr>
      <w:rFonts w:ascii="Times New Roman" w:hAnsi="Times New Roman"/>
      <w:noProof/>
      <w:kern w:val="2"/>
      <w:sz w:val="14"/>
    </w:rPr>
  </w:style>
  <w:style w:type="paragraph" w:customStyle="1" w:styleId="affffffffffffff">
    <w:name w:val="専門委員役名"/>
    <w:rsid w:val="006D0DE3"/>
    <w:rPr>
      <w:rFonts w:ascii="Times New Roman" w:hAnsi="Times New Roman"/>
      <w:kern w:val="2"/>
      <w:sz w:val="14"/>
    </w:rPr>
  </w:style>
  <w:style w:type="character" w:customStyle="1" w:styleId="affffffffffffff0">
    <w:name w:val="前回制定／改正年月日"/>
    <w:rsid w:val="006D0DE3"/>
  </w:style>
  <w:style w:type="paragraph" w:customStyle="1" w:styleId="affffffffffffff1">
    <w:name w:val="対応国際規格"/>
    <w:rsid w:val="006D0DE3"/>
    <w:pPr>
      <w:widowControl w:val="0"/>
      <w:spacing w:line="300" w:lineRule="exact"/>
      <w:ind w:left="1191" w:hanging="397"/>
      <w:jc w:val="both"/>
    </w:pPr>
    <w:rPr>
      <w:rFonts w:ascii="Times New Roman" w:hAnsi="Times New Roman"/>
      <w:kern w:val="2"/>
    </w:rPr>
  </w:style>
  <w:style w:type="character" w:customStyle="1" w:styleId="affffffffffffff2">
    <w:name w:val="題名"/>
    <w:rsid w:val="006D0DE3"/>
    <w:rPr>
      <w:rFonts w:ascii="Arial" w:eastAsia="ＭＳ ゴシック" w:hAnsi="Arial"/>
    </w:rPr>
  </w:style>
  <w:style w:type="paragraph" w:customStyle="1" w:styleId="aff0">
    <w:name w:val="単位"/>
    <w:rsid w:val="006D0DE3"/>
    <w:pPr>
      <w:widowControl w:val="0"/>
      <w:spacing w:line="260" w:lineRule="exact"/>
      <w:jc w:val="right"/>
    </w:pPr>
    <w:rPr>
      <w:rFonts w:ascii="Times New Roman" w:eastAsia="ＭＳ ゴシック" w:hAnsi="Times New Roman"/>
      <w:noProof/>
      <w:kern w:val="2"/>
      <w:sz w:val="18"/>
    </w:rPr>
  </w:style>
  <w:style w:type="paragraph" w:customStyle="1" w:styleId="affffffffffffff3">
    <w:name w:val="注１"/>
    <w:next w:val="affffffffffffff4"/>
    <w:rsid w:val="006D0DE3"/>
    <w:pPr>
      <w:widowControl w:val="0"/>
      <w:tabs>
        <w:tab w:val="left" w:pos="794"/>
      </w:tabs>
      <w:spacing w:before="60" w:line="300" w:lineRule="exact"/>
      <w:ind w:left="596" w:hanging="397"/>
      <w:jc w:val="both"/>
    </w:pPr>
    <w:rPr>
      <w:rFonts w:ascii="Times New Roman" w:hAnsi="Times New Roman"/>
      <w:noProof/>
      <w:kern w:val="2"/>
    </w:rPr>
  </w:style>
  <w:style w:type="paragraph" w:customStyle="1" w:styleId="affffffffffffff5">
    <w:name w:val="注１（アステリスクのみ）"/>
    <w:next w:val="affffffffffffff6"/>
    <w:rsid w:val="006D0DE3"/>
    <w:pPr>
      <w:widowControl w:val="0"/>
      <w:tabs>
        <w:tab w:val="left" w:pos="992"/>
        <w:tab w:val="left" w:pos="1134"/>
        <w:tab w:val="left" w:pos="1276"/>
      </w:tabs>
      <w:spacing w:before="60" w:line="300" w:lineRule="exact"/>
      <w:ind w:left="783" w:hanging="386"/>
      <w:jc w:val="both"/>
    </w:pPr>
    <w:rPr>
      <w:rFonts w:ascii="Times New Roman" w:hAnsi="Times New Roman"/>
      <w:noProof/>
      <w:kern w:val="2"/>
    </w:rPr>
  </w:style>
  <w:style w:type="paragraph" w:customStyle="1" w:styleId="affffffffffffff7">
    <w:name w:val="注１（アステリスク付き）"/>
    <w:next w:val="affffffffffffff6"/>
    <w:rsid w:val="006D0DE3"/>
    <w:pPr>
      <w:widowControl w:val="0"/>
      <w:tabs>
        <w:tab w:val="left" w:pos="992"/>
        <w:tab w:val="left" w:pos="1134"/>
        <w:tab w:val="left" w:pos="1276"/>
      </w:tabs>
      <w:spacing w:before="60" w:line="300" w:lineRule="exact"/>
      <w:ind w:left="794" w:hanging="595"/>
      <w:jc w:val="both"/>
    </w:pPr>
    <w:rPr>
      <w:rFonts w:ascii="Times New Roman" w:hAnsi="Times New Roman"/>
      <w:kern w:val="2"/>
    </w:rPr>
  </w:style>
  <w:style w:type="paragraph" w:customStyle="1" w:styleId="affffffffffffff6">
    <w:name w:val="注１（アステリスク付き）＿段落"/>
    <w:rsid w:val="006D0DE3"/>
    <w:pPr>
      <w:widowControl w:val="0"/>
      <w:spacing w:before="60" w:line="300" w:lineRule="exact"/>
      <w:ind w:left="794" w:firstLine="199"/>
      <w:jc w:val="both"/>
    </w:pPr>
    <w:rPr>
      <w:rFonts w:ascii="Times New Roman" w:hAnsi="Times New Roman"/>
      <w:noProof/>
      <w:kern w:val="2"/>
    </w:rPr>
  </w:style>
  <w:style w:type="paragraph" w:customStyle="1" w:styleId="affffffffffffff8">
    <w:name w:val="注１（番号のみ）"/>
    <w:next w:val="affffffffffffff9"/>
    <w:rsid w:val="006D0DE3"/>
    <w:pPr>
      <w:widowControl w:val="0"/>
      <w:tabs>
        <w:tab w:val="left" w:pos="964"/>
        <w:tab w:val="left" w:pos="1106"/>
        <w:tab w:val="left" w:pos="1247"/>
      </w:tabs>
      <w:spacing w:before="60" w:line="300" w:lineRule="exact"/>
      <w:ind w:left="772" w:hanging="318"/>
      <w:jc w:val="both"/>
    </w:pPr>
    <w:rPr>
      <w:rFonts w:ascii="Times New Roman" w:hAnsi="Times New Roman"/>
      <w:noProof/>
      <w:kern w:val="2"/>
    </w:rPr>
  </w:style>
  <w:style w:type="paragraph" w:customStyle="1" w:styleId="affffffffffffffa">
    <w:name w:val="注１（番号付き）"/>
    <w:next w:val="affffffffffffff9"/>
    <w:rsid w:val="006D0DE3"/>
    <w:pPr>
      <w:widowControl w:val="0"/>
      <w:tabs>
        <w:tab w:val="left" w:pos="964"/>
        <w:tab w:val="left" w:pos="1106"/>
        <w:tab w:val="left" w:pos="1247"/>
      </w:tabs>
      <w:spacing w:before="60" w:line="300" w:lineRule="exact"/>
      <w:ind w:left="766" w:hanging="567"/>
      <w:jc w:val="both"/>
    </w:pPr>
    <w:rPr>
      <w:rFonts w:ascii="Times New Roman" w:hAnsi="Times New Roman"/>
      <w:kern w:val="2"/>
    </w:rPr>
  </w:style>
  <w:style w:type="paragraph" w:customStyle="1" w:styleId="affffffffffffff9">
    <w:name w:val="注１（番号付き）＿段落"/>
    <w:rsid w:val="006D0DE3"/>
    <w:pPr>
      <w:widowControl w:val="0"/>
      <w:spacing w:before="60" w:line="300" w:lineRule="exact"/>
      <w:ind w:left="794" w:firstLine="199"/>
      <w:jc w:val="both"/>
    </w:pPr>
    <w:rPr>
      <w:rFonts w:ascii="Times New Roman" w:hAnsi="Times New Roman"/>
      <w:noProof/>
      <w:kern w:val="2"/>
    </w:rPr>
  </w:style>
  <w:style w:type="paragraph" w:customStyle="1" w:styleId="affffffffffffff4">
    <w:name w:val="注１＿段落"/>
    <w:rsid w:val="006D0DE3"/>
    <w:pPr>
      <w:widowControl w:val="0"/>
      <w:spacing w:before="60" w:line="300" w:lineRule="exact"/>
      <w:ind w:left="595" w:firstLine="199"/>
      <w:jc w:val="both"/>
    </w:pPr>
    <w:rPr>
      <w:rFonts w:ascii="Times New Roman" w:hAnsi="Times New Roman"/>
      <w:noProof/>
      <w:kern w:val="2"/>
    </w:rPr>
  </w:style>
  <w:style w:type="paragraph" w:customStyle="1" w:styleId="affffffffffffffb">
    <w:name w:val="注２"/>
    <w:basedOn w:val="affffffffffffff3"/>
    <w:next w:val="affffffffffffffc"/>
    <w:rsid w:val="006D0DE3"/>
    <w:pPr>
      <w:tabs>
        <w:tab w:val="clear" w:pos="794"/>
        <w:tab w:val="left" w:pos="1191"/>
      </w:tabs>
      <w:ind w:left="992"/>
    </w:pPr>
  </w:style>
  <w:style w:type="paragraph" w:customStyle="1" w:styleId="affffffffffffffd">
    <w:name w:val="注２（アステリスクのみ）"/>
    <w:basedOn w:val="affffffffffffff5"/>
    <w:next w:val="affffffffffffffe"/>
    <w:rsid w:val="006D0DE3"/>
    <w:pPr>
      <w:tabs>
        <w:tab w:val="clear" w:pos="992"/>
        <w:tab w:val="clear" w:pos="1134"/>
        <w:tab w:val="clear" w:pos="1276"/>
        <w:tab w:val="left" w:pos="1389"/>
        <w:tab w:val="left" w:pos="1531"/>
        <w:tab w:val="left" w:pos="1673"/>
      </w:tabs>
      <w:ind w:left="1180"/>
    </w:pPr>
    <w:rPr>
      <w:noProof w:val="0"/>
    </w:rPr>
  </w:style>
  <w:style w:type="paragraph" w:customStyle="1" w:styleId="afffffffffffffff">
    <w:name w:val="注２（アステリスク付き）"/>
    <w:basedOn w:val="affffffffffffff7"/>
    <w:next w:val="affffffffffffffe"/>
    <w:rsid w:val="006D0DE3"/>
    <w:pPr>
      <w:tabs>
        <w:tab w:val="clear" w:pos="992"/>
        <w:tab w:val="clear" w:pos="1134"/>
        <w:tab w:val="clear" w:pos="1276"/>
        <w:tab w:val="left" w:pos="1389"/>
        <w:tab w:val="left" w:pos="1531"/>
        <w:tab w:val="left" w:pos="1673"/>
      </w:tabs>
      <w:ind w:left="1190"/>
    </w:pPr>
  </w:style>
  <w:style w:type="paragraph" w:customStyle="1" w:styleId="affffffffffffffe">
    <w:name w:val="注２（アステリスク付き）＿段落"/>
    <w:basedOn w:val="affffffffffffff6"/>
    <w:rsid w:val="006D0DE3"/>
    <w:pPr>
      <w:ind w:left="1191"/>
    </w:pPr>
  </w:style>
  <w:style w:type="paragraph" w:customStyle="1" w:styleId="afffffffffffffff0">
    <w:name w:val="注２（番号のみ）"/>
    <w:basedOn w:val="affffffffffffff8"/>
    <w:next w:val="afffffffffffffff1"/>
    <w:rsid w:val="006D0DE3"/>
    <w:pPr>
      <w:tabs>
        <w:tab w:val="clear" w:pos="964"/>
        <w:tab w:val="clear" w:pos="1106"/>
        <w:tab w:val="clear" w:pos="1247"/>
        <w:tab w:val="left" w:pos="1361"/>
        <w:tab w:val="left" w:pos="1503"/>
        <w:tab w:val="left" w:pos="1644"/>
      </w:tabs>
      <w:ind w:left="1169"/>
    </w:pPr>
    <w:rPr>
      <w:noProof w:val="0"/>
    </w:rPr>
  </w:style>
  <w:style w:type="paragraph" w:customStyle="1" w:styleId="afffffffffffffff2">
    <w:name w:val="注２（番号付き）"/>
    <w:basedOn w:val="affffffffffffffa"/>
    <w:next w:val="afffffffffffffff1"/>
    <w:rsid w:val="006D0DE3"/>
    <w:pPr>
      <w:tabs>
        <w:tab w:val="clear" w:pos="964"/>
        <w:tab w:val="clear" w:pos="1106"/>
        <w:tab w:val="clear" w:pos="1247"/>
        <w:tab w:val="left" w:pos="1361"/>
        <w:tab w:val="left" w:pos="1503"/>
        <w:tab w:val="left" w:pos="1644"/>
      </w:tabs>
      <w:ind w:left="1162"/>
    </w:pPr>
  </w:style>
  <w:style w:type="paragraph" w:customStyle="1" w:styleId="afffffffffffffff1">
    <w:name w:val="注２（番号付き）＿段落"/>
    <w:basedOn w:val="affffffffffffff9"/>
    <w:rsid w:val="006D0DE3"/>
    <w:pPr>
      <w:ind w:left="1191"/>
    </w:pPr>
    <w:rPr>
      <w:noProof w:val="0"/>
    </w:rPr>
  </w:style>
  <w:style w:type="paragraph" w:customStyle="1" w:styleId="affffffffffffffc">
    <w:name w:val="注２＿段落"/>
    <w:basedOn w:val="affffffffffffff4"/>
    <w:rsid w:val="006D0DE3"/>
    <w:pPr>
      <w:ind w:left="992"/>
    </w:pPr>
    <w:rPr>
      <w:noProof w:val="0"/>
    </w:rPr>
  </w:style>
  <w:style w:type="paragraph" w:customStyle="1" w:styleId="afffffffffffffff3">
    <w:name w:val="注３"/>
    <w:basedOn w:val="affffffffffffff3"/>
    <w:next w:val="afffffffffffffff4"/>
    <w:rsid w:val="006D0DE3"/>
    <w:pPr>
      <w:tabs>
        <w:tab w:val="clear" w:pos="794"/>
        <w:tab w:val="left" w:pos="1588"/>
      </w:tabs>
      <w:ind w:left="1389"/>
    </w:pPr>
  </w:style>
  <w:style w:type="paragraph" w:customStyle="1" w:styleId="afffffffffffffff5">
    <w:name w:val="注３（アステリスクのみ）"/>
    <w:basedOn w:val="affffffffffffff5"/>
    <w:next w:val="afffffffffffffff6"/>
    <w:rsid w:val="006D0DE3"/>
    <w:pPr>
      <w:tabs>
        <w:tab w:val="clear" w:pos="992"/>
        <w:tab w:val="clear" w:pos="1134"/>
        <w:tab w:val="clear" w:pos="1276"/>
        <w:tab w:val="left" w:pos="1786"/>
        <w:tab w:val="left" w:pos="1928"/>
        <w:tab w:val="left" w:pos="2070"/>
      </w:tabs>
      <w:ind w:left="1577"/>
    </w:pPr>
    <w:rPr>
      <w:noProof w:val="0"/>
    </w:rPr>
  </w:style>
  <w:style w:type="paragraph" w:customStyle="1" w:styleId="afffffffffffffff7">
    <w:name w:val="注３（アステリスク付き）"/>
    <w:basedOn w:val="affffffffffffff7"/>
    <w:next w:val="afffffffffffffff6"/>
    <w:rsid w:val="006D0DE3"/>
    <w:pPr>
      <w:tabs>
        <w:tab w:val="clear" w:pos="992"/>
        <w:tab w:val="clear" w:pos="1134"/>
        <w:tab w:val="clear" w:pos="1276"/>
        <w:tab w:val="left" w:pos="1786"/>
        <w:tab w:val="left" w:pos="1928"/>
        <w:tab w:val="left" w:pos="2070"/>
      </w:tabs>
      <w:ind w:left="1587"/>
    </w:pPr>
  </w:style>
  <w:style w:type="paragraph" w:customStyle="1" w:styleId="afffffffffffffff6">
    <w:name w:val="注３（アステリスク付き）＿段落"/>
    <w:basedOn w:val="affffffffffffff6"/>
    <w:rsid w:val="006D0DE3"/>
    <w:pPr>
      <w:ind w:left="1588"/>
    </w:pPr>
    <w:rPr>
      <w:noProof w:val="0"/>
    </w:rPr>
  </w:style>
  <w:style w:type="paragraph" w:customStyle="1" w:styleId="afffffffffffffff8">
    <w:name w:val="注３（番号のみ）"/>
    <w:basedOn w:val="affffffffffffff8"/>
    <w:next w:val="afffffffffffffff9"/>
    <w:rsid w:val="006D0DE3"/>
    <w:pPr>
      <w:tabs>
        <w:tab w:val="clear" w:pos="964"/>
        <w:tab w:val="clear" w:pos="1106"/>
        <w:tab w:val="clear" w:pos="1247"/>
        <w:tab w:val="left" w:pos="1758"/>
        <w:tab w:val="left" w:pos="1900"/>
        <w:tab w:val="left" w:pos="2041"/>
      </w:tabs>
      <w:ind w:left="1559" w:hanging="312"/>
    </w:pPr>
    <w:rPr>
      <w:noProof w:val="0"/>
    </w:rPr>
  </w:style>
  <w:style w:type="paragraph" w:customStyle="1" w:styleId="afffffffffffffffa">
    <w:name w:val="注３（番号付き）"/>
    <w:basedOn w:val="affffffffffffffa"/>
    <w:next w:val="afffffffffffffff9"/>
    <w:rsid w:val="006D0DE3"/>
    <w:pPr>
      <w:tabs>
        <w:tab w:val="clear" w:pos="964"/>
        <w:tab w:val="clear" w:pos="1106"/>
        <w:tab w:val="clear" w:pos="1247"/>
        <w:tab w:val="left" w:pos="1758"/>
        <w:tab w:val="left" w:pos="1900"/>
        <w:tab w:val="left" w:pos="2041"/>
      </w:tabs>
      <w:ind w:left="1559"/>
    </w:pPr>
  </w:style>
  <w:style w:type="paragraph" w:customStyle="1" w:styleId="afffffffffffffff9">
    <w:name w:val="注３（番号付き）＿段落"/>
    <w:basedOn w:val="affffffffffffff9"/>
    <w:rsid w:val="006D0DE3"/>
    <w:pPr>
      <w:ind w:left="1588"/>
    </w:pPr>
    <w:rPr>
      <w:noProof w:val="0"/>
    </w:rPr>
  </w:style>
  <w:style w:type="paragraph" w:customStyle="1" w:styleId="afffffffffffffff4">
    <w:name w:val="注３＿段落"/>
    <w:basedOn w:val="affffffffffffff4"/>
    <w:rsid w:val="006D0DE3"/>
    <w:pPr>
      <w:ind w:left="1389"/>
    </w:pPr>
    <w:rPr>
      <w:noProof w:val="0"/>
    </w:rPr>
  </w:style>
  <w:style w:type="paragraph" w:customStyle="1" w:styleId="afffffffffffffffb">
    <w:name w:val="定価"/>
    <w:rsid w:val="006D0DE3"/>
    <w:pPr>
      <w:framePr w:w="9299" w:hSpace="142" w:vSpace="142" w:wrap="around" w:vAnchor="page" w:hAnchor="page" w:x="1250" w:y="14055"/>
      <w:pBdr>
        <w:bottom w:val="single" w:sz="4" w:space="9" w:color="auto"/>
      </w:pBdr>
      <w:adjustRightInd w:val="0"/>
      <w:snapToGrid w:val="0"/>
      <w:jc w:val="right"/>
    </w:pPr>
    <w:rPr>
      <w:rFonts w:ascii="Times New Roman" w:eastAsia="ＭＳ ゴシック" w:hAnsi="Times New Roman"/>
      <w:noProof/>
      <w:snapToGrid w:val="0"/>
      <w:kern w:val="2"/>
    </w:rPr>
  </w:style>
  <w:style w:type="paragraph" w:customStyle="1" w:styleId="afffffffffffffffc">
    <w:name w:val="定義リスト"/>
    <w:rsid w:val="006D0DE3"/>
    <w:pPr>
      <w:widowControl w:val="0"/>
      <w:tabs>
        <w:tab w:val="left" w:pos="2381"/>
        <w:tab w:val="left" w:pos="2778"/>
        <w:tab w:val="left" w:pos="3175"/>
        <w:tab w:val="left" w:pos="3572"/>
        <w:tab w:val="left" w:pos="3969"/>
      </w:tabs>
      <w:spacing w:line="300" w:lineRule="exact"/>
      <w:ind w:left="397"/>
      <w:jc w:val="both"/>
    </w:pPr>
    <w:rPr>
      <w:rFonts w:ascii="Times New Roman" w:hAnsi="Times New Roman"/>
      <w:noProof/>
      <w:kern w:val="2"/>
    </w:rPr>
  </w:style>
  <w:style w:type="character" w:customStyle="1" w:styleId="TR2">
    <w:name w:val="提案者TR"/>
    <w:rsid w:val="006D0DE3"/>
  </w:style>
  <w:style w:type="paragraph" w:customStyle="1" w:styleId="afffffffffffffffd">
    <w:name w:val="日本工業規格"/>
    <w:next w:val="afffff7"/>
    <w:rsid w:val="006D0DE3"/>
    <w:pPr>
      <w:widowControl w:val="0"/>
      <w:tabs>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s>
      <w:spacing w:line="320" w:lineRule="exact"/>
      <w:ind w:left="3827"/>
    </w:pPr>
    <w:rPr>
      <w:rFonts w:ascii="Arial" w:eastAsia="ＭＳ ゴシック" w:hAnsi="Arial"/>
      <w:noProof/>
      <w:kern w:val="2"/>
      <w:sz w:val="28"/>
    </w:rPr>
  </w:style>
  <w:style w:type="character" w:customStyle="1" w:styleId="afffffffffffffffe">
    <w:name w:val="廃止年月日"/>
    <w:rsid w:val="006D0DE3"/>
  </w:style>
  <w:style w:type="character" w:customStyle="1" w:styleId="affffffffffffffff">
    <w:name w:val="発効年"/>
    <w:rsid w:val="006D0DE3"/>
    <w:rPr>
      <w:rFonts w:ascii="Times New Roman" w:eastAsia="ＭＳ 明朝" w:hAnsi="Times New Roman"/>
      <w:position w:val="2"/>
      <w:sz w:val="20"/>
    </w:rPr>
  </w:style>
  <w:style w:type="paragraph" w:customStyle="1" w:styleId="affffffffffffffff0">
    <w:name w:val="発行所見出し"/>
    <w:basedOn w:val="affff3"/>
    <w:rsid w:val="006D0DE3"/>
    <w:pPr>
      <w:spacing w:line="200" w:lineRule="exact"/>
      <w:ind w:right="0"/>
      <w:jc w:val="center"/>
    </w:pPr>
  </w:style>
  <w:style w:type="paragraph" w:customStyle="1" w:styleId="affffffffffffffff1">
    <w:name w:val="発行所情報"/>
    <w:rsid w:val="006D0DE3"/>
    <w:pPr>
      <w:framePr w:hSpace="142" w:wrap="notBeside" w:vAnchor="text" w:hAnchor="page" w:x="4204" w:y="403"/>
      <w:topLinePunct/>
    </w:pPr>
    <w:rPr>
      <w:rFonts w:ascii="Times New Roman" w:hAnsi="Times New Roman"/>
      <w:noProof/>
      <w:kern w:val="2"/>
      <w:sz w:val="16"/>
    </w:rPr>
  </w:style>
  <w:style w:type="paragraph" w:customStyle="1" w:styleId="affffffffffffffff2">
    <w:name w:val="発行所名"/>
    <w:rsid w:val="006D0DE3"/>
    <w:pPr>
      <w:tabs>
        <w:tab w:val="left" w:pos="3200"/>
      </w:tabs>
      <w:spacing w:before="120" w:line="240" w:lineRule="exact"/>
      <w:jc w:val="center"/>
    </w:pPr>
    <w:rPr>
      <w:rFonts w:ascii="Times New Roman" w:hAnsi="Times New Roman"/>
      <w:noProof/>
      <w:kern w:val="2"/>
    </w:rPr>
  </w:style>
  <w:style w:type="paragraph" w:customStyle="1" w:styleId="affffffffffffffff3">
    <w:name w:val="備考１"/>
    <w:next w:val="affffffffffffffff4"/>
    <w:rsid w:val="006D0DE3"/>
    <w:pPr>
      <w:widowControl w:val="0"/>
      <w:tabs>
        <w:tab w:val="left" w:pos="992"/>
      </w:tabs>
      <w:spacing w:line="300" w:lineRule="exact"/>
      <w:ind w:left="992" w:hanging="595"/>
      <w:jc w:val="both"/>
    </w:pPr>
    <w:rPr>
      <w:rFonts w:ascii="Times New Roman" w:hAnsi="Times New Roman"/>
      <w:noProof/>
      <w:kern w:val="2"/>
    </w:rPr>
  </w:style>
  <w:style w:type="paragraph" w:customStyle="1" w:styleId="affffffffffffffff5">
    <w:name w:val="備考１（番号のみ）"/>
    <w:next w:val="affffffffffffffff6"/>
    <w:rsid w:val="006D0DE3"/>
    <w:pPr>
      <w:widowControl w:val="0"/>
      <w:tabs>
        <w:tab w:val="left" w:pos="1191"/>
        <w:tab w:val="left" w:pos="1333"/>
        <w:tab w:val="left" w:pos="1474"/>
      </w:tabs>
      <w:spacing w:line="300" w:lineRule="exact"/>
      <w:ind w:left="1191" w:hanging="335"/>
      <w:jc w:val="both"/>
    </w:pPr>
    <w:rPr>
      <w:rFonts w:ascii="Times New Roman" w:hAnsi="Times New Roman"/>
      <w:kern w:val="2"/>
    </w:rPr>
  </w:style>
  <w:style w:type="paragraph" w:customStyle="1" w:styleId="affffffffffffffff7">
    <w:name w:val="備考１（番号付き）"/>
    <w:next w:val="affffffffffffffff6"/>
    <w:rsid w:val="006D0DE3"/>
    <w:pPr>
      <w:widowControl w:val="0"/>
      <w:tabs>
        <w:tab w:val="left" w:pos="1191"/>
        <w:tab w:val="left" w:pos="1333"/>
        <w:tab w:val="left" w:pos="1474"/>
      </w:tabs>
      <w:spacing w:line="300" w:lineRule="exact"/>
      <w:ind w:left="1191" w:hanging="794"/>
      <w:jc w:val="both"/>
    </w:pPr>
    <w:rPr>
      <w:rFonts w:ascii="Times New Roman" w:hAnsi="Times New Roman"/>
      <w:kern w:val="2"/>
    </w:rPr>
  </w:style>
  <w:style w:type="paragraph" w:customStyle="1" w:styleId="affffffffffffffff6">
    <w:name w:val="備考１（番号付き）＿段落"/>
    <w:rsid w:val="006D0DE3"/>
    <w:pPr>
      <w:widowControl w:val="0"/>
      <w:spacing w:before="60" w:line="300" w:lineRule="exact"/>
      <w:ind w:left="1191" w:firstLine="198"/>
      <w:jc w:val="both"/>
    </w:pPr>
    <w:rPr>
      <w:rFonts w:ascii="Times New Roman" w:hAnsi="Times New Roman"/>
      <w:noProof/>
      <w:kern w:val="2"/>
    </w:rPr>
  </w:style>
  <w:style w:type="paragraph" w:customStyle="1" w:styleId="affffffffffffffff4">
    <w:name w:val="備考１＿段落"/>
    <w:rsid w:val="006D0DE3"/>
    <w:pPr>
      <w:widowControl w:val="0"/>
      <w:spacing w:before="60" w:line="300" w:lineRule="exact"/>
      <w:ind w:left="992" w:firstLine="198"/>
      <w:jc w:val="both"/>
    </w:pPr>
    <w:rPr>
      <w:rFonts w:ascii="Times New Roman" w:hAnsi="Times New Roman"/>
      <w:noProof/>
      <w:kern w:val="2"/>
    </w:rPr>
  </w:style>
  <w:style w:type="paragraph" w:customStyle="1" w:styleId="affffffffffffffff8">
    <w:name w:val="備考２"/>
    <w:basedOn w:val="affffffffffffffff3"/>
    <w:next w:val="affffffffffffffff9"/>
    <w:rsid w:val="006D0DE3"/>
    <w:pPr>
      <w:tabs>
        <w:tab w:val="clear" w:pos="992"/>
        <w:tab w:val="left" w:pos="1389"/>
      </w:tabs>
      <w:ind w:left="1389"/>
    </w:pPr>
    <w:rPr>
      <w:noProof w:val="0"/>
    </w:rPr>
  </w:style>
  <w:style w:type="paragraph" w:customStyle="1" w:styleId="affffffffffffffffa">
    <w:name w:val="備考２（番号のみ）"/>
    <w:basedOn w:val="affffffffffffffff5"/>
    <w:next w:val="affffffffffffffffb"/>
    <w:rsid w:val="006D0DE3"/>
    <w:pPr>
      <w:tabs>
        <w:tab w:val="clear" w:pos="1191"/>
        <w:tab w:val="clear" w:pos="1333"/>
        <w:tab w:val="clear" w:pos="1474"/>
        <w:tab w:val="left" w:pos="1588"/>
        <w:tab w:val="left" w:pos="1729"/>
        <w:tab w:val="left" w:pos="1871"/>
      </w:tabs>
      <w:ind w:left="1588" w:hanging="329"/>
    </w:pPr>
  </w:style>
  <w:style w:type="paragraph" w:customStyle="1" w:styleId="affffffffffffffffc">
    <w:name w:val="備考２（番号付き）"/>
    <w:basedOn w:val="affffffffffffffff7"/>
    <w:next w:val="affffffffffffffffb"/>
    <w:rsid w:val="006D0DE3"/>
    <w:pPr>
      <w:tabs>
        <w:tab w:val="clear" w:pos="1191"/>
        <w:tab w:val="clear" w:pos="1333"/>
        <w:tab w:val="clear" w:pos="1474"/>
        <w:tab w:val="left" w:pos="1588"/>
        <w:tab w:val="left" w:pos="1729"/>
        <w:tab w:val="left" w:pos="1871"/>
      </w:tabs>
      <w:ind w:left="1588"/>
    </w:pPr>
  </w:style>
  <w:style w:type="paragraph" w:customStyle="1" w:styleId="affffffffffffffffb">
    <w:name w:val="備考２（番号付き）＿段落"/>
    <w:basedOn w:val="affffffffffffffff6"/>
    <w:rsid w:val="006D0DE3"/>
    <w:pPr>
      <w:ind w:left="1588"/>
    </w:pPr>
  </w:style>
  <w:style w:type="paragraph" w:customStyle="1" w:styleId="affffffffffffffff9">
    <w:name w:val="備考２＿段落"/>
    <w:basedOn w:val="affffffffffffffff4"/>
    <w:rsid w:val="006D0DE3"/>
    <w:pPr>
      <w:ind w:left="1389"/>
    </w:pPr>
  </w:style>
  <w:style w:type="paragraph" w:customStyle="1" w:styleId="affffffffffffffffd">
    <w:name w:val="備考３"/>
    <w:basedOn w:val="affffffffffffffff3"/>
    <w:next w:val="affffffffffffffffe"/>
    <w:rsid w:val="006D0DE3"/>
    <w:pPr>
      <w:tabs>
        <w:tab w:val="clear" w:pos="992"/>
        <w:tab w:val="left" w:pos="1786"/>
      </w:tabs>
      <w:ind w:left="1786"/>
    </w:pPr>
    <w:rPr>
      <w:noProof w:val="0"/>
    </w:rPr>
  </w:style>
  <w:style w:type="paragraph" w:customStyle="1" w:styleId="afffffffffffffffff">
    <w:name w:val="備考３（番号のみ）"/>
    <w:basedOn w:val="affffffffffffffff5"/>
    <w:next w:val="afffffffffffffffff0"/>
    <w:rsid w:val="006D0DE3"/>
    <w:pPr>
      <w:tabs>
        <w:tab w:val="clear" w:pos="1191"/>
        <w:tab w:val="clear" w:pos="1333"/>
        <w:tab w:val="clear" w:pos="1474"/>
        <w:tab w:val="left" w:pos="1985"/>
        <w:tab w:val="left" w:pos="2126"/>
        <w:tab w:val="left" w:pos="2268"/>
      </w:tabs>
      <w:ind w:left="1985" w:hanging="329"/>
    </w:pPr>
  </w:style>
  <w:style w:type="paragraph" w:customStyle="1" w:styleId="afffffffffffffffff1">
    <w:name w:val="備考３（番号付き）"/>
    <w:basedOn w:val="affffffffffffffff7"/>
    <w:next w:val="afffffffffffffffff0"/>
    <w:rsid w:val="006D0DE3"/>
    <w:pPr>
      <w:tabs>
        <w:tab w:val="clear" w:pos="1191"/>
        <w:tab w:val="clear" w:pos="1333"/>
        <w:tab w:val="clear" w:pos="1474"/>
        <w:tab w:val="left" w:pos="1985"/>
        <w:tab w:val="left" w:pos="2126"/>
        <w:tab w:val="left" w:pos="2268"/>
      </w:tabs>
      <w:ind w:left="1985"/>
    </w:pPr>
  </w:style>
  <w:style w:type="paragraph" w:customStyle="1" w:styleId="afffffffffffffffff0">
    <w:name w:val="備考３（番号付き）＿段落"/>
    <w:basedOn w:val="affffffffffffffff6"/>
    <w:rsid w:val="006D0DE3"/>
    <w:pPr>
      <w:ind w:left="1985"/>
    </w:pPr>
    <w:rPr>
      <w:noProof w:val="0"/>
    </w:rPr>
  </w:style>
  <w:style w:type="paragraph" w:customStyle="1" w:styleId="affffffffffffffffe">
    <w:name w:val="備考３＿段落"/>
    <w:basedOn w:val="affffffffffffffff4"/>
    <w:rsid w:val="006D0DE3"/>
    <w:pPr>
      <w:ind w:left="1786"/>
    </w:pPr>
  </w:style>
  <w:style w:type="paragraph" w:customStyle="1" w:styleId="IDT1">
    <w:name w:val="表紙１＿IDT番号"/>
    <w:rsid w:val="006D0DE3"/>
    <w:pPr>
      <w:adjustRightInd w:val="0"/>
      <w:snapToGrid w:val="0"/>
      <w:spacing w:before="120"/>
      <w:ind w:left="278" w:right="289"/>
      <w:jc w:val="center"/>
    </w:pPr>
    <w:rPr>
      <w:rFonts w:ascii="Arial" w:hAnsi="Arial"/>
      <w:noProof/>
      <w:snapToGrid w:val="0"/>
      <w:kern w:val="2"/>
      <w:sz w:val="32"/>
    </w:rPr>
  </w:style>
  <w:style w:type="paragraph" w:customStyle="1" w:styleId="JISC">
    <w:name w:val="表紙１＿JISC"/>
    <w:rsid w:val="006D0DE3"/>
    <w:pPr>
      <w:framePr w:h="567" w:hSpace="142" w:vSpace="142" w:wrap="around" w:vAnchor="page" w:hAnchor="text" w:xAlign="center" w:y="14289" w:anchorLock="1"/>
      <w:adjustRightInd w:val="0"/>
      <w:snapToGrid w:val="0"/>
      <w:jc w:val="center"/>
    </w:pPr>
    <w:rPr>
      <w:rFonts w:ascii="ＭＳ 明朝"/>
      <w:noProof/>
      <w:snapToGrid w:val="0"/>
      <w:kern w:val="2"/>
      <w:sz w:val="28"/>
    </w:rPr>
  </w:style>
  <w:style w:type="paragraph" w:customStyle="1" w:styleId="afffffffffffffffff2">
    <w:name w:val="表紙１＿確認年"/>
    <w:rsid w:val="006D0DE3"/>
    <w:pPr>
      <w:framePr w:w="1440" w:h="346" w:hRule="exact" w:hSpace="142" w:vSpace="142" w:wrap="around" w:vAnchor="page" w:hAnchor="text" w:xAlign="center" w:y="11732" w:anchorLock="1"/>
      <w:jc w:val="center"/>
    </w:pPr>
    <w:rPr>
      <w:rFonts w:ascii="Times New Roman" w:hAnsi="Times New Roman"/>
    </w:rPr>
  </w:style>
  <w:style w:type="paragraph" w:customStyle="1" w:styleId="afffffffffffffffff3">
    <w:name w:val="表紙１＿規格番号"/>
    <w:rsid w:val="006D0DE3"/>
    <w:pPr>
      <w:spacing w:before="851" w:line="400" w:lineRule="exact"/>
      <w:ind w:left="284" w:right="284"/>
      <w:jc w:val="center"/>
    </w:pPr>
    <w:rPr>
      <w:rFonts w:ascii="Arial" w:eastAsia="ＭＳ ゴシック" w:hAnsi="Arial"/>
      <w:noProof/>
      <w:kern w:val="2"/>
      <w:sz w:val="40"/>
    </w:rPr>
  </w:style>
  <w:style w:type="paragraph" w:customStyle="1" w:styleId="afffffffffffffffff4">
    <w:name w:val="表紙１＿規格名称"/>
    <w:rsid w:val="006D0DE3"/>
    <w:pPr>
      <w:adjustRightInd w:val="0"/>
      <w:snapToGrid w:val="0"/>
      <w:spacing w:before="1420" w:line="660" w:lineRule="exact"/>
      <w:ind w:left="272" w:right="278"/>
      <w:jc w:val="center"/>
    </w:pPr>
    <w:rPr>
      <w:rFonts w:ascii="Arial" w:eastAsia="ＭＳ ゴシック" w:hAnsi="Arial"/>
      <w:noProof/>
      <w:snapToGrid w:val="0"/>
      <w:spacing w:val="6"/>
      <w:kern w:val="2"/>
      <w:sz w:val="44"/>
    </w:rPr>
  </w:style>
  <w:style w:type="paragraph" w:customStyle="1" w:styleId="afffffffffffffffff5">
    <w:name w:val="表紙１＿継続年月日"/>
    <w:rsid w:val="006D0DE3"/>
    <w:pPr>
      <w:framePr w:h="567" w:hRule="exact" w:hSpace="142" w:vSpace="142" w:wrap="around" w:vAnchor="page" w:hAnchor="text" w:xAlign="center" w:y="13127" w:anchorLock="1"/>
    </w:pPr>
    <w:rPr>
      <w:rFonts w:ascii="Times New Roman" w:hAnsi="Times New Roman"/>
      <w:noProof/>
      <w:spacing w:val="20"/>
      <w:sz w:val="18"/>
    </w:rPr>
  </w:style>
  <w:style w:type="paragraph" w:customStyle="1" w:styleId="TR3">
    <w:name w:val="表紙１＿継続年月日TR"/>
    <w:rsid w:val="006D0DE3"/>
    <w:pPr>
      <w:framePr w:h="567" w:hRule="exact" w:hSpace="142" w:vSpace="142" w:wrap="around" w:vAnchor="page" w:hAnchor="text" w:xAlign="center" w:y="12645" w:anchorLock="1"/>
    </w:pPr>
    <w:rPr>
      <w:rFonts w:ascii="Times New Roman" w:hAnsi="Times New Roman"/>
      <w:noProof/>
      <w:kern w:val="2"/>
      <w:sz w:val="18"/>
    </w:rPr>
  </w:style>
  <w:style w:type="paragraph" w:customStyle="1" w:styleId="TR4">
    <w:name w:val="表紙１＿審議部会TR"/>
    <w:basedOn w:val="JISC"/>
    <w:rsid w:val="006D0DE3"/>
    <w:pPr>
      <w:framePr w:wrap="around"/>
    </w:pPr>
    <w:rPr>
      <w:rFonts w:ascii="Times New Roman" w:hAnsi="Times New Roman"/>
      <w:noProof w:val="0"/>
    </w:rPr>
  </w:style>
  <w:style w:type="paragraph" w:customStyle="1" w:styleId="afffffffffffffffff6">
    <w:name w:val="表紙１＿制定／改正年月日"/>
    <w:rsid w:val="006D0DE3"/>
    <w:pPr>
      <w:framePr w:h="567" w:hRule="exact" w:hSpace="142" w:vSpace="142" w:wrap="around" w:vAnchor="page" w:hAnchor="page" w:xAlign="center" w:y="13666" w:anchorLock="1"/>
      <w:adjustRightInd w:val="0"/>
      <w:snapToGrid w:val="0"/>
      <w:jc w:val="center"/>
    </w:pPr>
    <w:rPr>
      <w:rFonts w:ascii="Times New Roman" w:hAnsi="Times New Roman"/>
      <w:noProof/>
      <w:snapToGrid w:val="0"/>
      <w:spacing w:val="20"/>
      <w:kern w:val="2"/>
      <w:sz w:val="18"/>
    </w:rPr>
  </w:style>
  <w:style w:type="paragraph" w:customStyle="1" w:styleId="afffffffffffffffff7">
    <w:name w:val="表紙１＿団体略称"/>
    <w:rsid w:val="006D0DE3"/>
    <w:pPr>
      <w:jc w:val="center"/>
    </w:pPr>
    <w:rPr>
      <w:rFonts w:ascii="Arial" w:hAnsi="Arial"/>
      <w:noProof/>
      <w:kern w:val="2"/>
      <w:sz w:val="28"/>
    </w:rPr>
  </w:style>
  <w:style w:type="paragraph" w:customStyle="1" w:styleId="afffffffffffffffff8">
    <w:name w:val="表紙１＿追補番号"/>
    <w:rsid w:val="006D0DE3"/>
    <w:pPr>
      <w:adjustRightInd w:val="0"/>
      <w:snapToGrid w:val="0"/>
      <w:spacing w:line="880" w:lineRule="exact"/>
      <w:jc w:val="center"/>
    </w:pPr>
    <w:rPr>
      <w:rFonts w:ascii="Arial" w:eastAsia="ＭＳ ゴシック" w:hAnsi="Arial"/>
      <w:noProof/>
      <w:snapToGrid w:val="0"/>
      <w:kern w:val="2"/>
      <w:sz w:val="44"/>
    </w:rPr>
  </w:style>
  <w:style w:type="paragraph" w:customStyle="1" w:styleId="afffffffffffffffff9">
    <w:name w:val="表紙１＿日本規格協会発行"/>
    <w:rsid w:val="006D0DE3"/>
    <w:pPr>
      <w:framePr w:h="567" w:hRule="exact" w:hSpace="142" w:vSpace="142" w:wrap="around" w:vAnchor="page" w:hAnchor="page" w:xAlign="center" w:y="15027" w:anchorLock="1"/>
      <w:adjustRightInd w:val="0"/>
      <w:snapToGrid w:val="0"/>
      <w:jc w:val="center"/>
    </w:pPr>
    <w:rPr>
      <w:rFonts w:ascii="ＭＳ 明朝"/>
      <w:noProof/>
      <w:kern w:val="2"/>
      <w:sz w:val="18"/>
    </w:rPr>
  </w:style>
  <w:style w:type="character" w:customStyle="1" w:styleId="afffffffffffffffffa">
    <w:name w:val="表紙１＿発効年"/>
    <w:rsid w:val="006D0DE3"/>
    <w:rPr>
      <w:rFonts w:ascii="Times New Roman" w:eastAsia="ＭＳ 明朝" w:hAnsi="Times New Roman"/>
      <w:spacing w:val="0"/>
      <w:w w:val="100"/>
      <w:position w:val="0"/>
      <w:sz w:val="20"/>
    </w:rPr>
  </w:style>
  <w:style w:type="paragraph" w:customStyle="1" w:styleId="afffffffffffffffffb">
    <w:name w:val="表紙１＿有効期限"/>
    <w:rsid w:val="006D0DE3"/>
    <w:pPr>
      <w:framePr w:h="567" w:hRule="exact" w:hSpace="142" w:vSpace="142" w:wrap="around" w:vAnchor="page" w:hAnchor="text" w:xAlign="center" w:y="13496"/>
    </w:pPr>
    <w:rPr>
      <w:rFonts w:ascii="Times New Roman" w:hAnsi="Times New Roman"/>
      <w:noProof/>
      <w:spacing w:val="20"/>
      <w:kern w:val="2"/>
      <w:sz w:val="18"/>
    </w:rPr>
  </w:style>
  <w:style w:type="paragraph" w:customStyle="1" w:styleId="TR5">
    <w:name w:val="表紙１＿有効期限TR"/>
    <w:rsid w:val="006D0DE3"/>
    <w:pPr>
      <w:framePr w:h="567" w:hRule="exact" w:hSpace="142" w:vSpace="142" w:wrap="around" w:vAnchor="page" w:hAnchor="text" w:xAlign="center" w:y="13042"/>
    </w:pPr>
    <w:rPr>
      <w:rFonts w:ascii="Times New Roman" w:hAnsi="Times New Roman"/>
      <w:noProof/>
      <w:kern w:val="2"/>
      <w:sz w:val="18"/>
    </w:rPr>
  </w:style>
  <w:style w:type="paragraph" w:customStyle="1" w:styleId="afffffffffffffffffc">
    <w:name w:val="表紙２＿附属書"/>
    <w:rsid w:val="006D0DE3"/>
    <w:pPr>
      <w:ind w:left="2183" w:hanging="1786"/>
    </w:pPr>
    <w:rPr>
      <w:rFonts w:ascii="Times New Roman" w:hAnsi="Times New Roman"/>
      <w:noProof/>
      <w:kern w:val="2"/>
    </w:rPr>
  </w:style>
  <w:style w:type="paragraph" w:customStyle="1" w:styleId="afffffffffffffffffd">
    <w:name w:val="表紙２＿規格群"/>
    <w:basedOn w:val="afffffffffffffffffc"/>
    <w:rsid w:val="006D0DE3"/>
    <w:pPr>
      <w:ind w:left="717" w:hanging="320"/>
    </w:pPr>
  </w:style>
  <w:style w:type="character" w:customStyle="1" w:styleId="afffffffffffffffffe">
    <w:name w:val="表紙２＿附属書名"/>
    <w:rsid w:val="006D0DE3"/>
    <w:rPr>
      <w:rFonts w:ascii="Arial" w:eastAsia="ＭＳ ゴシック" w:hAnsi="Arial"/>
      <w:noProof w:val="0"/>
      <w:lang w:eastAsia="ja-JP"/>
    </w:rPr>
  </w:style>
  <w:style w:type="character" w:customStyle="1" w:styleId="affffffffffffffffff">
    <w:name w:val="表紙２＿規格群名"/>
    <w:rsid w:val="006D0DE3"/>
    <w:rPr>
      <w:rFonts w:ascii="Times New Roman" w:eastAsia="ＭＳ 明朝" w:hAnsi="Times New Roman"/>
      <w:smallCaps/>
      <w:dstrike w:val="0"/>
      <w:noProof w:val="0"/>
      <w:color w:val="auto"/>
      <w:vertAlign w:val="baseline"/>
      <w:lang w:eastAsia="ja-JP"/>
    </w:rPr>
  </w:style>
  <w:style w:type="paragraph" w:customStyle="1" w:styleId="affffffffffffffffff0">
    <w:name w:val="表紙３＿規格番号"/>
    <w:rsid w:val="006D0DE3"/>
    <w:pPr>
      <w:jc w:val="center"/>
    </w:pPr>
    <w:rPr>
      <w:rFonts w:ascii="Times New Roman" w:hAnsi="Times New Roman"/>
      <w:noProof/>
      <w:kern w:val="2"/>
      <w:sz w:val="18"/>
    </w:rPr>
  </w:style>
  <w:style w:type="paragraph" w:customStyle="1" w:styleId="IDT2">
    <w:name w:val="表紙３＿IDT番号"/>
    <w:basedOn w:val="affffffffffffffffff0"/>
    <w:rsid w:val="006D0DE3"/>
  </w:style>
  <w:style w:type="paragraph" w:customStyle="1" w:styleId="affffffffffffffffff1">
    <w:name w:val="表紙３＿規格名称"/>
    <w:rsid w:val="006D0DE3"/>
    <w:pPr>
      <w:jc w:val="center"/>
    </w:pPr>
    <w:rPr>
      <w:rFonts w:ascii="Times New Roman" w:hAnsi="Times New Roman"/>
      <w:noProof/>
      <w:kern w:val="2"/>
    </w:rPr>
  </w:style>
  <w:style w:type="paragraph" w:customStyle="1" w:styleId="affffffffffffffffff2">
    <w:name w:val="表紙３＿発行年月日"/>
    <w:rsid w:val="006D0DE3"/>
    <w:pPr>
      <w:adjustRightInd w:val="0"/>
      <w:snapToGrid w:val="0"/>
      <w:spacing w:before="120"/>
      <w:ind w:right="284"/>
      <w:jc w:val="center"/>
    </w:pPr>
    <w:rPr>
      <w:rFonts w:ascii="Times New Roman" w:hAnsi="Times New Roman"/>
      <w:noProof/>
      <w:kern w:val="2"/>
      <w:sz w:val="16"/>
    </w:rPr>
  </w:style>
  <w:style w:type="paragraph" w:customStyle="1" w:styleId="affffffffffffffffff3">
    <w:name w:val="表紙３＿本文"/>
    <w:rsid w:val="006D0DE3"/>
    <w:pPr>
      <w:tabs>
        <w:tab w:val="left" w:pos="3501"/>
      </w:tabs>
      <w:spacing w:line="300" w:lineRule="exact"/>
      <w:jc w:val="both"/>
    </w:pPr>
    <w:rPr>
      <w:rFonts w:ascii="Times New Roman" w:hAnsi="Times New Roman"/>
      <w:noProof/>
      <w:kern w:val="2"/>
      <w:sz w:val="19"/>
    </w:rPr>
  </w:style>
  <w:style w:type="paragraph" w:customStyle="1" w:styleId="IDT3">
    <w:name w:val="表紙４＿IDT番号"/>
    <w:rsid w:val="006D0DE3"/>
    <w:pPr>
      <w:adjustRightInd w:val="0"/>
      <w:snapToGrid w:val="0"/>
      <w:spacing w:before="120"/>
      <w:ind w:left="278" w:right="289"/>
      <w:jc w:val="center"/>
    </w:pPr>
    <w:rPr>
      <w:rFonts w:ascii="Arial" w:hAnsi="Arial"/>
      <w:noProof/>
      <w:snapToGrid w:val="0"/>
      <w:kern w:val="2"/>
      <w:sz w:val="32"/>
    </w:rPr>
  </w:style>
  <w:style w:type="paragraph" w:customStyle="1" w:styleId="JISC0">
    <w:name w:val="表紙４＿JISC"/>
    <w:rsid w:val="006D0DE3"/>
    <w:pPr>
      <w:framePr w:w="5103" w:hSpace="142" w:vSpace="142" w:wrap="around" w:vAnchor="page" w:hAnchor="text" w:xAlign="center" w:y="12078"/>
      <w:adjustRightInd w:val="0"/>
      <w:snapToGrid w:val="0"/>
      <w:spacing w:before="160"/>
      <w:jc w:val="center"/>
    </w:pPr>
    <w:rPr>
      <w:rFonts w:ascii="Arial" w:eastAsia="ＭＳ ゴシック" w:hAnsi="Arial"/>
      <w:b/>
      <w:noProof/>
      <w:snapToGrid w:val="0"/>
      <w:kern w:val="2"/>
      <w:sz w:val="24"/>
    </w:rPr>
  </w:style>
  <w:style w:type="paragraph" w:customStyle="1" w:styleId="JIS2">
    <w:name w:val="表紙４＿JIS英名称"/>
    <w:rsid w:val="006D0DE3"/>
    <w:pPr>
      <w:spacing w:before="120" w:after="1040"/>
      <w:ind w:left="284" w:right="284"/>
      <w:jc w:val="center"/>
    </w:pPr>
    <w:rPr>
      <w:rFonts w:ascii="Arial" w:eastAsia="ＭＳ ゴシック" w:hAnsi="Arial"/>
      <w:noProof/>
      <w:kern w:val="2"/>
      <w:sz w:val="32"/>
    </w:rPr>
  </w:style>
  <w:style w:type="paragraph" w:customStyle="1" w:styleId="affffffffffffffffff4">
    <w:name w:val="表紙４＿確認年"/>
    <w:rsid w:val="006D0DE3"/>
    <w:pPr>
      <w:framePr w:h="340" w:hRule="exact" w:hSpace="142" w:vSpace="142" w:wrap="around" w:vAnchor="page" w:hAnchor="text" w:xAlign="center" w:y="9640"/>
    </w:pPr>
    <w:rPr>
      <w:rFonts w:ascii="Times New Roman" w:hAnsi="Times New Roman"/>
      <w:noProof/>
    </w:rPr>
  </w:style>
  <w:style w:type="paragraph" w:customStyle="1" w:styleId="affffffffffffffffff5">
    <w:name w:val="表紙４＿規格番号"/>
    <w:rsid w:val="006D0DE3"/>
    <w:pPr>
      <w:spacing w:before="800" w:line="400" w:lineRule="exact"/>
      <w:ind w:left="284" w:right="284"/>
      <w:jc w:val="center"/>
    </w:pPr>
    <w:rPr>
      <w:rFonts w:ascii="Arial" w:eastAsia="ＭＳ ゴシック" w:hAnsi="Arial"/>
      <w:noProof/>
      <w:kern w:val="2"/>
      <w:sz w:val="40"/>
    </w:rPr>
  </w:style>
  <w:style w:type="paragraph" w:customStyle="1" w:styleId="affffffffffffffffff6">
    <w:name w:val="表紙４＿規格名称（英語）"/>
    <w:rsid w:val="006D0DE3"/>
    <w:pPr>
      <w:spacing w:line="700" w:lineRule="exact"/>
      <w:ind w:left="284" w:right="284"/>
      <w:jc w:val="center"/>
    </w:pPr>
    <w:rPr>
      <w:rFonts w:ascii="Arial" w:hAnsi="Arial"/>
      <w:b/>
      <w:noProof/>
      <w:kern w:val="2"/>
      <w:sz w:val="48"/>
    </w:rPr>
  </w:style>
  <w:style w:type="paragraph" w:customStyle="1" w:styleId="affffffffffffffffff7">
    <w:name w:val="表紙４＿継続年月日"/>
    <w:rsid w:val="006D0DE3"/>
    <w:rPr>
      <w:rFonts w:ascii="Times New Roman" w:hAnsi="Times New Roman"/>
    </w:rPr>
  </w:style>
  <w:style w:type="paragraph" w:customStyle="1" w:styleId="TR6">
    <w:name w:val="表紙４＿継続年月日TR"/>
    <w:rsid w:val="006D0DE3"/>
    <w:pPr>
      <w:framePr w:hSpace="142" w:vSpace="142" w:wrap="around" w:vAnchor="page" w:hAnchor="text" w:y="10746"/>
      <w:tabs>
        <w:tab w:val="left" w:pos="3419"/>
        <w:tab w:val="left" w:pos="4638"/>
      </w:tabs>
    </w:pPr>
    <w:rPr>
      <w:rFonts w:ascii="Arial" w:hAnsi="Arial"/>
      <w:kern w:val="2"/>
      <w:sz w:val="24"/>
    </w:rPr>
  </w:style>
  <w:style w:type="paragraph" w:customStyle="1" w:styleId="affffffffffffffffff8">
    <w:name w:val="表紙４＿罫線段落"/>
    <w:rsid w:val="006D0DE3"/>
    <w:pPr>
      <w:framePr w:w="5103" w:hSpace="142" w:vSpace="142" w:wrap="around" w:vAnchor="page" w:hAnchor="text" w:xAlign="center" w:y="13127" w:anchorLock="1"/>
      <w:pBdr>
        <w:top w:val="single" w:sz="4" w:space="1" w:color="auto"/>
      </w:pBdr>
    </w:pPr>
    <w:rPr>
      <w:rFonts w:ascii="Times New Roman" w:hAnsi="Times New Roman"/>
      <w:b/>
      <w:noProof/>
      <w:kern w:val="2"/>
    </w:rPr>
  </w:style>
  <w:style w:type="paragraph" w:customStyle="1" w:styleId="affffffffffffffffff9">
    <w:name w:val="表紙４＿罫線段落２"/>
    <w:rsid w:val="006D0DE3"/>
    <w:pPr>
      <w:framePr w:w="9378" w:h="284" w:hRule="exact" w:hSpace="142" w:vSpace="142" w:wrap="around" w:vAnchor="page" w:hAnchor="text" w:y="14516" w:anchorLock="1"/>
      <w:pBdr>
        <w:top w:val="single" w:sz="4" w:space="1" w:color="auto"/>
      </w:pBdr>
    </w:pPr>
    <w:rPr>
      <w:rFonts w:ascii="Times New Roman" w:hAnsi="Times New Roman"/>
      <w:b/>
      <w:noProof/>
      <w:snapToGrid w:val="0"/>
      <w:kern w:val="2"/>
    </w:rPr>
  </w:style>
  <w:style w:type="paragraph" w:customStyle="1" w:styleId="affffffffffffffffffa">
    <w:name w:val="表紙４＿公表年月日"/>
    <w:rsid w:val="006D0DE3"/>
    <w:pPr>
      <w:framePr w:hSpace="142" w:vSpace="142" w:wrap="around" w:vAnchor="page" w:hAnchor="text" w:y="10377"/>
      <w:tabs>
        <w:tab w:val="left" w:pos="3419"/>
        <w:tab w:val="left" w:pos="4638"/>
      </w:tabs>
    </w:pPr>
    <w:rPr>
      <w:rFonts w:ascii="Arial" w:hAnsi="Arial"/>
      <w:noProof/>
      <w:kern w:val="2"/>
      <w:sz w:val="24"/>
    </w:rPr>
  </w:style>
  <w:style w:type="paragraph" w:customStyle="1" w:styleId="TR7">
    <w:name w:val="表紙４＿審議部会TR"/>
    <w:basedOn w:val="JISC0"/>
    <w:rsid w:val="006D0DE3"/>
    <w:pPr>
      <w:framePr w:w="9384" w:vSpace="140" w:wrap="around" w:vAnchor="margin" w:hAnchor="page" w:x="1248" w:y="11841"/>
      <w:pBdr>
        <w:bottom w:val="single" w:sz="4" w:space="11" w:color="auto"/>
      </w:pBdr>
      <w:spacing w:before="80"/>
    </w:pPr>
  </w:style>
  <w:style w:type="paragraph" w:customStyle="1" w:styleId="affffffffffffffffffb">
    <w:name w:val="表紙４＿制定／改正年月日"/>
    <w:rsid w:val="006D0DE3"/>
    <w:pPr>
      <w:framePr w:hSpace="142" w:vSpace="142" w:wrap="around" w:vAnchor="page" w:hAnchor="text" w:xAlign="center" w:y="11568"/>
      <w:jc w:val="center"/>
    </w:pPr>
    <w:rPr>
      <w:rFonts w:ascii="Arial" w:hAnsi="Arial"/>
      <w:noProof/>
      <w:kern w:val="2"/>
      <w:sz w:val="24"/>
    </w:rPr>
  </w:style>
  <w:style w:type="paragraph" w:customStyle="1" w:styleId="affffffffffffffffffc">
    <w:name w:val="表紙４＿団体略称"/>
    <w:rsid w:val="006D0DE3"/>
    <w:pPr>
      <w:jc w:val="center"/>
    </w:pPr>
    <w:rPr>
      <w:rFonts w:ascii="Arial" w:hAnsi="Arial"/>
      <w:noProof/>
      <w:kern w:val="2"/>
      <w:sz w:val="28"/>
    </w:rPr>
  </w:style>
  <w:style w:type="paragraph" w:customStyle="1" w:styleId="affffffffffffffffffd">
    <w:name w:val="表紙４＿追補番号"/>
    <w:rsid w:val="006D0DE3"/>
    <w:pPr>
      <w:spacing w:after="720"/>
      <w:ind w:left="284" w:right="284"/>
      <w:jc w:val="center"/>
    </w:pPr>
    <w:rPr>
      <w:rFonts w:ascii="Arial" w:hAnsi="Arial"/>
      <w:b/>
      <w:noProof/>
      <w:kern w:val="2"/>
      <w:sz w:val="48"/>
    </w:rPr>
  </w:style>
  <w:style w:type="paragraph" w:customStyle="1" w:styleId="affffffffffffffffffe">
    <w:name w:val="表紙４＿日本規格協会発行"/>
    <w:rsid w:val="006D0DE3"/>
    <w:pPr>
      <w:framePr w:w="5103" w:h="737" w:hRule="exact" w:hSpace="142" w:vSpace="142" w:wrap="around" w:vAnchor="page" w:hAnchor="text" w:xAlign="center" w:y="13212"/>
      <w:adjustRightInd w:val="0"/>
      <w:snapToGrid w:val="0"/>
      <w:spacing w:before="160"/>
      <w:ind w:left="284" w:right="284"/>
      <w:jc w:val="center"/>
    </w:pPr>
    <w:rPr>
      <w:rFonts w:ascii="Arial" w:eastAsia="ＭＳ ゴシック" w:hAnsi="Arial"/>
      <w:b/>
      <w:noProof/>
      <w:snapToGrid w:val="0"/>
      <w:kern w:val="2"/>
    </w:rPr>
  </w:style>
  <w:style w:type="character" w:customStyle="1" w:styleId="afffffffffffffffffff">
    <w:name w:val="表紙４＿発効年"/>
    <w:rsid w:val="006D0DE3"/>
    <w:rPr>
      <w:rFonts w:ascii="Times New Roman" w:eastAsia="ＭＳ 明朝" w:hAnsi="Times New Roman"/>
      <w:spacing w:val="0"/>
      <w:w w:val="100"/>
      <w:position w:val="8"/>
      <w:sz w:val="20"/>
    </w:rPr>
  </w:style>
  <w:style w:type="paragraph" w:customStyle="1" w:styleId="TR8">
    <w:name w:val="表紙４＿有効期限TR"/>
    <w:rsid w:val="006D0DE3"/>
    <w:pPr>
      <w:framePr w:hSpace="142" w:vSpace="142" w:wrap="around" w:vAnchor="page" w:hAnchor="text" w:y="11114"/>
      <w:tabs>
        <w:tab w:val="left" w:pos="3419"/>
        <w:tab w:val="left" w:pos="4638"/>
      </w:tabs>
    </w:pPr>
    <w:rPr>
      <w:rFonts w:ascii="Arial" w:hAnsi="Arial"/>
      <w:kern w:val="2"/>
      <w:sz w:val="24"/>
    </w:rPr>
  </w:style>
  <w:style w:type="paragraph" w:customStyle="1" w:styleId="afffffffffffffffffff0">
    <w:name w:val="表紙４＿有効期限ＴＲ"/>
    <w:rsid w:val="006D0DE3"/>
    <w:rPr>
      <w:rFonts w:ascii="Times New Roman" w:hAnsi="Times New Roman"/>
      <w:kern w:val="2"/>
    </w:rPr>
  </w:style>
  <w:style w:type="paragraph" w:customStyle="1" w:styleId="afffffffffffffffffff1">
    <w:name w:val="表題（解説表）"/>
    <w:basedOn w:val="aff"/>
    <w:next w:val="aff0"/>
    <w:rsid w:val="006D0DE3"/>
  </w:style>
  <w:style w:type="paragraph" w:customStyle="1" w:styleId="afffffffffffffffffff2">
    <w:name w:val="表題（解説付表）"/>
    <w:basedOn w:val="aff"/>
    <w:next w:val="aff0"/>
    <w:rsid w:val="006D0DE3"/>
    <w:rPr>
      <w:noProof w:val="0"/>
    </w:rPr>
  </w:style>
  <w:style w:type="paragraph" w:customStyle="1" w:styleId="afffffffffffffffffff3">
    <w:name w:val="表題（参考表）"/>
    <w:basedOn w:val="aff"/>
    <w:next w:val="aff0"/>
    <w:rsid w:val="006D0DE3"/>
  </w:style>
  <w:style w:type="paragraph" w:customStyle="1" w:styleId="afffffffffffffffffff4">
    <w:name w:val="表題（参考付表）"/>
    <w:basedOn w:val="aff"/>
    <w:next w:val="aff0"/>
    <w:rsid w:val="006D0DE3"/>
    <w:rPr>
      <w:noProof w:val="0"/>
    </w:rPr>
  </w:style>
  <w:style w:type="paragraph" w:customStyle="1" w:styleId="afffffffffffffffffff5">
    <w:name w:val="表題（付表）"/>
    <w:basedOn w:val="aff"/>
    <w:next w:val="aff0"/>
    <w:rsid w:val="006D0DE3"/>
  </w:style>
  <w:style w:type="paragraph" w:customStyle="1" w:styleId="afffffffffffffffffff6">
    <w:name w:val="表題（附属書ｎ表ｎ）"/>
    <w:basedOn w:val="aff"/>
    <w:next w:val="aff0"/>
    <w:rsid w:val="006D0DE3"/>
  </w:style>
  <w:style w:type="paragraph" w:customStyle="1" w:styleId="afffffffffffffffffff7">
    <w:name w:val="表題（附属書ｎ付表ｎ）"/>
    <w:basedOn w:val="aff"/>
    <w:next w:val="aff0"/>
    <w:rsid w:val="006D0DE3"/>
  </w:style>
  <w:style w:type="paragraph" w:customStyle="1" w:styleId="afffffffffffffffffff8">
    <w:name w:val="表題（附属書表）"/>
    <w:basedOn w:val="aff"/>
    <w:next w:val="aff0"/>
    <w:rsid w:val="006D0DE3"/>
  </w:style>
  <w:style w:type="paragraph" w:customStyle="1" w:styleId="afffffffffffffffffff9">
    <w:name w:val="表題（附属書付表）"/>
    <w:basedOn w:val="aff"/>
    <w:next w:val="aff0"/>
    <w:rsid w:val="006D0DE3"/>
  </w:style>
  <w:style w:type="paragraph" w:customStyle="1" w:styleId="afffffffffffffffffffa">
    <w:name w:val="表内＿２行目以降の説明文"/>
    <w:rsid w:val="006D0DE3"/>
    <w:pPr>
      <w:widowControl w:val="0"/>
      <w:ind w:left="1729" w:hanging="510"/>
      <w:jc w:val="both"/>
    </w:pPr>
    <w:rPr>
      <w:rFonts w:ascii="Times New Roman" w:hAnsi="Times New Roman"/>
      <w:noProof/>
      <w:sz w:val="18"/>
    </w:rPr>
  </w:style>
  <w:style w:type="paragraph" w:customStyle="1" w:styleId="afffffffffffffffffffb">
    <w:name w:val="表内＿ダーシ１"/>
    <w:rsid w:val="006D0DE3"/>
    <w:pPr>
      <w:widowControl w:val="0"/>
      <w:spacing w:line="260" w:lineRule="exact"/>
      <w:ind w:left="340" w:hanging="340"/>
      <w:jc w:val="both"/>
    </w:pPr>
    <w:rPr>
      <w:rFonts w:ascii="Times New Roman" w:hAnsi="Times New Roman"/>
      <w:kern w:val="2"/>
      <w:sz w:val="18"/>
    </w:rPr>
  </w:style>
  <w:style w:type="paragraph" w:customStyle="1" w:styleId="afffffffffffffffffffc">
    <w:name w:val="表内＿ダーシ１＿段落"/>
    <w:rsid w:val="006D0DE3"/>
    <w:pPr>
      <w:widowControl w:val="0"/>
      <w:spacing w:line="260" w:lineRule="exact"/>
      <w:ind w:left="340" w:firstLine="170"/>
      <w:jc w:val="both"/>
    </w:pPr>
    <w:rPr>
      <w:rFonts w:ascii="Times New Roman" w:hAnsi="Times New Roman"/>
      <w:kern w:val="2"/>
      <w:sz w:val="18"/>
    </w:rPr>
  </w:style>
  <w:style w:type="paragraph" w:customStyle="1" w:styleId="afffffffffffffffffffd">
    <w:name w:val="表内＿ダーシ２"/>
    <w:rsid w:val="006D0DE3"/>
    <w:pPr>
      <w:widowControl w:val="0"/>
      <w:spacing w:line="260" w:lineRule="exact"/>
      <w:ind w:left="510" w:hanging="340"/>
      <w:jc w:val="both"/>
    </w:pPr>
    <w:rPr>
      <w:rFonts w:ascii="Times New Roman" w:hAnsi="Times New Roman"/>
      <w:kern w:val="2"/>
      <w:sz w:val="18"/>
    </w:rPr>
  </w:style>
  <w:style w:type="paragraph" w:customStyle="1" w:styleId="afffffffffffffffffffe">
    <w:name w:val="表内＿ダーシ２＿段落"/>
    <w:rsid w:val="006D0DE3"/>
    <w:pPr>
      <w:widowControl w:val="0"/>
      <w:spacing w:line="260" w:lineRule="exact"/>
      <w:ind w:left="510" w:firstLine="170"/>
      <w:jc w:val="both"/>
    </w:pPr>
    <w:rPr>
      <w:rFonts w:ascii="Times New Roman" w:hAnsi="Times New Roman"/>
      <w:kern w:val="2"/>
      <w:sz w:val="18"/>
    </w:rPr>
  </w:style>
  <w:style w:type="paragraph" w:customStyle="1" w:styleId="affffffffffffffffffff">
    <w:name w:val="表内＿細別符号１"/>
    <w:rsid w:val="006D0DE3"/>
    <w:pPr>
      <w:widowControl w:val="0"/>
      <w:spacing w:line="260" w:lineRule="exact"/>
      <w:ind w:left="340" w:hanging="340"/>
      <w:jc w:val="both"/>
    </w:pPr>
    <w:rPr>
      <w:rFonts w:ascii="Times New Roman" w:hAnsi="Times New Roman"/>
      <w:kern w:val="2"/>
      <w:sz w:val="18"/>
    </w:rPr>
  </w:style>
  <w:style w:type="paragraph" w:customStyle="1" w:styleId="affffffffffffffffffff0">
    <w:name w:val="表内＿細別符号１＿段落"/>
    <w:rsid w:val="006D0DE3"/>
    <w:pPr>
      <w:widowControl w:val="0"/>
      <w:spacing w:line="260" w:lineRule="exact"/>
      <w:ind w:left="340" w:firstLine="170"/>
      <w:jc w:val="both"/>
    </w:pPr>
    <w:rPr>
      <w:rFonts w:ascii="Times New Roman" w:hAnsi="Times New Roman"/>
      <w:kern w:val="2"/>
      <w:sz w:val="18"/>
    </w:rPr>
  </w:style>
  <w:style w:type="paragraph" w:customStyle="1" w:styleId="affffffffffffffffffff1">
    <w:name w:val="表内＿細別符号２"/>
    <w:rsid w:val="006D0DE3"/>
    <w:pPr>
      <w:widowControl w:val="0"/>
      <w:spacing w:line="260" w:lineRule="exact"/>
      <w:ind w:left="510" w:hanging="340"/>
      <w:jc w:val="both"/>
    </w:pPr>
    <w:rPr>
      <w:rFonts w:ascii="Times New Roman" w:hAnsi="Times New Roman"/>
      <w:kern w:val="2"/>
      <w:sz w:val="18"/>
    </w:rPr>
  </w:style>
  <w:style w:type="paragraph" w:customStyle="1" w:styleId="affffffffffffffffffff2">
    <w:name w:val="表内＿細別符号２＿段落"/>
    <w:rsid w:val="006D0DE3"/>
    <w:pPr>
      <w:widowControl w:val="0"/>
      <w:spacing w:line="260" w:lineRule="exact"/>
      <w:ind w:left="510" w:firstLine="170"/>
      <w:jc w:val="both"/>
    </w:pPr>
    <w:rPr>
      <w:rFonts w:ascii="Times New Roman" w:hAnsi="Times New Roman"/>
      <w:kern w:val="2"/>
      <w:sz w:val="18"/>
    </w:rPr>
  </w:style>
  <w:style w:type="paragraph" w:customStyle="1" w:styleId="affffffffffffffffffff3">
    <w:name w:val="表内＿参考１"/>
    <w:next w:val="affffffffffffffffffff4"/>
    <w:rsid w:val="006D0DE3"/>
    <w:pPr>
      <w:widowControl w:val="0"/>
      <w:spacing w:line="260" w:lineRule="exact"/>
      <w:ind w:left="850" w:hanging="510"/>
      <w:jc w:val="both"/>
    </w:pPr>
    <w:rPr>
      <w:rFonts w:ascii="Times New Roman" w:hAnsi="Times New Roman"/>
      <w:noProof/>
      <w:kern w:val="2"/>
      <w:sz w:val="18"/>
    </w:rPr>
  </w:style>
  <w:style w:type="paragraph" w:customStyle="1" w:styleId="affffffffffffffffffff5">
    <w:name w:val="表内＿参考１（番号のみ）"/>
    <w:next w:val="affffffffffffffffffff6"/>
    <w:rsid w:val="006D0DE3"/>
    <w:pPr>
      <w:widowControl w:val="0"/>
      <w:spacing w:line="260" w:lineRule="exact"/>
      <w:ind w:left="1020" w:hanging="272"/>
      <w:jc w:val="both"/>
    </w:pPr>
    <w:rPr>
      <w:rFonts w:ascii="Times New Roman" w:hAnsi="Times New Roman"/>
      <w:noProof/>
      <w:kern w:val="2"/>
      <w:sz w:val="18"/>
    </w:rPr>
  </w:style>
  <w:style w:type="paragraph" w:customStyle="1" w:styleId="affffffffffffffffffff7">
    <w:name w:val="表内＿参考１（番号付き）"/>
    <w:next w:val="affffffffffffffffffff6"/>
    <w:rsid w:val="006D0DE3"/>
    <w:pPr>
      <w:widowControl w:val="0"/>
      <w:spacing w:line="260" w:lineRule="exact"/>
      <w:ind w:left="1020" w:hanging="680"/>
      <w:jc w:val="both"/>
    </w:pPr>
    <w:rPr>
      <w:rFonts w:ascii="Times New Roman" w:hAnsi="Times New Roman"/>
      <w:kern w:val="2"/>
      <w:sz w:val="18"/>
    </w:rPr>
  </w:style>
  <w:style w:type="paragraph" w:customStyle="1" w:styleId="affffffffffffffffffff6">
    <w:name w:val="表内＿参考１（番号付き）＿段落"/>
    <w:rsid w:val="006D0DE3"/>
    <w:pPr>
      <w:widowControl w:val="0"/>
      <w:spacing w:line="260" w:lineRule="exact"/>
      <w:ind w:left="1021" w:firstLine="170"/>
      <w:jc w:val="both"/>
    </w:pPr>
    <w:rPr>
      <w:rFonts w:ascii="Times New Roman" w:hAnsi="Times New Roman"/>
      <w:noProof/>
      <w:kern w:val="2"/>
      <w:sz w:val="18"/>
    </w:rPr>
  </w:style>
  <w:style w:type="paragraph" w:customStyle="1" w:styleId="affffffffffffffffffff4">
    <w:name w:val="表内＿参考１＿段落"/>
    <w:rsid w:val="006D0DE3"/>
    <w:pPr>
      <w:widowControl w:val="0"/>
      <w:spacing w:line="260" w:lineRule="exact"/>
      <w:ind w:left="851" w:firstLine="170"/>
      <w:jc w:val="both"/>
    </w:pPr>
    <w:rPr>
      <w:rFonts w:ascii="Times New Roman" w:hAnsi="Times New Roman"/>
      <w:noProof/>
      <w:kern w:val="2"/>
      <w:sz w:val="18"/>
    </w:rPr>
  </w:style>
  <w:style w:type="paragraph" w:customStyle="1" w:styleId="affffffffffffffffffff8">
    <w:name w:val="表内＿数式"/>
    <w:rsid w:val="006D0DE3"/>
    <w:pPr>
      <w:widowControl w:val="0"/>
      <w:ind w:left="680"/>
      <w:jc w:val="both"/>
    </w:pPr>
    <w:rPr>
      <w:rFonts w:ascii="Times New Roman" w:hAnsi="Times New Roman"/>
      <w:noProof/>
      <w:kern w:val="2"/>
      <w:sz w:val="18"/>
    </w:rPr>
  </w:style>
  <w:style w:type="paragraph" w:customStyle="1" w:styleId="affffffffffffffffffff9">
    <w:name w:val="表内＿数式行"/>
    <w:rsid w:val="006D0DE3"/>
    <w:pPr>
      <w:widowControl w:val="0"/>
      <w:ind w:left="680"/>
      <w:jc w:val="both"/>
    </w:pPr>
    <w:rPr>
      <w:rFonts w:ascii="Times New Roman" w:hAnsi="Times New Roman"/>
      <w:noProof/>
      <w:sz w:val="18"/>
    </w:rPr>
  </w:style>
  <w:style w:type="paragraph" w:customStyle="1" w:styleId="affffffffffffffffffffa">
    <w:name w:val="表内＿数式説明"/>
    <w:next w:val="affffffffffffffffffffb"/>
    <w:rsid w:val="006D0DE3"/>
    <w:pPr>
      <w:widowControl w:val="0"/>
      <w:ind w:left="1729" w:hanging="1219"/>
      <w:jc w:val="both"/>
    </w:pPr>
    <w:rPr>
      <w:rFonts w:ascii="Times New Roman" w:hAnsi="Times New Roman"/>
      <w:noProof/>
      <w:kern w:val="2"/>
      <w:sz w:val="18"/>
    </w:rPr>
  </w:style>
  <w:style w:type="paragraph" w:customStyle="1" w:styleId="affffffffffffffffffffb">
    <w:name w:val="表内＿数式説明２行目から"/>
    <w:rsid w:val="006D0DE3"/>
    <w:pPr>
      <w:widowControl w:val="0"/>
      <w:ind w:left="1729" w:hanging="510"/>
      <w:jc w:val="both"/>
    </w:pPr>
    <w:rPr>
      <w:rFonts w:ascii="Times New Roman" w:hAnsi="Times New Roman"/>
      <w:noProof/>
      <w:kern w:val="2"/>
      <w:sz w:val="18"/>
    </w:rPr>
  </w:style>
  <w:style w:type="paragraph" w:customStyle="1" w:styleId="affffffffffffffffffffc">
    <w:name w:val="表内＿段落"/>
    <w:rsid w:val="006D0DE3"/>
    <w:pPr>
      <w:widowControl w:val="0"/>
      <w:spacing w:line="260" w:lineRule="exact"/>
      <w:jc w:val="both"/>
    </w:pPr>
    <w:rPr>
      <w:rFonts w:ascii="Times New Roman" w:hAnsi="Times New Roman"/>
      <w:noProof/>
      <w:kern w:val="2"/>
      <w:sz w:val="18"/>
    </w:rPr>
  </w:style>
  <w:style w:type="paragraph" w:customStyle="1" w:styleId="affffffffffffffffffffd">
    <w:name w:val="表内＿段落（中央）"/>
    <w:next w:val="affffffffffffffffffffc"/>
    <w:rsid w:val="006D0DE3"/>
    <w:pPr>
      <w:widowControl w:val="0"/>
      <w:spacing w:line="260" w:lineRule="exact"/>
      <w:jc w:val="center"/>
    </w:pPr>
    <w:rPr>
      <w:rFonts w:ascii="Times New Roman" w:hAnsi="Times New Roman"/>
      <w:kern w:val="2"/>
      <w:sz w:val="18"/>
    </w:rPr>
  </w:style>
  <w:style w:type="paragraph" w:customStyle="1" w:styleId="affffffffffffffffffffe">
    <w:name w:val="表内＿注１"/>
    <w:next w:val="afffffffffffffffffffff"/>
    <w:rsid w:val="006D0DE3"/>
    <w:pPr>
      <w:widowControl w:val="0"/>
      <w:spacing w:line="260" w:lineRule="exact"/>
      <w:ind w:left="510" w:hanging="340"/>
      <w:jc w:val="both"/>
    </w:pPr>
    <w:rPr>
      <w:rFonts w:ascii="Times New Roman" w:hAnsi="Times New Roman"/>
      <w:noProof/>
      <w:kern w:val="2"/>
      <w:sz w:val="18"/>
    </w:rPr>
  </w:style>
  <w:style w:type="paragraph" w:customStyle="1" w:styleId="afffffffffffffffffffff0">
    <w:name w:val="表内＿注１（アステリスクのみ）"/>
    <w:next w:val="afffffffffffffffffffff1"/>
    <w:rsid w:val="006D0DE3"/>
    <w:pPr>
      <w:widowControl w:val="0"/>
      <w:spacing w:line="260" w:lineRule="exact"/>
      <w:ind w:left="709" w:hanging="357"/>
      <w:jc w:val="both"/>
    </w:pPr>
    <w:rPr>
      <w:rFonts w:ascii="Times New Roman" w:hAnsi="Times New Roman"/>
      <w:noProof/>
      <w:kern w:val="2"/>
      <w:sz w:val="18"/>
    </w:rPr>
  </w:style>
  <w:style w:type="paragraph" w:customStyle="1" w:styleId="afffffffffffffffffffff2">
    <w:name w:val="表内＿注１（アステリスク付き）"/>
    <w:next w:val="afffffffffffffffffffff1"/>
    <w:rsid w:val="006D0DE3"/>
    <w:pPr>
      <w:widowControl w:val="0"/>
      <w:spacing w:line="260" w:lineRule="exact"/>
      <w:ind w:left="709" w:hanging="539"/>
      <w:jc w:val="both"/>
    </w:pPr>
    <w:rPr>
      <w:rFonts w:ascii="Times New Roman" w:hAnsi="Times New Roman"/>
      <w:kern w:val="2"/>
      <w:sz w:val="18"/>
    </w:rPr>
  </w:style>
  <w:style w:type="paragraph" w:customStyle="1" w:styleId="afffffffffffffffffffff1">
    <w:name w:val="表内＿注１（アステリスク付き）＿段落"/>
    <w:rsid w:val="006D0DE3"/>
    <w:pPr>
      <w:widowControl w:val="0"/>
      <w:spacing w:line="260" w:lineRule="exact"/>
      <w:ind w:left="709" w:firstLine="170"/>
      <w:jc w:val="both"/>
    </w:pPr>
    <w:rPr>
      <w:rFonts w:ascii="Times New Roman" w:hAnsi="Times New Roman"/>
      <w:noProof/>
      <w:kern w:val="2"/>
      <w:sz w:val="18"/>
    </w:rPr>
  </w:style>
  <w:style w:type="paragraph" w:customStyle="1" w:styleId="afffffffffffffffffffff3">
    <w:name w:val="表内＿注１（番号のみ）"/>
    <w:next w:val="afffffffffffffffffffff4"/>
    <w:rsid w:val="006D0DE3"/>
    <w:pPr>
      <w:widowControl w:val="0"/>
      <w:spacing w:line="260" w:lineRule="exact"/>
      <w:ind w:left="681" w:hanging="284"/>
      <w:jc w:val="both"/>
    </w:pPr>
    <w:rPr>
      <w:rFonts w:ascii="Times New Roman" w:hAnsi="Times New Roman"/>
      <w:noProof/>
      <w:kern w:val="2"/>
      <w:sz w:val="18"/>
    </w:rPr>
  </w:style>
  <w:style w:type="paragraph" w:customStyle="1" w:styleId="afffffffffffffffffffff5">
    <w:name w:val="表内＿注１（番号付き）"/>
    <w:next w:val="afffffffffffffffffffff4"/>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4">
    <w:name w:val="表内＿注１（番号付き）＿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ffffffffff">
    <w:name w:val="表内＿注１＿段落"/>
    <w:rsid w:val="006D0DE3"/>
    <w:pPr>
      <w:widowControl w:val="0"/>
      <w:spacing w:line="260" w:lineRule="exact"/>
      <w:ind w:left="510" w:firstLine="170"/>
      <w:jc w:val="both"/>
    </w:pPr>
    <w:rPr>
      <w:rFonts w:ascii="Times New Roman" w:hAnsi="Times New Roman"/>
      <w:noProof/>
      <w:kern w:val="2"/>
      <w:sz w:val="18"/>
    </w:rPr>
  </w:style>
  <w:style w:type="paragraph" w:customStyle="1" w:styleId="afffffffffffffffffffff6">
    <w:name w:val="表内＿定義リスト"/>
    <w:rsid w:val="006D0DE3"/>
    <w:pPr>
      <w:widowControl w:val="0"/>
      <w:spacing w:line="260" w:lineRule="exact"/>
      <w:ind w:left="340"/>
      <w:jc w:val="both"/>
    </w:pPr>
    <w:rPr>
      <w:rFonts w:ascii="Times New Roman" w:hAnsi="Times New Roman"/>
      <w:noProof/>
      <w:kern w:val="2"/>
      <w:sz w:val="18"/>
    </w:rPr>
  </w:style>
  <w:style w:type="paragraph" w:customStyle="1" w:styleId="afffffffffffffffffffff7">
    <w:name w:val="表内＿備考１"/>
    <w:next w:val="afffffffffffffffffffff8"/>
    <w:rsid w:val="006D0DE3"/>
    <w:pPr>
      <w:widowControl w:val="0"/>
      <w:spacing w:line="260" w:lineRule="exact"/>
      <w:ind w:left="850" w:hanging="510"/>
      <w:jc w:val="both"/>
    </w:pPr>
    <w:rPr>
      <w:rFonts w:ascii="Times New Roman" w:hAnsi="Times New Roman"/>
      <w:noProof/>
      <w:kern w:val="2"/>
      <w:sz w:val="18"/>
    </w:rPr>
  </w:style>
  <w:style w:type="paragraph" w:customStyle="1" w:styleId="afffffffffffffffffffff9">
    <w:name w:val="表内＿備考１（番号のみ）"/>
    <w:next w:val="afffffffffffffffffffffa"/>
    <w:rsid w:val="006D0DE3"/>
    <w:pPr>
      <w:widowControl w:val="0"/>
      <w:spacing w:line="260" w:lineRule="exact"/>
      <w:ind w:left="1020" w:hanging="272"/>
      <w:jc w:val="both"/>
    </w:pPr>
    <w:rPr>
      <w:rFonts w:ascii="Times New Roman" w:hAnsi="Times New Roman"/>
      <w:noProof/>
      <w:kern w:val="2"/>
      <w:sz w:val="18"/>
    </w:rPr>
  </w:style>
  <w:style w:type="paragraph" w:customStyle="1" w:styleId="afffffffffffffffffffffb">
    <w:name w:val="表内＿備考１（番号付き）"/>
    <w:next w:val="afffffffffffffffffffffa"/>
    <w:rsid w:val="006D0DE3"/>
    <w:pPr>
      <w:widowControl w:val="0"/>
      <w:spacing w:line="260" w:lineRule="exact"/>
      <w:ind w:left="1020" w:hanging="680"/>
      <w:jc w:val="both"/>
    </w:pPr>
    <w:rPr>
      <w:rFonts w:ascii="Times New Roman" w:hAnsi="Times New Roman"/>
      <w:noProof/>
      <w:kern w:val="2"/>
      <w:sz w:val="18"/>
    </w:rPr>
  </w:style>
  <w:style w:type="paragraph" w:customStyle="1" w:styleId="afffffffffffffffffffffa">
    <w:name w:val="表内＿備考１（番号付き）＿段落"/>
    <w:rsid w:val="006D0DE3"/>
    <w:pPr>
      <w:widowControl w:val="0"/>
      <w:spacing w:line="260" w:lineRule="exact"/>
      <w:ind w:left="1021" w:firstLine="170"/>
      <w:jc w:val="both"/>
    </w:pPr>
    <w:rPr>
      <w:rFonts w:ascii="Times New Roman" w:hAnsi="Times New Roman"/>
      <w:noProof/>
      <w:kern w:val="2"/>
      <w:sz w:val="18"/>
    </w:rPr>
  </w:style>
  <w:style w:type="paragraph" w:customStyle="1" w:styleId="afffffffffffffffffffff8">
    <w:name w:val="表内＿備考１＿段落"/>
    <w:rsid w:val="006D0DE3"/>
    <w:pPr>
      <w:widowControl w:val="0"/>
      <w:spacing w:line="260" w:lineRule="exact"/>
      <w:ind w:left="851" w:firstLine="170"/>
      <w:jc w:val="both"/>
    </w:pPr>
    <w:rPr>
      <w:rFonts w:ascii="Times New Roman" w:hAnsi="Times New Roman"/>
      <w:noProof/>
      <w:kern w:val="2"/>
      <w:sz w:val="18"/>
    </w:rPr>
  </w:style>
  <w:style w:type="paragraph" w:customStyle="1" w:styleId="afffffffffffffffffffffc">
    <w:name w:val="表内＿例１"/>
    <w:next w:val="afffffffffffffffffffffd"/>
    <w:rsid w:val="006D0DE3"/>
    <w:pPr>
      <w:widowControl w:val="0"/>
      <w:spacing w:line="260" w:lineRule="exact"/>
      <w:ind w:left="510" w:hanging="340"/>
      <w:jc w:val="both"/>
    </w:pPr>
    <w:rPr>
      <w:rFonts w:ascii="Times New Roman" w:hAnsi="Times New Roman"/>
      <w:noProof/>
      <w:kern w:val="2"/>
      <w:sz w:val="18"/>
    </w:rPr>
  </w:style>
  <w:style w:type="paragraph" w:customStyle="1" w:styleId="afffffffffffffffffffffe">
    <w:name w:val="表内＿例１（番号のみ）"/>
    <w:next w:val="affffffffffffffffffffff"/>
    <w:rsid w:val="006D0DE3"/>
    <w:pPr>
      <w:widowControl w:val="0"/>
      <w:spacing w:line="260" w:lineRule="exact"/>
      <w:ind w:left="681" w:hanging="284"/>
      <w:jc w:val="both"/>
    </w:pPr>
    <w:rPr>
      <w:rFonts w:ascii="Times New Roman" w:hAnsi="Times New Roman"/>
      <w:noProof/>
      <w:kern w:val="2"/>
      <w:sz w:val="18"/>
    </w:rPr>
  </w:style>
  <w:style w:type="paragraph" w:customStyle="1" w:styleId="affffffffffffffffffffff0">
    <w:name w:val="表内＿例１（番号付き）"/>
    <w:next w:val="affffffffffffffffffffff"/>
    <w:rsid w:val="006D0DE3"/>
    <w:pPr>
      <w:widowControl w:val="0"/>
      <w:spacing w:line="260" w:lineRule="exact"/>
      <w:ind w:left="680" w:hanging="510"/>
      <w:jc w:val="both"/>
    </w:pPr>
    <w:rPr>
      <w:rFonts w:ascii="Times New Roman" w:hAnsi="Times New Roman"/>
      <w:noProof/>
      <w:kern w:val="2"/>
      <w:sz w:val="18"/>
    </w:rPr>
  </w:style>
  <w:style w:type="paragraph" w:customStyle="1" w:styleId="affffffffffffffffffffff">
    <w:name w:val="表内＿例１（番号付き）＿段落"/>
    <w:rsid w:val="006D0DE3"/>
    <w:pPr>
      <w:widowControl w:val="0"/>
      <w:spacing w:line="260" w:lineRule="exact"/>
      <w:ind w:left="680" w:firstLine="170"/>
      <w:jc w:val="both"/>
    </w:pPr>
    <w:rPr>
      <w:rFonts w:ascii="Times New Roman" w:hAnsi="Times New Roman"/>
      <w:noProof/>
      <w:kern w:val="2"/>
      <w:sz w:val="18"/>
    </w:rPr>
  </w:style>
  <w:style w:type="paragraph" w:customStyle="1" w:styleId="afffffffffffffffffffffd">
    <w:name w:val="表内＿例１＿段落"/>
    <w:rsid w:val="006D0DE3"/>
    <w:pPr>
      <w:widowControl w:val="0"/>
      <w:spacing w:line="260" w:lineRule="exact"/>
      <w:ind w:left="510" w:firstLine="170"/>
      <w:jc w:val="both"/>
    </w:pPr>
    <w:rPr>
      <w:rFonts w:ascii="Times New Roman" w:hAnsi="Times New Roman"/>
      <w:noProof/>
      <w:kern w:val="2"/>
      <w:sz w:val="18"/>
    </w:rPr>
  </w:style>
  <w:style w:type="paragraph" w:customStyle="1" w:styleId="affffffffffffffffffffff1">
    <w:name w:val="表内＿例注参備１＿ダーシ１"/>
    <w:basedOn w:val="afffffffffffffffffffb"/>
    <w:rsid w:val="006D0DE3"/>
    <w:pPr>
      <w:ind w:left="680"/>
    </w:pPr>
  </w:style>
  <w:style w:type="paragraph" w:customStyle="1" w:styleId="affffffffffffffffffffff2">
    <w:name w:val="表内＿例注参備１＿ダーシ１＿段落"/>
    <w:basedOn w:val="afffffffffffffffffffc"/>
    <w:rsid w:val="006D0DE3"/>
    <w:pPr>
      <w:ind w:left="680"/>
    </w:pPr>
  </w:style>
  <w:style w:type="paragraph" w:customStyle="1" w:styleId="affffffffffffffffffffff3">
    <w:name w:val="表内＿例注参備１＿ダーシ２"/>
    <w:basedOn w:val="afffffffffffffffffffd"/>
    <w:rsid w:val="006D0DE3"/>
    <w:pPr>
      <w:ind w:left="850"/>
    </w:pPr>
  </w:style>
  <w:style w:type="paragraph" w:customStyle="1" w:styleId="affffffffffffffffffffff4">
    <w:name w:val="表内＿例注参備１＿ダーシ２＿段落"/>
    <w:basedOn w:val="afffffffffffffffffffffd"/>
    <w:rsid w:val="006D0DE3"/>
    <w:pPr>
      <w:ind w:left="851"/>
    </w:pPr>
  </w:style>
  <w:style w:type="paragraph" w:customStyle="1" w:styleId="affffffffffffffffffffff5">
    <w:name w:val="表内＿例注参備１＿細別符号１"/>
    <w:basedOn w:val="affffffffffffffffffff"/>
    <w:rsid w:val="006D0DE3"/>
    <w:pPr>
      <w:ind w:left="680"/>
    </w:pPr>
  </w:style>
  <w:style w:type="paragraph" w:customStyle="1" w:styleId="affffffffffffffffffffff6">
    <w:name w:val="表内＿例注参備１＿細別符号１＿段落"/>
    <w:basedOn w:val="affffffffffffffffffff0"/>
    <w:rsid w:val="006D0DE3"/>
    <w:pPr>
      <w:ind w:left="680"/>
    </w:pPr>
  </w:style>
  <w:style w:type="paragraph" w:customStyle="1" w:styleId="affffffffffffffffffffff7">
    <w:name w:val="表内＿例注参備１＿細別符号２"/>
    <w:basedOn w:val="affffffffffffffffffff1"/>
    <w:rsid w:val="006D0DE3"/>
    <w:pPr>
      <w:ind w:left="850"/>
    </w:pPr>
  </w:style>
  <w:style w:type="paragraph" w:customStyle="1" w:styleId="affffffffffffffffffffff8">
    <w:name w:val="表内＿例注参備１＿細別符号２＿段落"/>
    <w:basedOn w:val="affffffffffffffffffff2"/>
    <w:rsid w:val="006D0DE3"/>
    <w:pPr>
      <w:ind w:left="851"/>
    </w:pPr>
  </w:style>
  <w:style w:type="paragraph" w:customStyle="1" w:styleId="affffffffffffffffffffff9">
    <w:name w:val="表内＿例注参備１＿定義リスト"/>
    <w:basedOn w:val="afffffffffffffffffffff6"/>
    <w:rsid w:val="006D0DE3"/>
    <w:pPr>
      <w:ind w:left="851"/>
    </w:pPr>
  </w:style>
  <w:style w:type="paragraph" w:customStyle="1" w:styleId="affffffffffffffffffffffa">
    <w:name w:val="付表引用規格"/>
    <w:rsid w:val="006D0DE3"/>
    <w:pPr>
      <w:widowControl w:val="0"/>
      <w:spacing w:line="260" w:lineRule="exact"/>
    </w:pPr>
    <w:rPr>
      <w:rFonts w:ascii="Times New Roman" w:hAnsi="Times New Roman"/>
      <w:noProof/>
      <w:kern w:val="2"/>
    </w:rPr>
  </w:style>
  <w:style w:type="paragraph" w:customStyle="1" w:styleId="affffffffffffffffffffffb">
    <w:name w:val="附属書見出し"/>
    <w:next w:val="af7"/>
    <w:rsid w:val="006D0DE3"/>
    <w:pPr>
      <w:spacing w:line="400" w:lineRule="exact"/>
      <w:jc w:val="center"/>
      <w:outlineLvl w:val="0"/>
    </w:pPr>
    <w:rPr>
      <w:rFonts w:ascii="Arial" w:eastAsia="ＭＳ ゴシック" w:hAnsi="Arial"/>
      <w:noProof/>
      <w:kern w:val="2"/>
      <w:sz w:val="28"/>
    </w:rPr>
  </w:style>
  <w:style w:type="paragraph" w:customStyle="1" w:styleId="affffffffffffffffffffffc">
    <w:name w:val="分割"/>
    <w:rsid w:val="006D0DE3"/>
    <w:rPr>
      <w:b/>
      <w:color w:val="0000FF"/>
      <w:sz w:val="44"/>
    </w:rPr>
  </w:style>
  <w:style w:type="character" w:customStyle="1" w:styleId="TR9">
    <w:name w:val="分類TR"/>
    <w:rsid w:val="006D0DE3"/>
  </w:style>
  <w:style w:type="paragraph" w:customStyle="1" w:styleId="affffffffffffffffffffffd">
    <w:name w:val="文責氏名"/>
    <w:rsid w:val="006D0DE3"/>
    <w:pPr>
      <w:jc w:val="right"/>
    </w:pPr>
    <w:rPr>
      <w:rFonts w:ascii="Times New Roman" w:hAnsi="Times New Roman"/>
      <w:kern w:val="2"/>
    </w:rPr>
  </w:style>
  <w:style w:type="paragraph" w:customStyle="1" w:styleId="affffffffffffffffffffffe">
    <w:name w:val="文責者住所"/>
    <w:rsid w:val="006D0DE3"/>
    <w:pPr>
      <w:ind w:left="3374"/>
      <w:jc w:val="both"/>
    </w:pPr>
    <w:rPr>
      <w:rFonts w:ascii="Times New Roman" w:hAnsi="Times New Roman"/>
    </w:rPr>
  </w:style>
  <w:style w:type="paragraph" w:customStyle="1" w:styleId="afffffffffffffffffffffff">
    <w:name w:val="文責者担当"/>
    <w:rsid w:val="006D0DE3"/>
    <w:pPr>
      <w:ind w:left="3374"/>
      <w:jc w:val="both"/>
    </w:pPr>
    <w:rPr>
      <w:rFonts w:ascii="Times New Roman" w:hAnsi="Times New Roman"/>
      <w:kern w:val="2"/>
    </w:rPr>
  </w:style>
  <w:style w:type="paragraph" w:customStyle="1" w:styleId="afffffffffffffffffffffff0">
    <w:name w:val="文責者名"/>
    <w:rsid w:val="006D0DE3"/>
    <w:rPr>
      <w:rFonts w:ascii="Times New Roman" w:hAnsi="Times New Roman"/>
      <w:kern w:val="2"/>
    </w:rPr>
  </w:style>
  <w:style w:type="paragraph" w:customStyle="1" w:styleId="afffffffffffffffffffffff1">
    <w:name w:val="文責者連絡先"/>
    <w:rsid w:val="006D0DE3"/>
    <w:pPr>
      <w:ind w:left="3374"/>
      <w:jc w:val="both"/>
    </w:pPr>
    <w:rPr>
      <w:rFonts w:ascii="Times New Roman" w:hAnsi="Times New Roman"/>
    </w:rPr>
  </w:style>
  <w:style w:type="paragraph" w:customStyle="1" w:styleId="afffffffffffffffffffffff2">
    <w:name w:val="文責段落"/>
    <w:rsid w:val="006D0DE3"/>
    <w:pPr>
      <w:jc w:val="both"/>
    </w:pPr>
    <w:rPr>
      <w:rFonts w:ascii="Times New Roman" w:hAnsi="Times New Roman"/>
    </w:rPr>
  </w:style>
  <w:style w:type="paragraph" w:customStyle="1" w:styleId="afffffffffffffffffffffff3">
    <w:name w:val="編集兼発行人"/>
    <w:rsid w:val="006D0DE3"/>
    <w:pPr>
      <w:jc w:val="right"/>
    </w:pPr>
    <w:rPr>
      <w:rFonts w:ascii="Times New Roman" w:hAnsi="Times New Roman"/>
      <w:noProof/>
      <w:kern w:val="2"/>
      <w:sz w:val="16"/>
    </w:rPr>
  </w:style>
  <w:style w:type="paragraph" w:customStyle="1" w:styleId="afffffffffffffffffffffff4">
    <w:name w:val="編集兼発行人名"/>
    <w:rsid w:val="006D0DE3"/>
    <w:pPr>
      <w:ind w:firstLine="113"/>
    </w:pPr>
    <w:rPr>
      <w:rFonts w:ascii="Times New Roman" w:hAnsi="Times New Roman"/>
      <w:noProof/>
      <w:kern w:val="2"/>
    </w:rPr>
  </w:style>
  <w:style w:type="paragraph" w:styleId="70">
    <w:name w:val="toc 7"/>
    <w:basedOn w:val="a2"/>
    <w:next w:val="a2"/>
    <w:autoRedefine/>
    <w:semiHidden/>
    <w:rsid w:val="006D0DE3"/>
    <w:pPr>
      <w:ind w:left="1200"/>
    </w:pPr>
  </w:style>
  <w:style w:type="character" w:customStyle="1" w:styleId="afffffffffffffffffffffff5">
    <w:name w:val="有効期限"/>
    <w:rsid w:val="006D0DE3"/>
  </w:style>
  <w:style w:type="character" w:customStyle="1" w:styleId="TRa">
    <w:name w:val="有効期限TR"/>
    <w:rsid w:val="006D0DE3"/>
  </w:style>
  <w:style w:type="paragraph" w:customStyle="1" w:styleId="afffffffffffffffffffffff6">
    <w:name w:val="用語項目"/>
    <w:rsid w:val="006D0DE3"/>
    <w:pPr>
      <w:widowControl w:val="0"/>
      <w:spacing w:line="260" w:lineRule="exact"/>
      <w:ind w:left="181" w:hanging="181"/>
    </w:pPr>
    <w:rPr>
      <w:rFonts w:ascii="Times New Roman" w:eastAsia="ＭＳ ゴシック" w:hAnsi="Times New Roman"/>
      <w:b/>
      <w:noProof/>
      <w:kern w:val="2"/>
      <w:sz w:val="18"/>
    </w:rPr>
  </w:style>
  <w:style w:type="paragraph" w:customStyle="1" w:styleId="afffffffffffffffffffffff7">
    <w:name w:val="用語索引見出し"/>
    <w:rsid w:val="006D0DE3"/>
    <w:pPr>
      <w:tabs>
        <w:tab w:val="left" w:pos="4887"/>
      </w:tabs>
      <w:jc w:val="center"/>
    </w:pPr>
    <w:rPr>
      <w:rFonts w:eastAsia="ＭＳ ゴシック"/>
      <w:noProof/>
      <w:sz w:val="28"/>
    </w:rPr>
  </w:style>
  <w:style w:type="paragraph" w:customStyle="1" w:styleId="afffffffffffffffffffffff8">
    <w:name w:val="用語対応英語"/>
    <w:rsid w:val="006D0DE3"/>
    <w:pPr>
      <w:widowControl w:val="0"/>
      <w:spacing w:line="260" w:lineRule="exact"/>
      <w:ind w:left="181" w:hanging="181"/>
    </w:pPr>
    <w:rPr>
      <w:rFonts w:ascii="Times New Roman" w:hAnsi="Times New Roman"/>
      <w:noProof/>
      <w:kern w:val="2"/>
      <w:sz w:val="18"/>
    </w:rPr>
  </w:style>
  <w:style w:type="paragraph" w:customStyle="1" w:styleId="afffffffffffffffffffffff9">
    <w:name w:val="用語番号"/>
    <w:rsid w:val="006D0DE3"/>
    <w:pPr>
      <w:widowControl w:val="0"/>
      <w:spacing w:line="260" w:lineRule="exact"/>
    </w:pPr>
    <w:rPr>
      <w:rFonts w:ascii="Times New Roman" w:hAnsi="Times New Roman"/>
      <w:b/>
      <w:noProof/>
      <w:kern w:val="2"/>
      <w:sz w:val="18"/>
    </w:rPr>
  </w:style>
  <w:style w:type="paragraph" w:customStyle="1" w:styleId="afffffffffffffffffffffffa">
    <w:name w:val="例１"/>
    <w:next w:val="afffffffffffffffffffffffb"/>
    <w:rsid w:val="006D0DE3"/>
    <w:pPr>
      <w:widowControl w:val="0"/>
      <w:spacing w:before="60" w:line="300" w:lineRule="exact"/>
      <w:ind w:left="596" w:hanging="397"/>
      <w:jc w:val="both"/>
    </w:pPr>
    <w:rPr>
      <w:rFonts w:ascii="Times New Roman" w:hAnsi="Times New Roman"/>
      <w:noProof/>
      <w:kern w:val="2"/>
    </w:rPr>
  </w:style>
  <w:style w:type="paragraph" w:customStyle="1" w:styleId="afffffffffffffffffffffffc">
    <w:name w:val="例１（番号のみ）"/>
    <w:next w:val="afffffffffffffffffffffffd"/>
    <w:autoRedefine/>
    <w:rsid w:val="006D0DE3"/>
    <w:pPr>
      <w:widowControl w:val="0"/>
      <w:tabs>
        <w:tab w:val="left" w:pos="992"/>
        <w:tab w:val="left" w:pos="1134"/>
        <w:tab w:val="left" w:pos="1276"/>
      </w:tabs>
      <w:spacing w:line="300" w:lineRule="exact"/>
      <w:ind w:left="788" w:hanging="340"/>
      <w:jc w:val="both"/>
    </w:pPr>
    <w:rPr>
      <w:rFonts w:ascii="Times New Roman" w:hAnsi="Times New Roman"/>
      <w:noProof/>
      <w:kern w:val="2"/>
    </w:rPr>
  </w:style>
  <w:style w:type="paragraph" w:customStyle="1" w:styleId="afffffffffffffffffffffffe">
    <w:name w:val="例１（番号付き）"/>
    <w:next w:val="afffffffffffffffffffffffd"/>
    <w:rsid w:val="006D0DE3"/>
    <w:pPr>
      <w:widowControl w:val="0"/>
      <w:tabs>
        <w:tab w:val="left" w:pos="992"/>
        <w:tab w:val="left" w:pos="1134"/>
        <w:tab w:val="left" w:pos="1276"/>
      </w:tabs>
      <w:spacing w:before="60" w:line="300" w:lineRule="exact"/>
      <w:ind w:left="794" w:hanging="595"/>
      <w:jc w:val="both"/>
    </w:pPr>
    <w:rPr>
      <w:rFonts w:ascii="Times New Roman" w:hAnsi="Times New Roman"/>
      <w:kern w:val="2"/>
    </w:rPr>
  </w:style>
  <w:style w:type="paragraph" w:customStyle="1" w:styleId="afffffffffffffffffffffffd">
    <w:name w:val="例１（番号付き）＿段落"/>
    <w:rsid w:val="006D0DE3"/>
    <w:pPr>
      <w:widowControl w:val="0"/>
      <w:spacing w:before="60" w:line="300" w:lineRule="exact"/>
      <w:ind w:left="794" w:firstLine="199"/>
      <w:jc w:val="both"/>
    </w:pPr>
    <w:rPr>
      <w:rFonts w:ascii="Times New Roman" w:hAnsi="Times New Roman"/>
      <w:noProof/>
      <w:kern w:val="2"/>
    </w:rPr>
  </w:style>
  <w:style w:type="paragraph" w:customStyle="1" w:styleId="afffffffffffffffffffffffb">
    <w:name w:val="例１＿段落"/>
    <w:rsid w:val="006D0DE3"/>
    <w:pPr>
      <w:widowControl w:val="0"/>
      <w:spacing w:before="60" w:line="300" w:lineRule="exact"/>
      <w:ind w:left="595" w:firstLine="199"/>
      <w:jc w:val="both"/>
    </w:pPr>
    <w:rPr>
      <w:rFonts w:ascii="Times New Roman" w:hAnsi="Times New Roman"/>
      <w:kern w:val="2"/>
    </w:rPr>
  </w:style>
  <w:style w:type="paragraph" w:customStyle="1" w:styleId="affffffffffffffffffffffff">
    <w:name w:val="例２"/>
    <w:basedOn w:val="afffffffffffffffffffffffa"/>
    <w:next w:val="affffffffffffffffffffffff0"/>
    <w:rsid w:val="006D0DE3"/>
    <w:pPr>
      <w:ind w:left="992"/>
    </w:pPr>
  </w:style>
  <w:style w:type="paragraph" w:customStyle="1" w:styleId="affffffffffffffffffffffff1">
    <w:name w:val="例２（番号のみ）"/>
    <w:basedOn w:val="afffffffffffffffffffffffc"/>
    <w:next w:val="affffffffffffffffffffffff2"/>
    <w:rsid w:val="006D0DE3"/>
    <w:pPr>
      <w:tabs>
        <w:tab w:val="clear" w:pos="992"/>
        <w:tab w:val="clear" w:pos="1134"/>
        <w:tab w:val="clear" w:pos="1276"/>
        <w:tab w:val="left" w:pos="1389"/>
        <w:tab w:val="left" w:pos="1531"/>
        <w:tab w:val="left" w:pos="1673"/>
      </w:tabs>
      <w:ind w:left="1191"/>
    </w:pPr>
  </w:style>
  <w:style w:type="paragraph" w:customStyle="1" w:styleId="affffffffffffffffffffffff3">
    <w:name w:val="例２（番号付き）"/>
    <w:basedOn w:val="afffffffffffffffffffffffe"/>
    <w:next w:val="affffffffffffffffffffffff2"/>
    <w:rsid w:val="006D0DE3"/>
    <w:pPr>
      <w:tabs>
        <w:tab w:val="clear" w:pos="992"/>
        <w:tab w:val="clear" w:pos="1134"/>
        <w:tab w:val="clear" w:pos="1276"/>
        <w:tab w:val="left" w:pos="1389"/>
        <w:tab w:val="left" w:pos="1531"/>
        <w:tab w:val="left" w:pos="1673"/>
      </w:tabs>
      <w:ind w:left="1190"/>
    </w:pPr>
  </w:style>
  <w:style w:type="paragraph" w:customStyle="1" w:styleId="affffffffffffffffffffffff2">
    <w:name w:val="例２（番号付き）＿段落"/>
    <w:basedOn w:val="afffffffffffffffffffffffd"/>
    <w:rsid w:val="006D0DE3"/>
    <w:pPr>
      <w:ind w:left="1191"/>
    </w:pPr>
    <w:rPr>
      <w:noProof w:val="0"/>
    </w:rPr>
  </w:style>
  <w:style w:type="paragraph" w:customStyle="1" w:styleId="affffffffffffffffffffffff0">
    <w:name w:val="例２＿段落"/>
    <w:rsid w:val="006D0DE3"/>
    <w:pPr>
      <w:widowControl w:val="0"/>
      <w:spacing w:before="60" w:line="300" w:lineRule="exact"/>
      <w:ind w:left="992" w:firstLine="199"/>
      <w:jc w:val="both"/>
    </w:pPr>
    <w:rPr>
      <w:rFonts w:ascii="Times New Roman" w:hAnsi="Times New Roman"/>
      <w:kern w:val="2"/>
    </w:rPr>
  </w:style>
  <w:style w:type="paragraph" w:customStyle="1" w:styleId="affffffffffffffffffffffff4">
    <w:name w:val="例３"/>
    <w:basedOn w:val="afffffffffffffffffffffffa"/>
    <w:next w:val="affffffffffffffffffffffff5"/>
    <w:rsid w:val="006D0DE3"/>
    <w:pPr>
      <w:tabs>
        <w:tab w:val="left" w:pos="1588"/>
      </w:tabs>
      <w:ind w:left="1389"/>
    </w:pPr>
    <w:rPr>
      <w:noProof w:val="0"/>
    </w:rPr>
  </w:style>
  <w:style w:type="paragraph" w:customStyle="1" w:styleId="affffffffffffffffffffffff6">
    <w:name w:val="例３（番号のみ）"/>
    <w:basedOn w:val="afffffffffffffffffffffffc"/>
    <w:next w:val="affffffffffffffffffffffff7"/>
    <w:rsid w:val="006D0DE3"/>
    <w:pPr>
      <w:tabs>
        <w:tab w:val="clear" w:pos="992"/>
        <w:tab w:val="clear" w:pos="1134"/>
        <w:tab w:val="clear" w:pos="1276"/>
        <w:tab w:val="left" w:pos="1786"/>
        <w:tab w:val="left" w:pos="1928"/>
        <w:tab w:val="left" w:pos="2070"/>
      </w:tabs>
      <w:ind w:left="1588" w:hanging="352"/>
    </w:pPr>
  </w:style>
  <w:style w:type="paragraph" w:customStyle="1" w:styleId="affffffffffffffffffffffff8">
    <w:name w:val="例３（番号付き）"/>
    <w:basedOn w:val="afffffffffffffffffffffffe"/>
    <w:next w:val="affffffffffffffffffffffff7"/>
    <w:rsid w:val="006D0DE3"/>
    <w:pPr>
      <w:tabs>
        <w:tab w:val="clear" w:pos="992"/>
        <w:tab w:val="clear" w:pos="1134"/>
        <w:tab w:val="clear" w:pos="1276"/>
        <w:tab w:val="left" w:pos="1786"/>
        <w:tab w:val="left" w:pos="1928"/>
        <w:tab w:val="left" w:pos="2070"/>
      </w:tabs>
      <w:ind w:left="1587"/>
    </w:pPr>
  </w:style>
  <w:style w:type="paragraph" w:customStyle="1" w:styleId="affffffffffffffffffffffff7">
    <w:name w:val="例３（番号付き）＿段落"/>
    <w:basedOn w:val="afffffffffffffffffffffffd"/>
    <w:rsid w:val="006D0DE3"/>
    <w:pPr>
      <w:ind w:left="1588"/>
    </w:pPr>
    <w:rPr>
      <w:noProof w:val="0"/>
    </w:rPr>
  </w:style>
  <w:style w:type="paragraph" w:customStyle="1" w:styleId="affffffffffffffffffffffff5">
    <w:name w:val="例３＿段落"/>
    <w:basedOn w:val="afffffffffffffffffffffffb"/>
    <w:rsid w:val="006D0DE3"/>
    <w:pPr>
      <w:ind w:left="1389"/>
    </w:pPr>
  </w:style>
  <w:style w:type="paragraph" w:customStyle="1" w:styleId="affffffffffffffffffffffff9">
    <w:name w:val="例注参備１＿ダーシ２"/>
    <w:rsid w:val="006D0DE3"/>
    <w:pPr>
      <w:widowControl w:val="0"/>
      <w:spacing w:before="60" w:line="300" w:lineRule="exact"/>
      <w:ind w:left="1191" w:hanging="397"/>
      <w:jc w:val="both"/>
    </w:pPr>
    <w:rPr>
      <w:rFonts w:ascii="Times New Roman" w:hAnsi="Times New Roman"/>
      <w:noProof/>
      <w:kern w:val="2"/>
    </w:rPr>
  </w:style>
  <w:style w:type="paragraph" w:customStyle="1" w:styleId="affffffffffffffffffffffffa">
    <w:name w:val="例注参備１＿ダーシ２＿段落"/>
    <w:rsid w:val="006D0DE3"/>
    <w:pPr>
      <w:widowControl w:val="0"/>
      <w:spacing w:before="60" w:line="300" w:lineRule="exact"/>
      <w:ind w:left="1191" w:firstLine="199"/>
      <w:jc w:val="both"/>
    </w:pPr>
    <w:rPr>
      <w:rFonts w:ascii="Times New Roman" w:hAnsi="Times New Roman"/>
      <w:noProof/>
      <w:kern w:val="2"/>
    </w:rPr>
  </w:style>
  <w:style w:type="paragraph" w:customStyle="1" w:styleId="affffffffffffffffffffffffb">
    <w:name w:val="例注参備１＿細別符号２＿段落"/>
    <w:rsid w:val="006D0DE3"/>
    <w:pPr>
      <w:widowControl w:val="0"/>
      <w:spacing w:before="60" w:line="300" w:lineRule="exact"/>
      <w:ind w:left="1191" w:firstLine="199"/>
      <w:jc w:val="both"/>
    </w:pPr>
    <w:rPr>
      <w:rFonts w:ascii="Times New Roman" w:hAnsi="Times New Roman"/>
      <w:noProof/>
      <w:kern w:val="2"/>
    </w:rPr>
  </w:style>
  <w:style w:type="paragraph" w:customStyle="1" w:styleId="affffffffffffffffffffffffc">
    <w:name w:val="例注参備２＿ダーシ１"/>
    <w:rsid w:val="006D0DE3"/>
    <w:pPr>
      <w:widowControl w:val="0"/>
      <w:spacing w:before="60" w:line="300" w:lineRule="exact"/>
      <w:ind w:left="1389" w:hanging="397"/>
      <w:jc w:val="both"/>
    </w:pPr>
    <w:rPr>
      <w:rFonts w:ascii="Times New Roman" w:hAnsi="Times New Roman"/>
      <w:noProof/>
      <w:kern w:val="2"/>
    </w:rPr>
  </w:style>
  <w:style w:type="paragraph" w:customStyle="1" w:styleId="affffffffffffffffffffffffd">
    <w:name w:val="例注参備２＿ダーシ１＿段落"/>
    <w:rsid w:val="006D0DE3"/>
    <w:pPr>
      <w:widowControl w:val="0"/>
      <w:spacing w:before="60" w:line="300" w:lineRule="exact"/>
      <w:ind w:left="1389" w:firstLine="199"/>
      <w:jc w:val="both"/>
    </w:pPr>
    <w:rPr>
      <w:rFonts w:ascii="Times New Roman" w:hAnsi="Times New Roman"/>
      <w:noProof/>
      <w:kern w:val="2"/>
    </w:rPr>
  </w:style>
  <w:style w:type="paragraph" w:customStyle="1" w:styleId="affffffffffffffffffffffffe">
    <w:name w:val="例注参備２＿細別符号１"/>
    <w:rsid w:val="006D0DE3"/>
    <w:pPr>
      <w:widowControl w:val="0"/>
      <w:tabs>
        <w:tab w:val="left" w:pos="1588"/>
        <w:tab w:val="left" w:pos="1786"/>
        <w:tab w:val="left" w:pos="1928"/>
      </w:tabs>
      <w:spacing w:before="60" w:line="300" w:lineRule="exact"/>
      <w:ind w:left="1389" w:hanging="397"/>
      <w:jc w:val="both"/>
    </w:pPr>
    <w:rPr>
      <w:rFonts w:ascii="Times New Roman" w:hAnsi="Times New Roman"/>
      <w:noProof/>
      <w:kern w:val="2"/>
    </w:rPr>
  </w:style>
  <w:style w:type="paragraph" w:customStyle="1" w:styleId="afffffffffffffffffffffffff">
    <w:name w:val="例注参備２＿細別符号１＿段落"/>
    <w:rsid w:val="006D0DE3"/>
    <w:pPr>
      <w:widowControl w:val="0"/>
      <w:spacing w:before="60" w:line="300" w:lineRule="exact"/>
      <w:ind w:left="1389" w:firstLine="199"/>
      <w:jc w:val="both"/>
    </w:pPr>
    <w:rPr>
      <w:rFonts w:ascii="Times New Roman" w:hAnsi="Times New Roman"/>
      <w:noProof/>
      <w:kern w:val="2"/>
    </w:rPr>
  </w:style>
  <w:style w:type="paragraph" w:customStyle="1" w:styleId="afffffffffffffffffffffffff0">
    <w:name w:val="例注参備２＿細別符号２"/>
    <w:rsid w:val="006D0DE3"/>
    <w:pPr>
      <w:widowControl w:val="0"/>
      <w:tabs>
        <w:tab w:val="left" w:pos="1786"/>
        <w:tab w:val="left" w:pos="1985"/>
        <w:tab w:val="left" w:pos="2183"/>
      </w:tabs>
      <w:spacing w:before="60" w:line="300" w:lineRule="exact"/>
      <w:ind w:left="1588" w:hanging="397"/>
      <w:jc w:val="both"/>
    </w:pPr>
    <w:rPr>
      <w:rFonts w:ascii="Times New Roman" w:hAnsi="Times New Roman"/>
      <w:noProof/>
      <w:kern w:val="2"/>
    </w:rPr>
  </w:style>
  <w:style w:type="paragraph" w:customStyle="1" w:styleId="afffffffffffffffffffffffff1">
    <w:name w:val="例注参備２＿定義リスト"/>
    <w:basedOn w:val="afffffffffffff3"/>
    <w:rsid w:val="006D0DE3"/>
    <w:pPr>
      <w:tabs>
        <w:tab w:val="clear" w:pos="2977"/>
        <w:tab w:val="left" w:pos="4961"/>
      </w:tabs>
      <w:ind w:left="1389"/>
    </w:pPr>
    <w:rPr>
      <w:noProof/>
    </w:rPr>
  </w:style>
  <w:style w:type="paragraph" w:customStyle="1" w:styleId="afffffffffffffffffffffffff2">
    <w:name w:val="例注参備３＿ダーシ１"/>
    <w:basedOn w:val="affffffffffffffffffffffffc"/>
    <w:rsid w:val="006D0DE3"/>
    <w:pPr>
      <w:ind w:left="1786"/>
    </w:pPr>
  </w:style>
  <w:style w:type="paragraph" w:customStyle="1" w:styleId="afffffffffffffffffffffffff3">
    <w:name w:val="例注参備３＿ダーシ１＿段落"/>
    <w:basedOn w:val="affffffffffffffffffffffffd"/>
    <w:rsid w:val="006D0DE3"/>
    <w:pPr>
      <w:ind w:left="1786"/>
    </w:pPr>
    <w:rPr>
      <w:noProof w:val="0"/>
    </w:rPr>
  </w:style>
  <w:style w:type="paragraph" w:customStyle="1" w:styleId="afffffffffffffffffffffffff4">
    <w:name w:val="例注参備３＿ダーシ２"/>
    <w:basedOn w:val="affffffffffff7"/>
    <w:rsid w:val="006D0DE3"/>
    <w:pPr>
      <w:ind w:left="1985"/>
    </w:pPr>
  </w:style>
  <w:style w:type="paragraph" w:customStyle="1" w:styleId="afffffffffffffffffffffffff5">
    <w:name w:val="例注参備３＿ダーシ２＿段落"/>
    <w:basedOn w:val="afffffffffffffffffffffffff4"/>
    <w:rsid w:val="006D0DE3"/>
    <w:pPr>
      <w:ind w:firstLine="199"/>
    </w:pPr>
    <w:rPr>
      <w:noProof w:val="0"/>
    </w:rPr>
  </w:style>
  <w:style w:type="paragraph" w:customStyle="1" w:styleId="afffffffffffffffffffffffff6">
    <w:name w:val="例注参備３＿細別符号１"/>
    <w:basedOn w:val="affffffffffffffffffffffffe"/>
    <w:rsid w:val="006D0DE3"/>
    <w:pPr>
      <w:tabs>
        <w:tab w:val="clear" w:pos="1588"/>
        <w:tab w:val="clear" w:pos="1786"/>
        <w:tab w:val="clear" w:pos="1928"/>
        <w:tab w:val="left" w:pos="1985"/>
        <w:tab w:val="left" w:pos="2183"/>
        <w:tab w:val="left" w:pos="2381"/>
      </w:tabs>
      <w:ind w:left="1786"/>
    </w:pPr>
  </w:style>
  <w:style w:type="paragraph" w:customStyle="1" w:styleId="afffffffffffffffffffffffff7">
    <w:name w:val="例注参備３＿細別符号１＿段落"/>
    <w:basedOn w:val="afffffffffffffffffffffffff"/>
    <w:rsid w:val="006D0DE3"/>
    <w:pPr>
      <w:ind w:left="1786"/>
    </w:pPr>
  </w:style>
  <w:style w:type="paragraph" w:customStyle="1" w:styleId="afffffffffffffffffffffffff8">
    <w:name w:val="例注参備３＿細別符号２"/>
    <w:basedOn w:val="afffffffffffffffffffffffff0"/>
    <w:rsid w:val="006D0DE3"/>
    <w:pPr>
      <w:tabs>
        <w:tab w:val="clear" w:pos="1786"/>
        <w:tab w:val="clear" w:pos="1985"/>
        <w:tab w:val="left" w:pos="2381"/>
        <w:tab w:val="left" w:pos="2580"/>
      </w:tabs>
      <w:ind w:left="2183"/>
    </w:pPr>
    <w:rPr>
      <w:noProof w:val="0"/>
    </w:rPr>
  </w:style>
  <w:style w:type="paragraph" w:customStyle="1" w:styleId="afffffffffffffffffffffffff9">
    <w:name w:val="例注参備３＿細別符号２＿段落"/>
    <w:basedOn w:val="afffffffffffff1"/>
    <w:rsid w:val="006D0DE3"/>
    <w:pPr>
      <w:ind w:left="2183"/>
    </w:pPr>
    <w:rPr>
      <w:noProof w:val="0"/>
    </w:rPr>
  </w:style>
  <w:style w:type="paragraph" w:customStyle="1" w:styleId="afffffffffffffffffffffffffa">
    <w:name w:val="例注参備３＿定義リスト"/>
    <w:basedOn w:val="afffffffffffff3"/>
    <w:rsid w:val="006D0DE3"/>
    <w:pPr>
      <w:tabs>
        <w:tab w:val="clear" w:pos="2977"/>
        <w:tab w:val="clear" w:pos="3374"/>
        <w:tab w:val="left" w:pos="4961"/>
        <w:tab w:val="left" w:pos="5358"/>
      </w:tabs>
      <w:ind w:left="1786"/>
    </w:pPr>
  </w:style>
  <w:style w:type="paragraph" w:customStyle="1" w:styleId="afffffffffffffffffffffffffb">
    <w:name w:val="表内＿インデント１"/>
    <w:next w:val="afffffffffffffffffffffffffc"/>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ffffd">
    <w:name w:val="表内＿インデント１（番号のみ）"/>
    <w:next w:val="afffffffffffffffffffffffffe"/>
    <w:rsid w:val="006D0DE3"/>
    <w:pPr>
      <w:widowControl w:val="0"/>
      <w:spacing w:line="260" w:lineRule="exact"/>
      <w:ind w:left="850" w:hanging="272"/>
      <w:jc w:val="both"/>
    </w:pPr>
    <w:rPr>
      <w:rFonts w:ascii="Times New Roman" w:hAnsi="Times New Roman"/>
      <w:kern w:val="2"/>
      <w:sz w:val="18"/>
    </w:rPr>
  </w:style>
  <w:style w:type="paragraph" w:customStyle="1" w:styleId="affffffffffffffffffffffffff">
    <w:name w:val="表内＿インデント１（番号付き）"/>
    <w:next w:val="afffffffffffffffffffffffffe"/>
    <w:rsid w:val="006D0DE3"/>
    <w:pPr>
      <w:widowControl w:val="0"/>
      <w:spacing w:line="260" w:lineRule="exact"/>
      <w:ind w:left="850" w:hanging="680"/>
      <w:jc w:val="both"/>
    </w:pPr>
    <w:rPr>
      <w:rFonts w:ascii="Times New Roman" w:hAnsi="Times New Roman"/>
      <w:kern w:val="2"/>
      <w:sz w:val="18"/>
    </w:rPr>
  </w:style>
  <w:style w:type="paragraph" w:customStyle="1" w:styleId="afffffffffffffffffffffffffe">
    <w:name w:val="表内＿インデント１（番号付き）＿段落"/>
    <w:rsid w:val="006D0DE3"/>
    <w:pPr>
      <w:widowControl w:val="0"/>
      <w:spacing w:line="260" w:lineRule="exact"/>
      <w:ind w:left="851" w:firstLine="170"/>
      <w:jc w:val="both"/>
    </w:pPr>
    <w:rPr>
      <w:rFonts w:ascii="Times New Roman" w:hAnsi="Times New Roman"/>
      <w:kern w:val="2"/>
      <w:sz w:val="18"/>
    </w:rPr>
  </w:style>
  <w:style w:type="paragraph" w:customStyle="1" w:styleId="afffffffffffffffffffffffffc">
    <w:name w:val="表内＿インデント１＿段落"/>
    <w:rsid w:val="006D0DE3"/>
    <w:pPr>
      <w:widowControl w:val="0"/>
      <w:spacing w:line="260" w:lineRule="exact"/>
      <w:ind w:left="680" w:firstLine="170"/>
      <w:jc w:val="both"/>
    </w:pPr>
    <w:rPr>
      <w:rFonts w:ascii="Times New Roman" w:hAnsi="Times New Roman"/>
      <w:kern w:val="2"/>
      <w:sz w:val="18"/>
    </w:rPr>
  </w:style>
  <w:style w:type="paragraph" w:customStyle="1" w:styleId="affffffffffffffffffffffffff0">
    <w:name w:val="表内＿注１（アルファベットのみ）"/>
    <w:next w:val="affffffffffffffffffffffffff1"/>
    <w:rsid w:val="006D0DE3"/>
    <w:pPr>
      <w:widowControl w:val="0"/>
      <w:spacing w:line="260" w:lineRule="exact"/>
      <w:ind w:left="681" w:hanging="284"/>
      <w:jc w:val="both"/>
    </w:pPr>
    <w:rPr>
      <w:rFonts w:ascii="Times New Roman" w:hAnsi="Times New Roman"/>
      <w:kern w:val="2"/>
      <w:sz w:val="18"/>
    </w:rPr>
  </w:style>
  <w:style w:type="paragraph" w:customStyle="1" w:styleId="affffffffffffffffffffffffff2">
    <w:name w:val="表内＿注１（アルファベット付き）"/>
    <w:next w:val="affffffffffffffffffffffffff1"/>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fffff1">
    <w:name w:val="表内＿注１（アルファベット付き）＿段落"/>
    <w:rsid w:val="006D0DE3"/>
    <w:pPr>
      <w:widowControl w:val="0"/>
      <w:spacing w:line="260" w:lineRule="exact"/>
      <w:ind w:left="680" w:firstLine="170"/>
      <w:jc w:val="both"/>
    </w:pPr>
    <w:rPr>
      <w:rFonts w:ascii="Times New Roman" w:hAnsi="Times New Roman"/>
      <w:kern w:val="2"/>
      <w:sz w:val="18"/>
    </w:rPr>
  </w:style>
  <w:style w:type="paragraph" w:customStyle="1" w:styleId="affffffffffffffffffffffffff3">
    <w:name w:val="表内＿注記１"/>
    <w:next w:val="affffffffffffffffffffffffff4"/>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fffff5">
    <w:name w:val="表内＿注記１（番号のみ）"/>
    <w:next w:val="affffffffffffffffffffffffff6"/>
    <w:rsid w:val="006D0DE3"/>
    <w:pPr>
      <w:widowControl w:val="0"/>
      <w:spacing w:line="260" w:lineRule="exact"/>
      <w:ind w:left="850" w:hanging="272"/>
      <w:jc w:val="both"/>
    </w:pPr>
    <w:rPr>
      <w:rFonts w:ascii="Times New Roman" w:hAnsi="Times New Roman"/>
      <w:kern w:val="2"/>
      <w:sz w:val="18"/>
    </w:rPr>
  </w:style>
  <w:style w:type="paragraph" w:customStyle="1" w:styleId="affffffffffffffffffffffffff7">
    <w:name w:val="表内＿注記１（番号付き）"/>
    <w:next w:val="affffffffffffffffffffffffff6"/>
    <w:rsid w:val="006D0DE3"/>
    <w:pPr>
      <w:widowControl w:val="0"/>
      <w:spacing w:line="260" w:lineRule="exact"/>
      <w:ind w:left="850" w:hanging="680"/>
      <w:jc w:val="both"/>
    </w:pPr>
    <w:rPr>
      <w:rFonts w:ascii="Times New Roman" w:hAnsi="Times New Roman"/>
      <w:kern w:val="2"/>
      <w:sz w:val="18"/>
    </w:rPr>
  </w:style>
  <w:style w:type="paragraph" w:customStyle="1" w:styleId="affffffffffffffffffffffffff6">
    <w:name w:val="表内＿注記１（番号付き）＿段落"/>
    <w:rsid w:val="006D0DE3"/>
    <w:pPr>
      <w:widowControl w:val="0"/>
      <w:spacing w:line="260" w:lineRule="exact"/>
      <w:ind w:left="851" w:firstLine="170"/>
      <w:jc w:val="both"/>
    </w:pPr>
    <w:rPr>
      <w:rFonts w:ascii="Times New Roman" w:hAnsi="Times New Roman"/>
      <w:kern w:val="2"/>
      <w:sz w:val="18"/>
    </w:rPr>
  </w:style>
  <w:style w:type="paragraph" w:customStyle="1" w:styleId="affffffffffffffffffffffffff4">
    <w:name w:val="表内＿注記１＿段落"/>
    <w:rsid w:val="006D0DE3"/>
    <w:pPr>
      <w:widowControl w:val="0"/>
      <w:spacing w:line="260" w:lineRule="exact"/>
      <w:ind w:left="680" w:firstLine="170"/>
      <w:jc w:val="both"/>
    </w:pPr>
    <w:rPr>
      <w:rFonts w:ascii="Times New Roman" w:hAnsi="Times New Roman"/>
      <w:kern w:val="2"/>
      <w:sz w:val="18"/>
    </w:rPr>
  </w:style>
  <w:style w:type="paragraph" w:customStyle="1" w:styleId="listrba">
    <w:name w:val="listrba"/>
    <w:rsid w:val="006D0DE3"/>
    <w:pPr>
      <w:numPr>
        <w:numId w:val="3"/>
      </w:numPr>
    </w:pPr>
  </w:style>
  <w:style w:type="paragraph" w:customStyle="1" w:styleId="listrbs1">
    <w:name w:val="listrbs1"/>
    <w:rsid w:val="006D0DE3"/>
    <w:pPr>
      <w:numPr>
        <w:numId w:val="4"/>
      </w:numPr>
    </w:pPr>
  </w:style>
  <w:style w:type="paragraph" w:customStyle="1" w:styleId="listta">
    <w:name w:val="listta"/>
    <w:rsid w:val="006D0DE3"/>
    <w:pPr>
      <w:numPr>
        <w:numId w:val="6"/>
      </w:numPr>
      <w:outlineLvl w:val="0"/>
    </w:pPr>
  </w:style>
  <w:style w:type="paragraph" w:customStyle="1" w:styleId="listtrba">
    <w:name w:val="listtrba"/>
    <w:rsid w:val="006D0DE3"/>
    <w:pPr>
      <w:numPr>
        <w:numId w:val="7"/>
      </w:numPr>
    </w:pPr>
  </w:style>
  <w:style w:type="paragraph" w:customStyle="1" w:styleId="affffffffffffffffffffffffff8">
    <w:name w:val="インデント１"/>
    <w:next w:val="affffffffffffffffffffffffff9"/>
    <w:rsid w:val="006D0DE3"/>
    <w:pPr>
      <w:widowControl w:val="0"/>
      <w:tabs>
        <w:tab w:val="left" w:pos="1000"/>
      </w:tabs>
      <w:spacing w:before="60" w:line="300" w:lineRule="exact"/>
      <w:ind w:left="794" w:hanging="595"/>
      <w:jc w:val="both"/>
    </w:pPr>
    <w:rPr>
      <w:rFonts w:ascii="Times New Roman" w:hAnsi="Times New Roman"/>
      <w:kern w:val="2"/>
    </w:rPr>
  </w:style>
  <w:style w:type="paragraph" w:customStyle="1" w:styleId="affffffffffffffffffffffffffa">
    <w:name w:val="インデント１（番号のみ）"/>
    <w:next w:val="affffffffffffffffffffffffffb"/>
    <w:rsid w:val="006D0DE3"/>
    <w:pPr>
      <w:widowControl w:val="0"/>
      <w:tabs>
        <w:tab w:val="left" w:pos="1200"/>
      </w:tabs>
      <w:spacing w:before="60" w:line="300" w:lineRule="exact"/>
      <w:ind w:leftChars="310" w:left="510" w:hangingChars="200" w:hanging="200"/>
      <w:jc w:val="both"/>
    </w:pPr>
    <w:rPr>
      <w:rFonts w:ascii="Times New Roman" w:hAnsi="Times New Roman"/>
      <w:kern w:val="2"/>
    </w:rPr>
  </w:style>
  <w:style w:type="paragraph" w:customStyle="1" w:styleId="affffffffffffffffffffffffffc">
    <w:name w:val="インデント１（番号付き）"/>
    <w:next w:val="affffffffffffffffffffffffffb"/>
    <w:rsid w:val="006D0DE3"/>
    <w:pPr>
      <w:widowControl w:val="0"/>
      <w:tabs>
        <w:tab w:val="left" w:pos="1200"/>
      </w:tabs>
      <w:spacing w:before="60" w:line="300" w:lineRule="exact"/>
      <w:ind w:leftChars="100" w:left="894" w:hanging="794"/>
      <w:jc w:val="both"/>
    </w:pPr>
    <w:rPr>
      <w:rFonts w:ascii="Times New Roman" w:hAnsi="Times New Roman"/>
      <w:kern w:val="2"/>
    </w:rPr>
  </w:style>
  <w:style w:type="paragraph" w:customStyle="1" w:styleId="affffffffffffffffffffffffffb">
    <w:name w:val="インデント１（番号付き）＿段落"/>
    <w:rsid w:val="006D0DE3"/>
    <w:pPr>
      <w:widowControl w:val="0"/>
      <w:spacing w:before="60" w:line="300" w:lineRule="exact"/>
      <w:ind w:leftChars="500" w:left="500" w:firstLine="199"/>
      <w:jc w:val="both"/>
    </w:pPr>
    <w:rPr>
      <w:rFonts w:ascii="Times New Roman" w:hAnsi="Times New Roman"/>
      <w:kern w:val="2"/>
    </w:rPr>
  </w:style>
  <w:style w:type="paragraph" w:customStyle="1" w:styleId="affffffffffffffffffffffffff9">
    <w:name w:val="インデント１＿段落"/>
    <w:rsid w:val="006D0DE3"/>
    <w:pPr>
      <w:widowControl w:val="0"/>
      <w:spacing w:before="60" w:line="300" w:lineRule="exact"/>
      <w:ind w:leftChars="400" w:left="400" w:firstLineChars="100" w:firstLine="100"/>
      <w:jc w:val="both"/>
    </w:pPr>
    <w:rPr>
      <w:rFonts w:ascii="Times New Roman" w:hAnsi="Times New Roman"/>
      <w:kern w:val="2"/>
    </w:rPr>
  </w:style>
  <w:style w:type="paragraph" w:customStyle="1" w:styleId="affffffffffffffffffffffffffd">
    <w:name w:val="インデント２"/>
    <w:next w:val="affffffffffffffffffffffffffe"/>
    <w:rsid w:val="006D0DE3"/>
    <w:pPr>
      <w:widowControl w:val="0"/>
      <w:tabs>
        <w:tab w:val="left" w:pos="1200"/>
      </w:tabs>
      <w:spacing w:before="60" w:line="300" w:lineRule="exact"/>
      <w:ind w:left="1190" w:hanging="595"/>
      <w:jc w:val="both"/>
    </w:pPr>
    <w:rPr>
      <w:rFonts w:ascii="Times New Roman" w:hAnsi="Times New Roman"/>
      <w:kern w:val="2"/>
    </w:rPr>
  </w:style>
  <w:style w:type="paragraph" w:customStyle="1" w:styleId="afffffffffffffffffffffffffff">
    <w:name w:val="インデント２（番号のみ）"/>
    <w:next w:val="afffffffffffffffffffffffffff0"/>
    <w:rsid w:val="006D0DE3"/>
    <w:pPr>
      <w:widowControl w:val="0"/>
      <w:tabs>
        <w:tab w:val="left" w:pos="1820"/>
      </w:tabs>
      <w:spacing w:before="60" w:line="300" w:lineRule="exact"/>
      <w:ind w:leftChars="510" w:left="690" w:hangingChars="180" w:hanging="180"/>
      <w:jc w:val="both"/>
    </w:pPr>
    <w:rPr>
      <w:rFonts w:ascii="Times New Roman" w:hAnsi="Times New Roman"/>
      <w:kern w:val="2"/>
    </w:rPr>
  </w:style>
  <w:style w:type="paragraph" w:customStyle="1" w:styleId="afffffffffffffffffffffffffff1">
    <w:name w:val="インデント２（番号付き）"/>
    <w:next w:val="afffffffffffffffffffffffffff0"/>
    <w:rsid w:val="006D0DE3"/>
    <w:pPr>
      <w:widowControl w:val="0"/>
      <w:spacing w:before="60" w:line="300" w:lineRule="exact"/>
      <w:ind w:leftChars="300" w:left="700" w:hangingChars="400" w:hanging="400"/>
      <w:jc w:val="both"/>
    </w:pPr>
    <w:rPr>
      <w:rFonts w:ascii="Times New Roman" w:hAnsi="Times New Roman"/>
      <w:kern w:val="2"/>
    </w:rPr>
  </w:style>
  <w:style w:type="paragraph" w:customStyle="1" w:styleId="afffffffffffffffffffffffffff0">
    <w:name w:val="インデント２（番号付き）＿段落"/>
    <w:rsid w:val="006D0DE3"/>
    <w:pPr>
      <w:widowControl w:val="0"/>
      <w:spacing w:before="60" w:line="300" w:lineRule="exact"/>
      <w:ind w:left="1418" w:firstLine="199"/>
      <w:jc w:val="both"/>
    </w:pPr>
    <w:rPr>
      <w:rFonts w:ascii="Times New Roman" w:hAnsi="Times New Roman"/>
      <w:kern w:val="2"/>
    </w:rPr>
  </w:style>
  <w:style w:type="paragraph" w:customStyle="1" w:styleId="affffffffffffffffffffffffffe">
    <w:name w:val="インデント２＿段落"/>
    <w:rsid w:val="006D0DE3"/>
    <w:pPr>
      <w:widowControl w:val="0"/>
      <w:spacing w:before="60" w:line="300" w:lineRule="exact"/>
      <w:ind w:left="1191" w:firstLine="199"/>
      <w:jc w:val="both"/>
    </w:pPr>
    <w:rPr>
      <w:rFonts w:ascii="Times New Roman" w:hAnsi="Times New Roman"/>
      <w:kern w:val="2"/>
    </w:rPr>
  </w:style>
  <w:style w:type="paragraph" w:customStyle="1" w:styleId="afffffffffffffffffffffffffff2">
    <w:name w:val="インデント３"/>
    <w:next w:val="afffffffffffffffffffffffffff3"/>
    <w:rsid w:val="006D0DE3"/>
    <w:pPr>
      <w:widowControl w:val="0"/>
      <w:tabs>
        <w:tab w:val="left" w:pos="1560"/>
      </w:tabs>
      <w:spacing w:before="60" w:line="300" w:lineRule="exact"/>
      <w:ind w:left="1400" w:hanging="595"/>
      <w:jc w:val="both"/>
    </w:pPr>
    <w:rPr>
      <w:rFonts w:ascii="Times New Roman" w:hAnsi="Times New Roman"/>
      <w:kern w:val="2"/>
    </w:rPr>
  </w:style>
  <w:style w:type="paragraph" w:customStyle="1" w:styleId="afffffffffffffffffffffffffff4">
    <w:name w:val="インデント３（番号のみ）"/>
    <w:next w:val="afffffffffffffffffffffffffff5"/>
    <w:rsid w:val="006D0DE3"/>
    <w:pPr>
      <w:widowControl w:val="0"/>
      <w:tabs>
        <w:tab w:val="left" w:pos="1660"/>
      </w:tabs>
      <w:spacing w:before="60" w:line="300" w:lineRule="exact"/>
      <w:ind w:leftChars="610" w:left="810" w:hangingChars="200" w:hanging="200"/>
      <w:jc w:val="both"/>
    </w:pPr>
    <w:rPr>
      <w:rFonts w:ascii="Times New Roman" w:hAnsi="Times New Roman"/>
      <w:kern w:val="2"/>
    </w:rPr>
  </w:style>
  <w:style w:type="paragraph" w:customStyle="1" w:styleId="afffffffffffffffffffffffffff6">
    <w:name w:val="インデント３（番号付き）"/>
    <w:next w:val="afffffffffffffffffffffffffff5"/>
    <w:rsid w:val="006D0DE3"/>
    <w:pPr>
      <w:widowControl w:val="0"/>
      <w:tabs>
        <w:tab w:val="left" w:pos="1660"/>
      </w:tabs>
      <w:spacing w:before="60" w:line="300" w:lineRule="exact"/>
      <w:ind w:leftChars="400" w:left="800" w:hangingChars="400" w:hanging="400"/>
      <w:jc w:val="both"/>
    </w:pPr>
    <w:rPr>
      <w:rFonts w:ascii="Times New Roman" w:hAnsi="Times New Roman"/>
      <w:kern w:val="2"/>
    </w:rPr>
  </w:style>
  <w:style w:type="paragraph" w:customStyle="1" w:styleId="afffffffffffffffffffffffffff5">
    <w:name w:val="インデント３（番号付き）＿段落"/>
    <w:rsid w:val="006D0DE3"/>
    <w:pPr>
      <w:widowControl w:val="0"/>
      <w:spacing w:before="60" w:line="300" w:lineRule="exact"/>
      <w:ind w:left="1605" w:firstLine="199"/>
      <w:jc w:val="both"/>
    </w:pPr>
    <w:rPr>
      <w:rFonts w:ascii="Times New Roman" w:hAnsi="Times New Roman"/>
      <w:kern w:val="2"/>
    </w:rPr>
  </w:style>
  <w:style w:type="paragraph" w:customStyle="1" w:styleId="afffffffffffffffffffffffffff3">
    <w:name w:val="インデント３＿段落"/>
    <w:rsid w:val="006D0DE3"/>
    <w:pPr>
      <w:widowControl w:val="0"/>
      <w:spacing w:before="60" w:line="300" w:lineRule="exact"/>
      <w:ind w:leftChars="700" w:left="700" w:firstLineChars="100" w:firstLine="100"/>
      <w:jc w:val="both"/>
    </w:pPr>
    <w:rPr>
      <w:rFonts w:ascii="Times New Roman" w:hAnsi="Times New Roman"/>
      <w:kern w:val="2"/>
    </w:rPr>
  </w:style>
  <w:style w:type="paragraph" w:customStyle="1" w:styleId="afffffffffffffffffffffffffff7">
    <w:name w:val="インデント４"/>
    <w:next w:val="afffffffffffffffffffffffffff8"/>
    <w:rsid w:val="006D0DE3"/>
    <w:pPr>
      <w:widowControl w:val="0"/>
      <w:spacing w:before="60" w:line="300" w:lineRule="exact"/>
      <w:ind w:left="1604" w:hanging="595"/>
      <w:jc w:val="both"/>
    </w:pPr>
    <w:rPr>
      <w:rFonts w:ascii="Times New Roman" w:hAnsi="Times New Roman"/>
      <w:kern w:val="2"/>
    </w:rPr>
  </w:style>
  <w:style w:type="paragraph" w:customStyle="1" w:styleId="afffffffffffffffffffffffffff9">
    <w:name w:val="インデント４（番号のみ）"/>
    <w:next w:val="afffffffffffffffffffffffffffa"/>
    <w:rsid w:val="006D0DE3"/>
    <w:pPr>
      <w:widowControl w:val="0"/>
      <w:tabs>
        <w:tab w:val="left" w:pos="1800"/>
      </w:tabs>
      <w:spacing w:before="60" w:line="300" w:lineRule="exact"/>
      <w:ind w:leftChars="710" w:left="910" w:hangingChars="200" w:hanging="200"/>
      <w:jc w:val="both"/>
    </w:pPr>
    <w:rPr>
      <w:rFonts w:ascii="Times New Roman" w:hAnsi="Times New Roman"/>
      <w:kern w:val="2"/>
    </w:rPr>
  </w:style>
  <w:style w:type="paragraph" w:customStyle="1" w:styleId="afffffffffffffffffffffffffffb">
    <w:name w:val="インデント４（番号付き）"/>
    <w:next w:val="afffffffffffffffffffffffffffa"/>
    <w:rsid w:val="006D0DE3"/>
    <w:pPr>
      <w:widowControl w:val="0"/>
      <w:tabs>
        <w:tab w:val="left" w:pos="1800"/>
      </w:tabs>
      <w:spacing w:before="60" w:line="300" w:lineRule="exact"/>
      <w:ind w:leftChars="500" w:left="900" w:hangingChars="400" w:hanging="400"/>
      <w:jc w:val="both"/>
    </w:pPr>
    <w:rPr>
      <w:rFonts w:ascii="Times New Roman" w:hAnsi="Times New Roman"/>
      <w:kern w:val="2"/>
    </w:rPr>
  </w:style>
  <w:style w:type="paragraph" w:customStyle="1" w:styleId="afffffffffffffffffffffffffffa">
    <w:name w:val="インデント４（番号付き）＿段落"/>
    <w:rsid w:val="006D0DE3"/>
    <w:pPr>
      <w:widowControl w:val="0"/>
      <w:spacing w:before="60" w:line="300" w:lineRule="exact"/>
      <w:ind w:leftChars="910" w:left="910" w:firstLine="199"/>
      <w:jc w:val="both"/>
    </w:pPr>
    <w:rPr>
      <w:rFonts w:ascii="Times New Roman" w:hAnsi="Times New Roman"/>
      <w:kern w:val="2"/>
    </w:rPr>
  </w:style>
  <w:style w:type="paragraph" w:customStyle="1" w:styleId="afffffffffffffffffffffffffff8">
    <w:name w:val="インデント４＿段落"/>
    <w:rsid w:val="006D0DE3"/>
    <w:pPr>
      <w:widowControl w:val="0"/>
      <w:spacing w:before="60" w:line="300" w:lineRule="exact"/>
      <w:ind w:leftChars="810" w:left="810" w:firstLineChars="100" w:firstLine="100"/>
      <w:jc w:val="both"/>
    </w:pPr>
    <w:rPr>
      <w:rFonts w:ascii="Times New Roman" w:hAnsi="Times New Roman"/>
      <w:kern w:val="2"/>
    </w:rPr>
  </w:style>
  <w:style w:type="character" w:styleId="afffffffffffffffffffffffffffc">
    <w:name w:val="annotation reference"/>
    <w:semiHidden/>
    <w:rsid w:val="006D0DE3"/>
    <w:rPr>
      <w:sz w:val="18"/>
      <w:szCs w:val="18"/>
    </w:rPr>
  </w:style>
  <w:style w:type="paragraph" w:styleId="afffffffffffffffffffffffffffd">
    <w:name w:val="annotation text"/>
    <w:basedOn w:val="a2"/>
    <w:next w:val="afff5"/>
    <w:link w:val="afffffffffffffffffffffffffffe"/>
    <w:semiHidden/>
    <w:rsid w:val="006D0DE3"/>
    <w:pPr>
      <w:jc w:val="left"/>
    </w:pPr>
  </w:style>
  <w:style w:type="character" w:customStyle="1" w:styleId="afffffffffffffffffffffffffffe">
    <w:name w:val="コメント文字列 (文字)"/>
    <w:link w:val="afffffffffffffffffffffffffffd"/>
    <w:semiHidden/>
    <w:rsid w:val="006D0DE3"/>
    <w:rPr>
      <w:rFonts w:ascii="Times New Roman" w:hAnsi="Times New Roman"/>
      <w:kern w:val="2"/>
    </w:rPr>
  </w:style>
  <w:style w:type="paragraph" w:styleId="affffffffffffffffffffffffffff">
    <w:name w:val="annotation subject"/>
    <w:basedOn w:val="afffffffffffffffffffffffffffd"/>
    <w:next w:val="afffffffffffffffffffffffffffd"/>
    <w:link w:val="affffffffffffffffffffffffffff0"/>
    <w:uiPriority w:val="99"/>
    <w:semiHidden/>
    <w:unhideWhenUsed/>
    <w:rsid w:val="006D0DE3"/>
    <w:rPr>
      <w:b/>
      <w:bCs/>
    </w:rPr>
  </w:style>
  <w:style w:type="character" w:customStyle="1" w:styleId="affffffffffffffffffffffffffff0">
    <w:name w:val="コメント内容 (文字)"/>
    <w:link w:val="affffffffffffffffffffffffffff"/>
    <w:uiPriority w:val="99"/>
    <w:semiHidden/>
    <w:rsid w:val="006D0DE3"/>
    <w:rPr>
      <w:rFonts w:ascii="Times New Roman" w:hAnsi="Times New Roman"/>
      <w:b/>
      <w:bCs/>
      <w:kern w:val="2"/>
    </w:rPr>
  </w:style>
  <w:style w:type="character" w:styleId="affffffffffffffffffffffffffff1">
    <w:name w:val="Hyperlink"/>
    <w:uiPriority w:val="99"/>
    <w:rsid w:val="006D0DE3"/>
    <w:rPr>
      <w:color w:val="0000FF"/>
      <w:u w:val="single"/>
    </w:rPr>
  </w:style>
  <w:style w:type="paragraph" w:styleId="affffffffffffffffffffffffffff2">
    <w:name w:val="Block Text"/>
    <w:basedOn w:val="a2"/>
    <w:next w:val="afffffffb"/>
    <w:rsid w:val="006D0DE3"/>
    <w:pPr>
      <w:ind w:leftChars="700" w:left="1440" w:rightChars="700" w:right="1440"/>
    </w:pPr>
  </w:style>
  <w:style w:type="paragraph" w:styleId="affffffffffffffffffffffffffff3">
    <w:name w:val="macro"/>
    <w:next w:val="affff8"/>
    <w:link w:val="affffffffffffffffffffffffffff4"/>
    <w:semiHidden/>
    <w:rsid w:val="006D0DE3"/>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kern w:val="2"/>
      <w:sz w:val="18"/>
      <w:szCs w:val="18"/>
    </w:rPr>
  </w:style>
  <w:style w:type="character" w:customStyle="1" w:styleId="affffffffffffffffffffffffffff4">
    <w:name w:val="マクロ文字列 (文字)"/>
    <w:basedOn w:val="a3"/>
    <w:link w:val="affffffffffffffffffffffffffff3"/>
    <w:semiHidden/>
    <w:rsid w:val="006D0DE3"/>
    <w:rPr>
      <w:rFonts w:ascii="Courier New" w:hAnsi="Courier New" w:cs="Courier New"/>
      <w:kern w:val="2"/>
      <w:sz w:val="18"/>
      <w:szCs w:val="18"/>
    </w:rPr>
  </w:style>
  <w:style w:type="paragraph" w:styleId="affffffffffffffffffffffffffff5">
    <w:name w:val="Message Header"/>
    <w:basedOn w:val="a2"/>
    <w:next w:val="afb"/>
    <w:link w:val="affffffffffffffffffffffffffff6"/>
    <w:rsid w:val="006D0DE3"/>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Arial"/>
      <w:sz w:val="24"/>
      <w:szCs w:val="24"/>
    </w:rPr>
  </w:style>
  <w:style w:type="character" w:customStyle="1" w:styleId="affffffffffffffffffffffffffff6">
    <w:name w:val="メッセージ見出し (文字)"/>
    <w:basedOn w:val="a3"/>
    <w:link w:val="affffffffffffffffffffffffffff5"/>
    <w:rsid w:val="006D0DE3"/>
    <w:rPr>
      <w:rFonts w:ascii="Arial" w:hAnsi="Arial" w:cs="Arial"/>
      <w:kern w:val="2"/>
      <w:sz w:val="24"/>
      <w:szCs w:val="24"/>
      <w:shd w:val="pct20" w:color="auto" w:fill="auto"/>
    </w:rPr>
  </w:style>
  <w:style w:type="paragraph" w:styleId="affffffffffffffffffffffffffff7">
    <w:name w:val="List Paragraph"/>
    <w:basedOn w:val="a2"/>
    <w:uiPriority w:val="34"/>
    <w:qFormat/>
    <w:rsid w:val="006D0DE3"/>
    <w:pPr>
      <w:ind w:leftChars="400" w:left="840"/>
    </w:pPr>
  </w:style>
  <w:style w:type="paragraph" w:customStyle="1" w:styleId="affffffffffffffffffffffffffff8">
    <w:name w:val="レイアウト調整用"/>
    <w:qFormat/>
    <w:rsid w:val="006D0DE3"/>
    <w:pPr>
      <w:spacing w:line="300" w:lineRule="exact"/>
    </w:pPr>
    <w:rPr>
      <w:rFonts w:ascii="Times New Roman" w:hAnsi="Times New Roman"/>
      <w:noProof/>
      <w:kern w:val="2"/>
    </w:rPr>
  </w:style>
  <w:style w:type="paragraph" w:styleId="affffffffffffffffffffffffffff9">
    <w:name w:val="Salutation"/>
    <w:basedOn w:val="a2"/>
    <w:next w:val="a2"/>
    <w:link w:val="affffffffffffffffffffffffffffa"/>
    <w:rsid w:val="006D0DE3"/>
  </w:style>
  <w:style w:type="character" w:customStyle="1" w:styleId="affffffffffffffffffffffffffffa">
    <w:name w:val="挨拶文 (文字)"/>
    <w:basedOn w:val="a3"/>
    <w:link w:val="affffffffffffffffffffffffffff9"/>
    <w:rsid w:val="006D0DE3"/>
    <w:rPr>
      <w:rFonts w:ascii="Times New Roman" w:hAnsi="Times New Roman"/>
      <w:kern w:val="2"/>
    </w:rPr>
  </w:style>
  <w:style w:type="paragraph" w:styleId="affffffffffffffffffffffffffffb">
    <w:name w:val="List"/>
    <w:basedOn w:val="a2"/>
    <w:next w:val="affffa"/>
    <w:rsid w:val="006D0DE3"/>
    <w:pPr>
      <w:ind w:left="200" w:hangingChars="200" w:hanging="200"/>
    </w:pPr>
  </w:style>
  <w:style w:type="paragraph" w:styleId="25">
    <w:name w:val="List 2"/>
    <w:basedOn w:val="a2"/>
    <w:next w:val="affffd"/>
    <w:rsid w:val="006D0DE3"/>
    <w:pPr>
      <w:ind w:leftChars="200" w:left="100" w:hangingChars="200" w:hanging="200"/>
    </w:pPr>
  </w:style>
  <w:style w:type="paragraph" w:styleId="33">
    <w:name w:val="List 3"/>
    <w:basedOn w:val="a2"/>
    <w:next w:val="af4"/>
    <w:rsid w:val="006D0DE3"/>
    <w:pPr>
      <w:ind w:leftChars="400" w:left="100" w:hangingChars="200" w:hanging="200"/>
    </w:pPr>
  </w:style>
  <w:style w:type="paragraph" w:styleId="43">
    <w:name w:val="List 4"/>
    <w:basedOn w:val="a2"/>
    <w:next w:val="affffe"/>
    <w:rsid w:val="006D0DE3"/>
    <w:pPr>
      <w:ind w:leftChars="600" w:left="100" w:hangingChars="200" w:hanging="200"/>
    </w:pPr>
  </w:style>
  <w:style w:type="paragraph" w:styleId="53">
    <w:name w:val="List 5"/>
    <w:basedOn w:val="a2"/>
    <w:next w:val="afffff4"/>
    <w:rsid w:val="006D0DE3"/>
    <w:pPr>
      <w:ind w:leftChars="800" w:left="100" w:hangingChars="200" w:hanging="200"/>
    </w:pPr>
  </w:style>
  <w:style w:type="paragraph" w:styleId="affffffffffffffffffffffffffffc">
    <w:name w:val="Quote"/>
    <w:basedOn w:val="a2"/>
    <w:next w:val="a2"/>
    <w:link w:val="affffffffffffffffffffffffffffd"/>
    <w:uiPriority w:val="29"/>
    <w:qFormat/>
    <w:rsid w:val="006D0DE3"/>
    <w:rPr>
      <w:i/>
      <w:iCs/>
      <w:color w:val="000000"/>
    </w:rPr>
  </w:style>
  <w:style w:type="character" w:customStyle="1" w:styleId="affffffffffffffffffffffffffffd">
    <w:name w:val="引用文 (文字)"/>
    <w:link w:val="affffffffffffffffffffffffffffc"/>
    <w:uiPriority w:val="29"/>
    <w:rsid w:val="006D0DE3"/>
    <w:rPr>
      <w:rFonts w:ascii="Times New Roman" w:hAnsi="Times New Roman"/>
      <w:i/>
      <w:iCs/>
      <w:color w:val="000000"/>
      <w:kern w:val="2"/>
    </w:rPr>
  </w:style>
  <w:style w:type="paragraph" w:styleId="26">
    <w:name w:val="Intense Quote"/>
    <w:basedOn w:val="a2"/>
    <w:next w:val="a2"/>
    <w:link w:val="27"/>
    <w:uiPriority w:val="30"/>
    <w:qFormat/>
    <w:rsid w:val="006D0DE3"/>
    <w:pPr>
      <w:pBdr>
        <w:bottom w:val="single" w:sz="4" w:space="4" w:color="4F81BD"/>
      </w:pBdr>
      <w:spacing w:before="200" w:after="280"/>
      <w:ind w:left="936" w:right="936"/>
    </w:pPr>
    <w:rPr>
      <w:b/>
      <w:bCs/>
      <w:i/>
      <w:iCs/>
      <w:color w:val="4F81BD"/>
    </w:rPr>
  </w:style>
  <w:style w:type="character" w:customStyle="1" w:styleId="27">
    <w:name w:val="引用文 2 (文字)"/>
    <w:link w:val="26"/>
    <w:uiPriority w:val="30"/>
    <w:rsid w:val="006D0DE3"/>
    <w:rPr>
      <w:rFonts w:ascii="Times New Roman" w:hAnsi="Times New Roman"/>
      <w:b/>
      <w:bCs/>
      <w:i/>
      <w:iCs/>
      <w:color w:val="4F81BD"/>
      <w:kern w:val="2"/>
    </w:rPr>
  </w:style>
  <w:style w:type="paragraph" w:styleId="affffffffffffffffffffffffffffe">
    <w:name w:val="table of authorities"/>
    <w:basedOn w:val="a2"/>
    <w:next w:val="a2"/>
    <w:semiHidden/>
    <w:rsid w:val="006D0DE3"/>
    <w:pPr>
      <w:ind w:left="200" w:hangingChars="100" w:hanging="200"/>
    </w:pPr>
  </w:style>
  <w:style w:type="paragraph" w:styleId="afffffffffffffffffffffffffffff">
    <w:name w:val="toa heading"/>
    <w:basedOn w:val="a2"/>
    <w:next w:val="a2"/>
    <w:semiHidden/>
    <w:rsid w:val="006D0DE3"/>
    <w:pPr>
      <w:spacing w:before="180"/>
    </w:pPr>
    <w:rPr>
      <w:rFonts w:ascii="Arial" w:eastAsia="ＭＳ ゴシック" w:hAnsi="Arial" w:cs="Arial"/>
      <w:sz w:val="24"/>
      <w:szCs w:val="24"/>
    </w:rPr>
  </w:style>
  <w:style w:type="paragraph" w:styleId="afffffffffffffffffffffffffffff0">
    <w:name w:val="Note Heading"/>
    <w:basedOn w:val="a2"/>
    <w:next w:val="a2"/>
    <w:link w:val="afffffffffffffffffffffffffffff1"/>
    <w:rsid w:val="006D0DE3"/>
    <w:pPr>
      <w:jc w:val="center"/>
    </w:pPr>
  </w:style>
  <w:style w:type="character" w:customStyle="1" w:styleId="afffffffffffffffffffffffffffff1">
    <w:name w:val="記 (文字)"/>
    <w:basedOn w:val="a3"/>
    <w:link w:val="afffffffffffffffffffffffffffff0"/>
    <w:rsid w:val="006D0DE3"/>
    <w:rPr>
      <w:rFonts w:ascii="Times New Roman" w:hAnsi="Times New Roman"/>
      <w:kern w:val="2"/>
    </w:rPr>
  </w:style>
  <w:style w:type="paragraph" w:customStyle="1" w:styleId="afffffffffffffffffffffffffffff2">
    <w:name w:val="脚注＿参考文献タイトル"/>
    <w:next w:val="afffffffffffffffffffffffffffff3"/>
    <w:qFormat/>
    <w:rsid w:val="006D0DE3"/>
    <w:pPr>
      <w:widowControl w:val="0"/>
      <w:pBdr>
        <w:top w:val="single" w:sz="4" w:space="1" w:color="auto"/>
      </w:pBdr>
      <w:tabs>
        <w:tab w:val="left" w:pos="992"/>
      </w:tabs>
      <w:spacing w:line="300" w:lineRule="exact"/>
      <w:ind w:left="1389" w:hanging="1389"/>
      <w:jc w:val="both"/>
      <w:outlineLvl w:val="0"/>
    </w:pPr>
    <w:rPr>
      <w:rFonts w:ascii="Times New Roman" w:hAnsi="Times New Roman"/>
      <w:kern w:val="2"/>
    </w:rPr>
  </w:style>
  <w:style w:type="paragraph" w:customStyle="1" w:styleId="afffffffffffffffffffffffffffff3">
    <w:name w:val="脚注＿参考文献段落"/>
    <w:qFormat/>
    <w:rsid w:val="006D0DE3"/>
    <w:pPr>
      <w:widowControl w:val="0"/>
      <w:spacing w:before="60" w:line="300" w:lineRule="exact"/>
      <w:ind w:left="596" w:hanging="397"/>
      <w:jc w:val="both"/>
    </w:pPr>
    <w:rPr>
      <w:rFonts w:ascii="Times New Roman" w:hAnsi="Times New Roman"/>
      <w:kern w:val="2"/>
    </w:rPr>
  </w:style>
  <w:style w:type="character" w:styleId="afffffffffffffffffffffffffffff4">
    <w:name w:val="footnote reference"/>
    <w:semiHidden/>
    <w:rsid w:val="006D0DE3"/>
    <w:rPr>
      <w:vertAlign w:val="superscript"/>
    </w:rPr>
  </w:style>
  <w:style w:type="paragraph" w:styleId="afffffffffffffffffffffffffffff5">
    <w:name w:val="footnote text"/>
    <w:basedOn w:val="a2"/>
    <w:next w:val="afff4"/>
    <w:link w:val="afffffffffffffffffffffffffffff6"/>
    <w:semiHidden/>
    <w:rsid w:val="006D0DE3"/>
    <w:pPr>
      <w:snapToGrid w:val="0"/>
      <w:jc w:val="left"/>
    </w:pPr>
  </w:style>
  <w:style w:type="character" w:customStyle="1" w:styleId="afffffffffffffffffffffffffffff6">
    <w:name w:val="脚注文字列 (文字)"/>
    <w:basedOn w:val="a3"/>
    <w:link w:val="afffffffffffffffffffffffffffff5"/>
    <w:semiHidden/>
    <w:rsid w:val="006D0DE3"/>
    <w:rPr>
      <w:rFonts w:ascii="Times New Roman" w:hAnsi="Times New Roman"/>
      <w:kern w:val="2"/>
    </w:rPr>
  </w:style>
  <w:style w:type="character" w:styleId="afffffffffffffffffffffffffffff7">
    <w:name w:val="Emphasis"/>
    <w:qFormat/>
    <w:rsid w:val="006D0DE3"/>
    <w:rPr>
      <w:i/>
      <w:iCs/>
    </w:rPr>
  </w:style>
  <w:style w:type="character" w:styleId="28">
    <w:name w:val="Intense Emphasis"/>
    <w:uiPriority w:val="21"/>
    <w:qFormat/>
    <w:rsid w:val="006D0DE3"/>
    <w:rPr>
      <w:b/>
      <w:bCs/>
      <w:i/>
      <w:iCs/>
      <w:color w:val="4F81BD"/>
    </w:rPr>
  </w:style>
  <w:style w:type="character" w:styleId="afffffffffffffffffffffffffffff8">
    <w:name w:val="Strong"/>
    <w:qFormat/>
    <w:rsid w:val="006D0DE3"/>
    <w:rPr>
      <w:b/>
      <w:bCs/>
    </w:rPr>
  </w:style>
  <w:style w:type="paragraph" w:styleId="afffffffffffffffffffffffffffff9">
    <w:name w:val="Closing"/>
    <w:basedOn w:val="a2"/>
    <w:next w:val="a2"/>
    <w:link w:val="afffffffffffffffffffffffffffffa"/>
    <w:rsid w:val="006D0DE3"/>
    <w:pPr>
      <w:jc w:val="right"/>
    </w:pPr>
  </w:style>
  <w:style w:type="character" w:customStyle="1" w:styleId="afffffffffffffffffffffffffffffa">
    <w:name w:val="結語 (文字)"/>
    <w:basedOn w:val="a3"/>
    <w:link w:val="afffffffffffffffffffffffffffff9"/>
    <w:rsid w:val="006D0DE3"/>
    <w:rPr>
      <w:rFonts w:ascii="Times New Roman" w:hAnsi="Times New Roman"/>
      <w:kern w:val="2"/>
    </w:rPr>
  </w:style>
  <w:style w:type="paragraph" w:styleId="afffffffffffffffffffffffffffffb">
    <w:name w:val="No Spacing"/>
    <w:uiPriority w:val="1"/>
    <w:qFormat/>
    <w:rsid w:val="006D0DE3"/>
    <w:pPr>
      <w:widowControl w:val="0"/>
      <w:jc w:val="both"/>
    </w:pPr>
    <w:rPr>
      <w:rFonts w:ascii="Times New Roman" w:hAnsi="Times New Roman"/>
      <w:kern w:val="2"/>
    </w:rPr>
  </w:style>
  <w:style w:type="character" w:styleId="afffffffffffffffffffffffffffffc">
    <w:name w:val="line number"/>
    <w:basedOn w:val="a3"/>
    <w:rsid w:val="006D0DE3"/>
  </w:style>
  <w:style w:type="paragraph" w:styleId="29">
    <w:name w:val="index 2"/>
    <w:basedOn w:val="a2"/>
    <w:next w:val="a2"/>
    <w:autoRedefine/>
    <w:semiHidden/>
    <w:rsid w:val="006D0DE3"/>
    <w:pPr>
      <w:ind w:leftChars="100" w:left="100" w:hangingChars="100" w:hanging="200"/>
    </w:pPr>
  </w:style>
  <w:style w:type="paragraph" w:styleId="34">
    <w:name w:val="index 3"/>
    <w:basedOn w:val="a2"/>
    <w:next w:val="a2"/>
    <w:autoRedefine/>
    <w:semiHidden/>
    <w:rsid w:val="006D0DE3"/>
    <w:pPr>
      <w:ind w:leftChars="200" w:left="200" w:hangingChars="100" w:hanging="200"/>
    </w:pPr>
  </w:style>
  <w:style w:type="paragraph" w:styleId="44">
    <w:name w:val="index 4"/>
    <w:basedOn w:val="a2"/>
    <w:next w:val="a2"/>
    <w:autoRedefine/>
    <w:semiHidden/>
    <w:rsid w:val="006D0DE3"/>
    <w:pPr>
      <w:ind w:leftChars="300" w:left="300" w:hangingChars="100" w:hanging="200"/>
    </w:pPr>
  </w:style>
  <w:style w:type="paragraph" w:styleId="54">
    <w:name w:val="index 5"/>
    <w:basedOn w:val="a2"/>
    <w:next w:val="a2"/>
    <w:autoRedefine/>
    <w:semiHidden/>
    <w:rsid w:val="006D0DE3"/>
    <w:pPr>
      <w:ind w:leftChars="400" w:left="400" w:hangingChars="100" w:hanging="200"/>
    </w:pPr>
  </w:style>
  <w:style w:type="paragraph" w:styleId="60">
    <w:name w:val="index 6"/>
    <w:basedOn w:val="a2"/>
    <w:next w:val="a2"/>
    <w:autoRedefine/>
    <w:semiHidden/>
    <w:rsid w:val="006D0DE3"/>
    <w:pPr>
      <w:ind w:leftChars="500" w:left="500" w:hangingChars="100" w:hanging="200"/>
    </w:pPr>
  </w:style>
  <w:style w:type="paragraph" w:styleId="71">
    <w:name w:val="index 7"/>
    <w:basedOn w:val="a2"/>
    <w:next w:val="a2"/>
    <w:autoRedefine/>
    <w:semiHidden/>
    <w:rsid w:val="006D0DE3"/>
    <w:pPr>
      <w:ind w:leftChars="600" w:left="600" w:hangingChars="100" w:hanging="200"/>
    </w:pPr>
  </w:style>
  <w:style w:type="paragraph" w:styleId="80">
    <w:name w:val="index 8"/>
    <w:basedOn w:val="a2"/>
    <w:next w:val="a2"/>
    <w:autoRedefine/>
    <w:semiHidden/>
    <w:rsid w:val="006D0DE3"/>
    <w:pPr>
      <w:ind w:leftChars="700" w:left="700" w:hangingChars="100" w:hanging="200"/>
    </w:pPr>
  </w:style>
  <w:style w:type="paragraph" w:styleId="90">
    <w:name w:val="index 9"/>
    <w:basedOn w:val="a2"/>
    <w:next w:val="a2"/>
    <w:autoRedefine/>
    <w:semiHidden/>
    <w:rsid w:val="006D0DE3"/>
    <w:pPr>
      <w:ind w:leftChars="800" w:left="800" w:hangingChars="100" w:hanging="200"/>
    </w:pPr>
  </w:style>
  <w:style w:type="paragraph" w:customStyle="1" w:styleId="afffffffffffffffffffffffffffffd">
    <w:name w:val="参考文献タイトル"/>
    <w:qFormat/>
    <w:rsid w:val="006D0DE3"/>
    <w:pPr>
      <w:spacing w:line="400" w:lineRule="exact"/>
      <w:jc w:val="center"/>
      <w:outlineLvl w:val="0"/>
    </w:pPr>
    <w:rPr>
      <w:rFonts w:ascii="Arial" w:eastAsia="ＭＳ ゴシック" w:hAnsi="Arial"/>
      <w:noProof/>
      <w:kern w:val="2"/>
      <w:sz w:val="28"/>
    </w:rPr>
  </w:style>
  <w:style w:type="paragraph" w:customStyle="1" w:styleId="afffffffffffffffffffffffffffffe">
    <w:name w:val="参考文献段落"/>
    <w:qFormat/>
    <w:rsid w:val="006D0DE3"/>
    <w:pPr>
      <w:widowControl w:val="0"/>
      <w:spacing w:before="40" w:line="300" w:lineRule="exact"/>
      <w:ind w:left="596" w:hanging="397"/>
      <w:jc w:val="both"/>
    </w:pPr>
    <w:rPr>
      <w:rFonts w:ascii="Times New Roman" w:hAnsi="Times New Roman"/>
      <w:noProof/>
      <w:kern w:val="2"/>
    </w:rPr>
  </w:style>
  <w:style w:type="paragraph" w:customStyle="1" w:styleId="affffffffffffffffffffffffffffff">
    <w:name w:val="参考文献分類説明"/>
    <w:qFormat/>
    <w:rsid w:val="006D0DE3"/>
    <w:pPr>
      <w:spacing w:before="200" w:line="300" w:lineRule="exact"/>
      <w:ind w:firstLineChars="100" w:firstLine="100"/>
    </w:pPr>
    <w:rPr>
      <w:rFonts w:ascii="Times New Roman" w:hAnsi="Times New Roman"/>
      <w:kern w:val="2"/>
    </w:rPr>
  </w:style>
  <w:style w:type="character" w:styleId="2a">
    <w:name w:val="Intense Reference"/>
    <w:uiPriority w:val="32"/>
    <w:qFormat/>
    <w:rsid w:val="006D0DE3"/>
    <w:rPr>
      <w:b/>
      <w:bCs/>
      <w:smallCaps/>
      <w:color w:val="C0504D"/>
      <w:spacing w:val="5"/>
      <w:u w:val="single"/>
    </w:rPr>
  </w:style>
  <w:style w:type="character" w:styleId="affffffffffffffffffffffffffffff0">
    <w:name w:val="Subtle Emphasis"/>
    <w:uiPriority w:val="19"/>
    <w:qFormat/>
    <w:rsid w:val="006D0DE3"/>
    <w:rPr>
      <w:i/>
      <w:iCs/>
      <w:color w:val="808080"/>
    </w:rPr>
  </w:style>
  <w:style w:type="paragraph" w:styleId="affffffffffffffffffffffffffffff1">
    <w:name w:val="Signature"/>
    <w:basedOn w:val="a2"/>
    <w:next w:val="afffffff"/>
    <w:link w:val="affffffffffffffffffffffffffffff2"/>
    <w:rsid w:val="006D0DE3"/>
    <w:pPr>
      <w:jc w:val="right"/>
    </w:pPr>
  </w:style>
  <w:style w:type="character" w:customStyle="1" w:styleId="affffffffffffffffffffffffffffff2">
    <w:name w:val="署名 (文字)"/>
    <w:basedOn w:val="a3"/>
    <w:link w:val="affffffffffffffffffffffffffffff1"/>
    <w:rsid w:val="006D0DE3"/>
    <w:rPr>
      <w:rFonts w:ascii="Times New Roman" w:hAnsi="Times New Roman"/>
      <w:kern w:val="2"/>
    </w:rPr>
  </w:style>
  <w:style w:type="paragraph" w:styleId="affffffffffffffffffffffffffffff3">
    <w:name w:val="Plain Text"/>
    <w:basedOn w:val="a2"/>
    <w:next w:val="afffffffd"/>
    <w:link w:val="affffffffffffffffffffffffffffff4"/>
    <w:rsid w:val="006D0DE3"/>
    <w:rPr>
      <w:rFonts w:ascii="ＭＳ 明朝" w:hAnsi="Courier New" w:cs="Courier New"/>
      <w:sz w:val="21"/>
      <w:szCs w:val="21"/>
    </w:rPr>
  </w:style>
  <w:style w:type="character" w:customStyle="1" w:styleId="affffffffffffffffffffffffffffff4">
    <w:name w:val="書式なし (文字)"/>
    <w:basedOn w:val="a3"/>
    <w:link w:val="affffffffffffffffffffffffffffff3"/>
    <w:rsid w:val="006D0DE3"/>
    <w:rPr>
      <w:rFonts w:ascii="ＭＳ 明朝" w:hAnsi="Courier New" w:cs="Courier New"/>
      <w:kern w:val="2"/>
      <w:sz w:val="21"/>
      <w:szCs w:val="21"/>
    </w:rPr>
  </w:style>
  <w:style w:type="character" w:styleId="affffffffffffffffffffffffffffff5">
    <w:name w:val="Book Title"/>
    <w:uiPriority w:val="33"/>
    <w:qFormat/>
    <w:rsid w:val="006D0DE3"/>
    <w:rPr>
      <w:b/>
      <w:bCs/>
      <w:smallCaps/>
      <w:spacing w:val="5"/>
    </w:rPr>
  </w:style>
  <w:style w:type="numbering" w:styleId="a1">
    <w:name w:val="Outline List 3"/>
    <w:basedOn w:val="a5"/>
    <w:uiPriority w:val="99"/>
    <w:semiHidden/>
    <w:unhideWhenUsed/>
    <w:rsid w:val="006D0DE3"/>
    <w:pPr>
      <w:numPr>
        <w:numId w:val="13"/>
      </w:numPr>
    </w:pPr>
  </w:style>
  <w:style w:type="paragraph" w:customStyle="1" w:styleId="affffffffffffffffffffffffffffff6">
    <w:name w:val="図表説明＿インデント１"/>
    <w:next w:val="affffffffffffffffffffffffffffff7"/>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fffffffff8">
    <w:name w:val="図表説明＿インデント１（番号のみ）"/>
    <w:next w:val="affffffffffffffffffffffffffffff9"/>
    <w:rsid w:val="006D0DE3"/>
    <w:pPr>
      <w:widowControl w:val="0"/>
      <w:spacing w:line="260" w:lineRule="exact"/>
      <w:ind w:left="850" w:hanging="272"/>
      <w:jc w:val="both"/>
    </w:pPr>
    <w:rPr>
      <w:rFonts w:ascii="Times New Roman" w:hAnsi="Times New Roman"/>
      <w:kern w:val="2"/>
      <w:sz w:val="18"/>
    </w:rPr>
  </w:style>
  <w:style w:type="paragraph" w:customStyle="1" w:styleId="affffffffffffffffffffffffffffffa">
    <w:name w:val="図表説明＿インデント１（番号付き）"/>
    <w:next w:val="affffffffffffffffffffffffffffff9"/>
    <w:rsid w:val="006D0DE3"/>
    <w:pPr>
      <w:widowControl w:val="0"/>
      <w:spacing w:line="260" w:lineRule="exact"/>
      <w:ind w:left="850" w:hanging="680"/>
      <w:jc w:val="both"/>
    </w:pPr>
    <w:rPr>
      <w:rFonts w:ascii="Times New Roman" w:hAnsi="Times New Roman"/>
      <w:kern w:val="2"/>
      <w:sz w:val="18"/>
    </w:rPr>
  </w:style>
  <w:style w:type="paragraph" w:customStyle="1" w:styleId="affffffffffffffffffffffffffffff9">
    <w:name w:val="図表説明＿インデント１（番号付き）＿段落"/>
    <w:rsid w:val="006D0DE3"/>
    <w:pPr>
      <w:widowControl w:val="0"/>
      <w:spacing w:line="260" w:lineRule="exact"/>
      <w:ind w:left="851" w:firstLine="170"/>
      <w:jc w:val="both"/>
    </w:pPr>
    <w:rPr>
      <w:rFonts w:ascii="Times New Roman" w:hAnsi="Times New Roman"/>
      <w:kern w:val="2"/>
      <w:sz w:val="18"/>
    </w:rPr>
  </w:style>
  <w:style w:type="paragraph" w:customStyle="1" w:styleId="affffffffffffffffffffffffffffff7">
    <w:name w:val="図表説明＿インデント１＿段落"/>
    <w:rsid w:val="006D0DE3"/>
    <w:pPr>
      <w:widowControl w:val="0"/>
      <w:spacing w:line="260" w:lineRule="exact"/>
      <w:ind w:left="680" w:firstLine="170"/>
      <w:jc w:val="both"/>
    </w:pPr>
    <w:rPr>
      <w:rFonts w:ascii="Times New Roman" w:hAnsi="Times New Roman"/>
      <w:kern w:val="2"/>
      <w:sz w:val="18"/>
    </w:rPr>
  </w:style>
  <w:style w:type="paragraph" w:customStyle="1" w:styleId="affffffffffffffffffffffffffffffb">
    <w:name w:val="図表説明＿注１（アルファベットのみ）"/>
    <w:next w:val="affffffffffffffffffffffffffffffc"/>
    <w:rsid w:val="006D0DE3"/>
    <w:pPr>
      <w:widowControl w:val="0"/>
      <w:spacing w:line="260" w:lineRule="exact"/>
      <w:ind w:left="675" w:hanging="284"/>
      <w:jc w:val="both"/>
    </w:pPr>
    <w:rPr>
      <w:rFonts w:ascii="Times New Roman" w:hAnsi="Times New Roman"/>
      <w:kern w:val="2"/>
      <w:sz w:val="18"/>
    </w:rPr>
  </w:style>
  <w:style w:type="paragraph" w:customStyle="1" w:styleId="affffffffffffffffffffffffffffffd">
    <w:name w:val="図表説明＿注１（アルファベット付き）"/>
    <w:next w:val="affffffffffffffffffffffffffffffc"/>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fffffffffc">
    <w:name w:val="図表説明＿注１（アルファベット付き）＿段落"/>
    <w:rsid w:val="006D0DE3"/>
    <w:pPr>
      <w:widowControl w:val="0"/>
      <w:spacing w:line="260" w:lineRule="exact"/>
      <w:ind w:left="680" w:firstLine="170"/>
      <w:jc w:val="both"/>
    </w:pPr>
    <w:rPr>
      <w:rFonts w:ascii="Times New Roman" w:hAnsi="Times New Roman"/>
      <w:kern w:val="2"/>
      <w:sz w:val="18"/>
    </w:rPr>
  </w:style>
  <w:style w:type="paragraph" w:customStyle="1" w:styleId="affffffffffffffffffffffffffffffe">
    <w:name w:val="図表説明＿注記１"/>
    <w:next w:val="afffffffffffffffffffffffffffffff"/>
    <w:rsid w:val="006D0DE3"/>
    <w:pPr>
      <w:widowControl w:val="0"/>
      <w:spacing w:line="260" w:lineRule="exact"/>
      <w:ind w:left="680" w:hanging="510"/>
      <w:jc w:val="both"/>
    </w:pPr>
    <w:rPr>
      <w:rFonts w:ascii="Times New Roman" w:hAnsi="Times New Roman"/>
      <w:kern w:val="2"/>
      <w:sz w:val="18"/>
    </w:rPr>
  </w:style>
  <w:style w:type="paragraph" w:customStyle="1" w:styleId="afffffffffffffffffffffffffffffff0">
    <w:name w:val="図表説明＿注記１（番号のみ）"/>
    <w:next w:val="afffffffffffffffffffffffffffffff1"/>
    <w:rsid w:val="006D0DE3"/>
    <w:pPr>
      <w:widowControl w:val="0"/>
      <w:spacing w:line="260" w:lineRule="exact"/>
      <w:ind w:left="850" w:hanging="272"/>
      <w:jc w:val="both"/>
    </w:pPr>
    <w:rPr>
      <w:rFonts w:ascii="Times New Roman" w:hAnsi="Times New Roman"/>
      <w:kern w:val="2"/>
      <w:sz w:val="18"/>
    </w:rPr>
  </w:style>
  <w:style w:type="paragraph" w:customStyle="1" w:styleId="afffffffffffffffffffffffffffffff2">
    <w:name w:val="図表説明＿注記１（番号付き）"/>
    <w:next w:val="afffffffffffffffffffffffffffffff1"/>
    <w:rsid w:val="006D0DE3"/>
    <w:pPr>
      <w:widowControl w:val="0"/>
      <w:spacing w:line="260" w:lineRule="exact"/>
      <w:ind w:left="850" w:hanging="680"/>
      <w:jc w:val="both"/>
    </w:pPr>
    <w:rPr>
      <w:rFonts w:ascii="Times New Roman" w:hAnsi="Times New Roman"/>
      <w:kern w:val="2"/>
      <w:sz w:val="18"/>
    </w:rPr>
  </w:style>
  <w:style w:type="paragraph" w:customStyle="1" w:styleId="afffffffffffffffffffffffffffffff1">
    <w:name w:val="図表説明＿注記１（番号付き）＿段落"/>
    <w:rsid w:val="006D0DE3"/>
    <w:pPr>
      <w:widowControl w:val="0"/>
      <w:spacing w:line="260" w:lineRule="exact"/>
      <w:ind w:left="851" w:firstLine="170"/>
      <w:jc w:val="both"/>
    </w:pPr>
    <w:rPr>
      <w:rFonts w:ascii="Times New Roman" w:hAnsi="Times New Roman"/>
      <w:kern w:val="2"/>
      <w:sz w:val="18"/>
    </w:rPr>
  </w:style>
  <w:style w:type="paragraph" w:customStyle="1" w:styleId="afffffffffffffffffffffffffffffff">
    <w:name w:val="図表説明＿注記１＿段落"/>
    <w:rsid w:val="006D0DE3"/>
    <w:pPr>
      <w:widowControl w:val="0"/>
      <w:spacing w:line="260" w:lineRule="exact"/>
      <w:ind w:left="680" w:firstLine="170"/>
      <w:jc w:val="both"/>
    </w:pPr>
    <w:rPr>
      <w:rFonts w:ascii="Times New Roman" w:hAnsi="Times New Roman"/>
      <w:kern w:val="2"/>
      <w:sz w:val="18"/>
    </w:rPr>
  </w:style>
  <w:style w:type="paragraph" w:styleId="afffffffffffffffffffffffffffffff3">
    <w:name w:val="Balloon Text"/>
    <w:basedOn w:val="a2"/>
    <w:link w:val="afffffffffffffffffffffffffffffff4"/>
    <w:uiPriority w:val="99"/>
    <w:semiHidden/>
    <w:unhideWhenUsed/>
    <w:rsid w:val="006D0DE3"/>
    <w:rPr>
      <w:rFonts w:ascii="Arial" w:eastAsia="ＭＳ ゴシック" w:hAnsi="Arial"/>
      <w:sz w:val="18"/>
      <w:szCs w:val="18"/>
    </w:rPr>
  </w:style>
  <w:style w:type="character" w:customStyle="1" w:styleId="afffffffffffffffffffffffffffffff4">
    <w:name w:val="吹き出し (文字)"/>
    <w:link w:val="afffffffffffffffffffffffffffffff3"/>
    <w:uiPriority w:val="99"/>
    <w:semiHidden/>
    <w:rsid w:val="006D0DE3"/>
    <w:rPr>
      <w:rFonts w:ascii="Arial" w:eastAsia="ＭＳ ゴシック" w:hAnsi="Arial"/>
      <w:kern w:val="2"/>
      <w:sz w:val="18"/>
      <w:szCs w:val="18"/>
    </w:rPr>
  </w:style>
  <w:style w:type="paragraph" w:styleId="a">
    <w:name w:val="List Number"/>
    <w:basedOn w:val="a2"/>
    <w:next w:val="affffc"/>
    <w:rsid w:val="006D0DE3"/>
    <w:pPr>
      <w:numPr>
        <w:numId w:val="14"/>
      </w:numPr>
    </w:pPr>
  </w:style>
  <w:style w:type="paragraph" w:styleId="2">
    <w:name w:val="List Number 2"/>
    <w:basedOn w:val="a2"/>
    <w:next w:val="af6"/>
    <w:rsid w:val="006D0DE3"/>
    <w:pPr>
      <w:numPr>
        <w:numId w:val="15"/>
      </w:numPr>
    </w:pPr>
  </w:style>
  <w:style w:type="paragraph" w:styleId="3">
    <w:name w:val="List Number 3"/>
    <w:basedOn w:val="a2"/>
    <w:next w:val="af7"/>
    <w:rsid w:val="006D0DE3"/>
    <w:pPr>
      <w:numPr>
        <w:numId w:val="16"/>
      </w:numPr>
    </w:pPr>
  </w:style>
  <w:style w:type="paragraph" w:styleId="4">
    <w:name w:val="List Number 4"/>
    <w:basedOn w:val="a2"/>
    <w:next w:val="af8"/>
    <w:rsid w:val="006D0DE3"/>
    <w:pPr>
      <w:numPr>
        <w:numId w:val="17"/>
      </w:numPr>
    </w:pPr>
  </w:style>
  <w:style w:type="paragraph" w:styleId="5">
    <w:name w:val="List Number 5"/>
    <w:basedOn w:val="a2"/>
    <w:next w:val="a2"/>
    <w:rsid w:val="006D0DE3"/>
    <w:pPr>
      <w:numPr>
        <w:numId w:val="18"/>
      </w:numPr>
    </w:pPr>
  </w:style>
  <w:style w:type="paragraph" w:customStyle="1" w:styleId="afffffffffffffffffffffffffffffff5">
    <w:name w:val="注１（アルファベットのみ）"/>
    <w:next w:val="afffffffffffffffffffffffffffffff6"/>
    <w:rsid w:val="006D0DE3"/>
    <w:pPr>
      <w:widowControl w:val="0"/>
      <w:spacing w:before="60" w:line="300" w:lineRule="exact"/>
      <w:ind w:left="794" w:hanging="340"/>
      <w:jc w:val="both"/>
    </w:pPr>
    <w:rPr>
      <w:rFonts w:ascii="Times New Roman" w:hAnsi="Times New Roman"/>
      <w:kern w:val="2"/>
    </w:rPr>
  </w:style>
  <w:style w:type="paragraph" w:customStyle="1" w:styleId="afffffffffffffffffffffffffffffff7">
    <w:name w:val="注１（アルファベット付き）"/>
    <w:next w:val="afffffffffffffffffffffffffffffff6"/>
    <w:rsid w:val="006D0DE3"/>
    <w:pPr>
      <w:widowControl w:val="0"/>
      <w:spacing w:before="60" w:line="300" w:lineRule="exact"/>
      <w:ind w:left="794" w:hanging="595"/>
      <w:jc w:val="both"/>
    </w:pPr>
    <w:rPr>
      <w:rFonts w:ascii="Times New Roman" w:hAnsi="Times New Roman"/>
      <w:kern w:val="2"/>
    </w:rPr>
  </w:style>
  <w:style w:type="paragraph" w:customStyle="1" w:styleId="afffffffffffffffffffffffffffffff6">
    <w:name w:val="注１（アルファベット付き）＿段落"/>
    <w:rsid w:val="006D0DE3"/>
    <w:pPr>
      <w:widowControl w:val="0"/>
      <w:spacing w:before="60" w:line="300" w:lineRule="exact"/>
      <w:ind w:left="794" w:firstLine="199"/>
      <w:jc w:val="both"/>
    </w:pPr>
    <w:rPr>
      <w:rFonts w:ascii="Times New Roman" w:hAnsi="Times New Roman"/>
      <w:kern w:val="2"/>
    </w:rPr>
  </w:style>
  <w:style w:type="paragraph" w:customStyle="1" w:styleId="afffffffffffffffffffffffffffffff8">
    <w:name w:val="注２（アルファベットのみ）"/>
    <w:next w:val="afffffffffffffffffffffffffffffff9"/>
    <w:rsid w:val="006D0DE3"/>
    <w:pPr>
      <w:widowControl w:val="0"/>
      <w:spacing w:before="60" w:line="300" w:lineRule="exact"/>
      <w:ind w:left="1203" w:hanging="352"/>
      <w:jc w:val="both"/>
    </w:pPr>
    <w:rPr>
      <w:rFonts w:ascii="Times New Roman" w:hAnsi="Times New Roman"/>
      <w:kern w:val="2"/>
    </w:rPr>
  </w:style>
  <w:style w:type="paragraph" w:customStyle="1" w:styleId="afffffffffffffffffffffffffffffffa">
    <w:name w:val="注２（アルファベット付き）"/>
    <w:next w:val="afffffffffffffffffffffffffffffff9"/>
    <w:rsid w:val="006D0DE3"/>
    <w:pPr>
      <w:widowControl w:val="0"/>
      <w:spacing w:before="60" w:line="300" w:lineRule="exact"/>
      <w:ind w:left="1190" w:hanging="595"/>
      <w:jc w:val="both"/>
    </w:pPr>
    <w:rPr>
      <w:rFonts w:ascii="Times New Roman" w:hAnsi="Times New Roman"/>
      <w:kern w:val="2"/>
    </w:rPr>
  </w:style>
  <w:style w:type="paragraph" w:customStyle="1" w:styleId="afffffffffffffffffffffffffffffff9">
    <w:name w:val="注２（アルファベット付き）＿段落"/>
    <w:rsid w:val="006D0DE3"/>
    <w:pPr>
      <w:widowControl w:val="0"/>
      <w:spacing w:before="60" w:line="300" w:lineRule="exact"/>
      <w:ind w:left="1191" w:firstLine="199"/>
      <w:jc w:val="both"/>
    </w:pPr>
    <w:rPr>
      <w:rFonts w:ascii="Times New Roman" w:hAnsi="Times New Roman"/>
      <w:kern w:val="2"/>
    </w:rPr>
  </w:style>
  <w:style w:type="paragraph" w:customStyle="1" w:styleId="afffffffffffffffffffffffffffffffb">
    <w:name w:val="注３（アルファベットのみ）"/>
    <w:next w:val="afffffffffffffffffffffffffffffffc"/>
    <w:rsid w:val="006D0DE3"/>
    <w:pPr>
      <w:widowControl w:val="0"/>
      <w:spacing w:before="60" w:line="300" w:lineRule="exact"/>
      <w:ind w:left="1587" w:hanging="340"/>
      <w:jc w:val="both"/>
    </w:pPr>
    <w:rPr>
      <w:rFonts w:ascii="Times New Roman" w:hAnsi="Times New Roman"/>
      <w:kern w:val="2"/>
    </w:rPr>
  </w:style>
  <w:style w:type="paragraph" w:customStyle="1" w:styleId="afffffffffffffffffffffffffffffffd">
    <w:name w:val="注３（アルファベット付き）"/>
    <w:next w:val="afffffffffffffffffffffffffffffffc"/>
    <w:rsid w:val="006D0DE3"/>
    <w:pPr>
      <w:widowControl w:val="0"/>
      <w:spacing w:before="60" w:line="300" w:lineRule="exact"/>
      <w:ind w:left="1587" w:hanging="595"/>
      <w:jc w:val="both"/>
    </w:pPr>
    <w:rPr>
      <w:rFonts w:ascii="Times New Roman" w:hAnsi="Times New Roman"/>
      <w:kern w:val="2"/>
    </w:rPr>
  </w:style>
  <w:style w:type="paragraph" w:customStyle="1" w:styleId="afffffffffffffffffffffffffffffffc">
    <w:name w:val="注３（アルファベット付き）＿段落"/>
    <w:rsid w:val="006D0DE3"/>
    <w:pPr>
      <w:widowControl w:val="0"/>
      <w:spacing w:before="60" w:line="300" w:lineRule="exact"/>
      <w:ind w:left="1588" w:firstLine="199"/>
      <w:jc w:val="both"/>
    </w:pPr>
    <w:rPr>
      <w:rFonts w:ascii="Times New Roman" w:hAnsi="Times New Roman"/>
      <w:kern w:val="2"/>
    </w:rPr>
  </w:style>
  <w:style w:type="paragraph" w:customStyle="1" w:styleId="afffffffffffffffffffffffffffffffe">
    <w:name w:val="注記１"/>
    <w:next w:val="affffffffffffffffffffffffffffffff"/>
    <w:rsid w:val="006D0DE3"/>
    <w:pPr>
      <w:widowControl w:val="0"/>
      <w:spacing w:before="60" w:line="300" w:lineRule="exact"/>
      <w:ind w:left="794" w:hanging="595"/>
      <w:jc w:val="both"/>
    </w:pPr>
    <w:rPr>
      <w:rFonts w:ascii="Times New Roman" w:hAnsi="Times New Roman"/>
      <w:kern w:val="2"/>
    </w:rPr>
  </w:style>
  <w:style w:type="paragraph" w:customStyle="1" w:styleId="affffffffffffffffffffffffffffffff0">
    <w:name w:val="注記１（番号のみ）"/>
    <w:next w:val="affffffffffffffffffffffffffffffff1"/>
    <w:rsid w:val="006D0DE3"/>
    <w:pPr>
      <w:widowControl w:val="0"/>
      <w:spacing w:line="300" w:lineRule="exact"/>
      <w:ind w:left="1004" w:hanging="346"/>
      <w:jc w:val="both"/>
    </w:pPr>
    <w:rPr>
      <w:rFonts w:ascii="Times New Roman" w:hAnsi="Times New Roman"/>
      <w:kern w:val="2"/>
    </w:rPr>
  </w:style>
  <w:style w:type="paragraph" w:customStyle="1" w:styleId="affffffffffffffffffffffffffffffff2">
    <w:name w:val="注記１（番号付き）"/>
    <w:next w:val="affffffffffffffffffffffffffffffff1"/>
    <w:rsid w:val="006D0DE3"/>
    <w:pPr>
      <w:widowControl w:val="0"/>
      <w:spacing w:before="60" w:line="300" w:lineRule="exact"/>
      <w:ind w:left="993" w:hanging="794"/>
      <w:jc w:val="both"/>
    </w:pPr>
    <w:rPr>
      <w:rFonts w:ascii="Times New Roman" w:hAnsi="Times New Roman"/>
      <w:kern w:val="2"/>
    </w:rPr>
  </w:style>
  <w:style w:type="paragraph" w:customStyle="1" w:styleId="affffffffffffffffffffffffffffffff1">
    <w:name w:val="注記１（番号付き）＿段落"/>
    <w:rsid w:val="006D0DE3"/>
    <w:pPr>
      <w:widowControl w:val="0"/>
      <w:spacing w:before="60" w:line="300" w:lineRule="exact"/>
      <w:ind w:left="992" w:firstLine="199"/>
      <w:jc w:val="both"/>
    </w:pPr>
    <w:rPr>
      <w:rFonts w:ascii="Times New Roman" w:hAnsi="Times New Roman"/>
      <w:kern w:val="2"/>
    </w:rPr>
  </w:style>
  <w:style w:type="paragraph" w:customStyle="1" w:styleId="affffffffffffffffffffffffffffffff">
    <w:name w:val="注記１＿段落"/>
    <w:rsid w:val="006D0DE3"/>
    <w:pPr>
      <w:widowControl w:val="0"/>
      <w:spacing w:before="60" w:line="300" w:lineRule="exact"/>
      <w:ind w:left="794" w:firstLine="199"/>
      <w:jc w:val="both"/>
    </w:pPr>
    <w:rPr>
      <w:rFonts w:ascii="Times New Roman" w:hAnsi="Times New Roman"/>
      <w:kern w:val="2"/>
    </w:rPr>
  </w:style>
  <w:style w:type="paragraph" w:customStyle="1" w:styleId="affffffffffffffffffffffffffffffff3">
    <w:name w:val="注記２"/>
    <w:next w:val="affffffffffffffffffffffffffffffff4"/>
    <w:rsid w:val="006D0DE3"/>
    <w:pPr>
      <w:widowControl w:val="0"/>
      <w:spacing w:before="60" w:line="300" w:lineRule="exact"/>
      <w:ind w:left="1190" w:hanging="595"/>
      <w:jc w:val="both"/>
    </w:pPr>
    <w:rPr>
      <w:rFonts w:ascii="Times New Roman" w:hAnsi="Times New Roman"/>
      <w:kern w:val="2"/>
    </w:rPr>
  </w:style>
  <w:style w:type="paragraph" w:customStyle="1" w:styleId="affffffffffffffffffffffffffffffff5">
    <w:name w:val="注記２（番号のみ）"/>
    <w:next w:val="affffffffffffffffffffffffffffffff6"/>
    <w:rsid w:val="006D0DE3"/>
    <w:pPr>
      <w:widowControl w:val="0"/>
      <w:spacing w:line="300" w:lineRule="exact"/>
      <w:ind w:left="1389" w:hanging="329"/>
      <w:jc w:val="both"/>
    </w:pPr>
    <w:rPr>
      <w:rFonts w:ascii="Times New Roman" w:hAnsi="Times New Roman"/>
      <w:kern w:val="2"/>
    </w:rPr>
  </w:style>
  <w:style w:type="paragraph" w:customStyle="1" w:styleId="affffffffffffffffffffffffffffffff7">
    <w:name w:val="注記２（番号付き）"/>
    <w:next w:val="affffffffffffffffffffffffffffffff6"/>
    <w:rsid w:val="006D0DE3"/>
    <w:pPr>
      <w:widowControl w:val="0"/>
      <w:spacing w:before="60" w:line="300" w:lineRule="exact"/>
      <w:ind w:left="1389" w:hanging="794"/>
      <w:jc w:val="both"/>
    </w:pPr>
    <w:rPr>
      <w:rFonts w:ascii="Times New Roman" w:hAnsi="Times New Roman"/>
      <w:kern w:val="2"/>
    </w:rPr>
  </w:style>
  <w:style w:type="paragraph" w:customStyle="1" w:styleId="affffffffffffffffffffffffffffffff6">
    <w:name w:val="注記２（番号付き）＿段落"/>
    <w:rsid w:val="006D0DE3"/>
    <w:pPr>
      <w:widowControl w:val="0"/>
      <w:spacing w:before="60" w:line="300" w:lineRule="exact"/>
      <w:ind w:left="1389" w:firstLine="199"/>
      <w:jc w:val="both"/>
    </w:pPr>
    <w:rPr>
      <w:rFonts w:ascii="Times New Roman" w:hAnsi="Times New Roman"/>
      <w:kern w:val="2"/>
    </w:rPr>
  </w:style>
  <w:style w:type="paragraph" w:customStyle="1" w:styleId="affffffffffffffffffffffffffffffff4">
    <w:name w:val="注記２＿段落"/>
    <w:rsid w:val="006D0DE3"/>
    <w:pPr>
      <w:widowControl w:val="0"/>
      <w:spacing w:before="60" w:line="300" w:lineRule="exact"/>
      <w:ind w:left="1191" w:firstLine="199"/>
      <w:jc w:val="both"/>
    </w:pPr>
    <w:rPr>
      <w:rFonts w:ascii="Times New Roman" w:hAnsi="Times New Roman"/>
      <w:kern w:val="2"/>
    </w:rPr>
  </w:style>
  <w:style w:type="paragraph" w:customStyle="1" w:styleId="affffffffffffffffffffffffffffffff8">
    <w:name w:val="注記３"/>
    <w:next w:val="affffffffffffffffffffffffffffffff9"/>
    <w:rsid w:val="006D0DE3"/>
    <w:pPr>
      <w:widowControl w:val="0"/>
      <w:spacing w:before="60" w:line="300" w:lineRule="exact"/>
      <w:ind w:left="1587" w:hanging="595"/>
      <w:jc w:val="both"/>
    </w:pPr>
    <w:rPr>
      <w:rFonts w:ascii="Times New Roman" w:hAnsi="Times New Roman"/>
      <w:kern w:val="2"/>
    </w:rPr>
  </w:style>
  <w:style w:type="paragraph" w:customStyle="1" w:styleId="affffffffffffffffffffffffffffffffa">
    <w:name w:val="注記３（番号のみ）"/>
    <w:next w:val="affffffffffffffffffffffffffffffffb"/>
    <w:rsid w:val="006D0DE3"/>
    <w:pPr>
      <w:widowControl w:val="0"/>
      <w:spacing w:line="300" w:lineRule="exact"/>
      <w:ind w:left="1786" w:hanging="329"/>
      <w:jc w:val="both"/>
    </w:pPr>
    <w:rPr>
      <w:rFonts w:ascii="Times New Roman" w:hAnsi="Times New Roman"/>
      <w:kern w:val="2"/>
    </w:rPr>
  </w:style>
  <w:style w:type="paragraph" w:customStyle="1" w:styleId="affffffffffffffffffffffffffffffffc">
    <w:name w:val="注記３（番号付き）"/>
    <w:next w:val="affffffffffffffffffffffffffffffffb"/>
    <w:rsid w:val="006D0DE3"/>
    <w:pPr>
      <w:widowControl w:val="0"/>
      <w:spacing w:before="60" w:line="300" w:lineRule="exact"/>
      <w:ind w:left="1786" w:hanging="794"/>
      <w:jc w:val="both"/>
    </w:pPr>
    <w:rPr>
      <w:rFonts w:ascii="Times New Roman" w:hAnsi="Times New Roman"/>
      <w:kern w:val="2"/>
    </w:rPr>
  </w:style>
  <w:style w:type="paragraph" w:customStyle="1" w:styleId="affffffffffffffffffffffffffffffffb">
    <w:name w:val="注記３（番号付き）＿段落"/>
    <w:rsid w:val="006D0DE3"/>
    <w:pPr>
      <w:widowControl w:val="0"/>
      <w:spacing w:before="60" w:line="300" w:lineRule="exact"/>
      <w:ind w:left="1786" w:firstLine="199"/>
      <w:jc w:val="both"/>
    </w:pPr>
    <w:rPr>
      <w:rFonts w:ascii="Times New Roman" w:hAnsi="Times New Roman"/>
      <w:kern w:val="2"/>
    </w:rPr>
  </w:style>
  <w:style w:type="paragraph" w:customStyle="1" w:styleId="affffffffffffffffffffffffffffffff9">
    <w:name w:val="注記３＿段落"/>
    <w:rsid w:val="006D0DE3"/>
    <w:pPr>
      <w:widowControl w:val="0"/>
      <w:spacing w:before="60" w:line="300" w:lineRule="exact"/>
      <w:ind w:left="1588" w:firstLine="199"/>
      <w:jc w:val="both"/>
    </w:pPr>
    <w:rPr>
      <w:rFonts w:ascii="Times New Roman" w:hAnsi="Times New Roman"/>
      <w:kern w:val="2"/>
    </w:rPr>
  </w:style>
  <w:style w:type="paragraph" w:styleId="affffffffffffffffffffffffffffffffd">
    <w:name w:val="E-mail Signature"/>
    <w:basedOn w:val="a2"/>
    <w:next w:val="affffffff1"/>
    <w:link w:val="affffffffffffffffffffffffffffffffe"/>
    <w:rsid w:val="006D0DE3"/>
  </w:style>
  <w:style w:type="character" w:customStyle="1" w:styleId="affffffffffffffffffffffffffffffffe">
    <w:name w:val="電子メール署名 (文字)"/>
    <w:basedOn w:val="a3"/>
    <w:link w:val="affffffffffffffffffffffffffffffffd"/>
    <w:rsid w:val="006D0DE3"/>
    <w:rPr>
      <w:rFonts w:ascii="Times New Roman" w:hAnsi="Times New Roman"/>
      <w:kern w:val="2"/>
    </w:rPr>
  </w:style>
  <w:style w:type="paragraph" w:styleId="afffffffffffffffffffffffffffffffff">
    <w:name w:val="Date"/>
    <w:basedOn w:val="a2"/>
    <w:next w:val="a2"/>
    <w:link w:val="afffffffffffffffffffffffffffffffff0"/>
    <w:rsid w:val="006D0DE3"/>
  </w:style>
  <w:style w:type="character" w:customStyle="1" w:styleId="afffffffffffffffffffffffffffffffff0">
    <w:name w:val="日付 (文字)"/>
    <w:basedOn w:val="a3"/>
    <w:link w:val="afffffffffffffffffffffffffffffffff"/>
    <w:rsid w:val="006D0DE3"/>
    <w:rPr>
      <w:rFonts w:ascii="Times New Roman" w:hAnsi="Times New Roman"/>
      <w:kern w:val="2"/>
    </w:rPr>
  </w:style>
  <w:style w:type="paragraph" w:customStyle="1" w:styleId="afffffffffffffffffffffffffffffffff1">
    <w:name w:val="表紙１＿公表年月日"/>
    <w:rsid w:val="006D0DE3"/>
    <w:pPr>
      <w:framePr w:h="567" w:hRule="exact" w:hSpace="142" w:vSpace="142" w:wrap="around" w:vAnchor="page" w:hAnchor="page" w:xAlign="center" w:y="12305" w:anchorLock="1"/>
      <w:adjustRightInd w:val="0"/>
      <w:snapToGrid w:val="0"/>
      <w:jc w:val="center"/>
    </w:pPr>
    <w:rPr>
      <w:rFonts w:ascii="Times New Roman" w:hAnsi="Times New Roman"/>
      <w:noProof/>
      <w:snapToGrid w:val="0"/>
      <w:sz w:val="18"/>
    </w:rPr>
  </w:style>
  <w:style w:type="character" w:styleId="afffffffffffffffffffffffffffffffff2">
    <w:name w:val="FollowedHyperlink"/>
    <w:rsid w:val="006D0DE3"/>
    <w:rPr>
      <w:color w:val="800080"/>
      <w:u w:val="single"/>
    </w:rPr>
  </w:style>
  <w:style w:type="paragraph" w:styleId="afffffffffffffffffffffffffffffffff3">
    <w:name w:val="Subtitle"/>
    <w:basedOn w:val="a2"/>
    <w:next w:val="afc"/>
    <w:link w:val="afffffffffffffffffffffffffffffffff4"/>
    <w:qFormat/>
    <w:rsid w:val="006D0DE3"/>
    <w:pPr>
      <w:jc w:val="center"/>
      <w:outlineLvl w:val="1"/>
    </w:pPr>
    <w:rPr>
      <w:rFonts w:ascii="Arial" w:eastAsia="ＭＳ ゴシック" w:hAnsi="Arial" w:cs="Arial"/>
      <w:sz w:val="24"/>
      <w:szCs w:val="24"/>
    </w:rPr>
  </w:style>
  <w:style w:type="character" w:customStyle="1" w:styleId="afffffffffffffffffffffffffffffffff4">
    <w:name w:val="副題 (文字)"/>
    <w:basedOn w:val="a3"/>
    <w:link w:val="afffffffffffffffffffffffffffffffff3"/>
    <w:rsid w:val="006D0DE3"/>
    <w:rPr>
      <w:rFonts w:ascii="Arial" w:eastAsia="ＭＳ ゴシック" w:hAnsi="Arial" w:cs="Arial"/>
      <w:kern w:val="2"/>
      <w:sz w:val="24"/>
      <w:szCs w:val="24"/>
    </w:rPr>
  </w:style>
  <w:style w:type="paragraph" w:styleId="afffffffffffffffffffffffffffffffff5">
    <w:name w:val="Bibliography"/>
    <w:basedOn w:val="a2"/>
    <w:next w:val="a2"/>
    <w:uiPriority w:val="37"/>
    <w:semiHidden/>
    <w:unhideWhenUsed/>
    <w:rsid w:val="006D0DE3"/>
  </w:style>
  <w:style w:type="character" w:styleId="afffffffffffffffffffffffffffffffff6">
    <w:name w:val="endnote reference"/>
    <w:semiHidden/>
    <w:rsid w:val="006D0DE3"/>
    <w:rPr>
      <w:vertAlign w:val="superscript"/>
    </w:rPr>
  </w:style>
  <w:style w:type="paragraph" w:styleId="afffffffffffffffffffffffffffffffff7">
    <w:name w:val="endnote text"/>
    <w:basedOn w:val="a2"/>
    <w:link w:val="afffffffffffffffffffffffffffffffff8"/>
    <w:semiHidden/>
    <w:rsid w:val="006D0DE3"/>
    <w:pPr>
      <w:snapToGrid w:val="0"/>
      <w:jc w:val="left"/>
    </w:pPr>
  </w:style>
  <w:style w:type="character" w:customStyle="1" w:styleId="afffffffffffffffffffffffffffffffff8">
    <w:name w:val="文末脚注文字列 (文字)"/>
    <w:basedOn w:val="a3"/>
    <w:link w:val="afffffffffffffffffffffffffffffffff7"/>
    <w:semiHidden/>
    <w:rsid w:val="006D0DE3"/>
    <w:rPr>
      <w:rFonts w:ascii="Times New Roman" w:hAnsi="Times New Roman"/>
      <w:kern w:val="2"/>
    </w:rPr>
  </w:style>
  <w:style w:type="paragraph" w:styleId="11">
    <w:name w:val="toc 1"/>
    <w:basedOn w:val="a2"/>
    <w:next w:val="a2"/>
    <w:autoRedefine/>
    <w:uiPriority w:val="39"/>
    <w:rsid w:val="006D0DE3"/>
  </w:style>
  <w:style w:type="paragraph" w:styleId="2b">
    <w:name w:val="toc 2"/>
    <w:basedOn w:val="a2"/>
    <w:next w:val="a2"/>
    <w:autoRedefine/>
    <w:uiPriority w:val="39"/>
    <w:rsid w:val="006D0DE3"/>
    <w:pPr>
      <w:ind w:leftChars="100" w:left="200"/>
    </w:pPr>
  </w:style>
  <w:style w:type="paragraph" w:styleId="35">
    <w:name w:val="toc 3"/>
    <w:basedOn w:val="a2"/>
    <w:next w:val="a2"/>
    <w:autoRedefine/>
    <w:uiPriority w:val="39"/>
    <w:rsid w:val="006D0DE3"/>
    <w:pPr>
      <w:ind w:leftChars="200" w:left="400"/>
    </w:pPr>
  </w:style>
  <w:style w:type="paragraph" w:styleId="45">
    <w:name w:val="toc 4"/>
    <w:basedOn w:val="a2"/>
    <w:next w:val="a2"/>
    <w:autoRedefine/>
    <w:semiHidden/>
    <w:rsid w:val="006D0DE3"/>
    <w:pPr>
      <w:ind w:leftChars="300" w:left="600"/>
    </w:pPr>
  </w:style>
  <w:style w:type="paragraph" w:styleId="55">
    <w:name w:val="toc 5"/>
    <w:basedOn w:val="a2"/>
    <w:next w:val="a2"/>
    <w:autoRedefine/>
    <w:semiHidden/>
    <w:rsid w:val="006D0DE3"/>
    <w:pPr>
      <w:ind w:leftChars="400" w:left="800"/>
    </w:pPr>
  </w:style>
  <w:style w:type="paragraph" w:styleId="61">
    <w:name w:val="toc 6"/>
    <w:basedOn w:val="a2"/>
    <w:next w:val="a2"/>
    <w:autoRedefine/>
    <w:semiHidden/>
    <w:rsid w:val="006D0DE3"/>
    <w:pPr>
      <w:ind w:leftChars="500" w:left="1000"/>
    </w:pPr>
  </w:style>
  <w:style w:type="paragraph" w:styleId="81">
    <w:name w:val="toc 8"/>
    <w:basedOn w:val="a2"/>
    <w:next w:val="a2"/>
    <w:autoRedefine/>
    <w:semiHidden/>
    <w:rsid w:val="006D0DE3"/>
    <w:pPr>
      <w:ind w:leftChars="700" w:left="1400"/>
    </w:pPr>
  </w:style>
  <w:style w:type="paragraph" w:styleId="91">
    <w:name w:val="toc 9"/>
    <w:basedOn w:val="a2"/>
    <w:next w:val="a2"/>
    <w:autoRedefine/>
    <w:semiHidden/>
    <w:rsid w:val="006D0DE3"/>
    <w:pPr>
      <w:ind w:leftChars="800" w:left="1600"/>
    </w:pPr>
  </w:style>
  <w:style w:type="paragraph" w:styleId="afffffffffffffffffffffffffffffffff9">
    <w:name w:val="TOC Heading"/>
    <w:basedOn w:val="1"/>
    <w:next w:val="a2"/>
    <w:uiPriority w:val="39"/>
    <w:unhideWhenUsed/>
    <w:qFormat/>
    <w:rsid w:val="006D0DE3"/>
    <w:pPr>
      <w:numPr>
        <w:numId w:val="0"/>
      </w:numPr>
      <w:jc w:val="both"/>
      <w:outlineLvl w:val="9"/>
    </w:pPr>
    <w:rPr>
      <w:rFonts w:eastAsia="ＭＳ ゴシック"/>
      <w:sz w:val="24"/>
      <w:szCs w:val="24"/>
    </w:rPr>
  </w:style>
  <w:style w:type="paragraph" w:customStyle="1" w:styleId="afffffffffffffffffffffffffffffffffa">
    <w:name w:val="用語及び定義＿□説明"/>
    <w:qFormat/>
    <w:rsid w:val="006D0DE3"/>
    <w:pPr>
      <w:spacing w:line="300" w:lineRule="exact"/>
      <w:ind w:firstLine="199"/>
    </w:pPr>
    <w:rPr>
      <w:rFonts w:ascii="Times New Roman" w:hAnsi="Times New Roman"/>
      <w:kern w:val="2"/>
    </w:rPr>
  </w:style>
  <w:style w:type="paragraph" w:customStyle="1" w:styleId="afffffffffffffffffffffffffffffffffb">
    <w:name w:val="用語及び定義＿用語（番号）"/>
    <w:next w:val="afffffffffffffffffffffffffffffffffa"/>
    <w:qFormat/>
    <w:rsid w:val="006D0DE3"/>
    <w:pPr>
      <w:spacing w:before="200" w:line="300" w:lineRule="exact"/>
    </w:pPr>
    <w:rPr>
      <w:rFonts w:ascii="Times New Roman" w:hAnsi="Times New Roman"/>
      <w:kern w:val="2"/>
    </w:rPr>
  </w:style>
  <w:style w:type="paragraph" w:customStyle="1" w:styleId="afffffffffffffffffffffffffffffffffc">
    <w:name w:val="用語及び定義＿用語（名称）"/>
    <w:next w:val="afffffffffffffffffffffffffffffffffa"/>
    <w:qFormat/>
    <w:rsid w:val="006D0DE3"/>
    <w:pPr>
      <w:spacing w:line="300" w:lineRule="exact"/>
    </w:pPr>
    <w:rPr>
      <w:rFonts w:ascii="Times New Roman" w:hAnsi="Times New Roman"/>
      <w:kern w:val="2"/>
    </w:rPr>
  </w:style>
  <w:style w:type="character" w:customStyle="1" w:styleId="ac">
    <w:name w:val="フッター (文字)"/>
    <w:basedOn w:val="a3"/>
    <w:link w:val="ab"/>
    <w:rsid w:val="006D0DE3"/>
    <w:rPr>
      <w:rFonts w:ascii="Times New Roman" w:hAnsi="Times New Roman"/>
      <w:b/>
      <w:noProof/>
      <w:kern w:val="2"/>
      <w:sz w:val="18"/>
    </w:rPr>
  </w:style>
  <w:style w:type="character" w:customStyle="1" w:styleId="a9">
    <w:name w:val="ヘッダー (文字)"/>
    <w:basedOn w:val="a3"/>
    <w:link w:val="a8"/>
    <w:rsid w:val="006D0DE3"/>
    <w:rPr>
      <w:rFonts w:ascii="Arial" w:eastAsia="ＭＳ ゴシック" w:hAnsi="Arial"/>
      <w:kern w:val="2"/>
      <w:sz w:val="18"/>
    </w:rPr>
  </w:style>
  <w:style w:type="character" w:customStyle="1" w:styleId="affffff">
    <w:name w:val="見出しマップ (文字)"/>
    <w:basedOn w:val="a3"/>
    <w:link w:val="afffffe"/>
    <w:semiHidden/>
    <w:rsid w:val="006D0DE3"/>
    <w:rPr>
      <w:rFonts w:ascii="Arial" w:eastAsia="ＭＳ ゴシック" w:hAnsi="Arial"/>
      <w:kern w:val="2"/>
      <w:shd w:val="clear" w:color="auto" w:fill="000080"/>
    </w:rPr>
  </w:style>
  <w:style w:type="character" w:customStyle="1" w:styleId="aff1">
    <w:name w:val="表題 (文字)"/>
    <w:basedOn w:val="a3"/>
    <w:link w:val="aff"/>
    <w:rsid w:val="006D0DE3"/>
    <w:rPr>
      <w:rFonts w:ascii="Times New Roman" w:eastAsia="ＭＳ ゴシック" w:hAnsi="Times New Roman"/>
      <w:b/>
      <w:noProof/>
      <w:kern w:val="2"/>
    </w:rPr>
  </w:style>
  <w:style w:type="character" w:customStyle="1" w:styleId="aff4">
    <w:name w:val="本文 (文字)"/>
    <w:basedOn w:val="a3"/>
    <w:link w:val="aff2"/>
    <w:rsid w:val="006D0DE3"/>
    <w:rPr>
      <w:rFonts w:ascii="Times New Roman" w:hAnsi="Times New Roman"/>
      <w:kern w:val="2"/>
    </w:rPr>
  </w:style>
  <w:style w:type="character" w:customStyle="1" w:styleId="aff7">
    <w:name w:val="本文字下げ (文字)"/>
    <w:basedOn w:val="aff4"/>
    <w:link w:val="aff5"/>
    <w:rsid w:val="006D0DE3"/>
    <w:rPr>
      <w:rFonts w:ascii="Times New Roman" w:hAnsi="Times New Roman"/>
      <w:kern w:val="2"/>
    </w:rPr>
  </w:style>
  <w:style w:type="paragraph" w:styleId="afffffffffffffffffffffffffffffffffd">
    <w:name w:val="Body Text Indent"/>
    <w:basedOn w:val="a2"/>
    <w:link w:val="afffffffffffffffffffffffffffffffffe"/>
    <w:semiHidden/>
    <w:unhideWhenUsed/>
    <w:rsid w:val="006D0DE3"/>
    <w:pPr>
      <w:ind w:leftChars="400" w:left="851"/>
    </w:pPr>
  </w:style>
  <w:style w:type="character" w:customStyle="1" w:styleId="afffffffffffffffffffffffffffffffffe">
    <w:name w:val="本文インデント (文字)"/>
    <w:basedOn w:val="a3"/>
    <w:link w:val="afffffffffffffffffffffffffffffffffd"/>
    <w:semiHidden/>
    <w:rsid w:val="006D0DE3"/>
    <w:rPr>
      <w:rFonts w:ascii="Times New Roman" w:hAnsi="Times New Roman"/>
      <w:kern w:val="2"/>
    </w:rPr>
  </w:style>
  <w:style w:type="character" w:customStyle="1" w:styleId="24">
    <w:name w:val="本文字下げ 2 (文字)"/>
    <w:basedOn w:val="afffffffffffffffffffffffffffffffffe"/>
    <w:link w:val="23"/>
    <w:rsid w:val="006D0DE3"/>
    <w:rPr>
      <w:rFonts w:ascii="Times New Roman" w:hAnsi="Times New Roman"/>
      <w:kern w:val="2"/>
    </w:rPr>
  </w:style>
  <w:style w:type="character" w:customStyle="1" w:styleId="afffffd">
    <w:name w:val="段落 (文字)"/>
    <w:link w:val="af7"/>
    <w:rsid w:val="00A75730"/>
    <w:rPr>
      <w:rFonts w:ascii="Times New Roman" w:hAnsi="Times New Roman"/>
      <w:noProof/>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emf"/><Relationship Id="rId26" Type="http://schemas.openxmlformats.org/officeDocument/2006/relationships/image" Target="media/image10.png"/><Relationship Id="rId39" Type="http://schemas.openxmlformats.org/officeDocument/2006/relationships/image" Target="media/image23.emf"/><Relationship Id="rId21" Type="http://schemas.openxmlformats.org/officeDocument/2006/relationships/image" Target="media/image5.emf"/><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header" Target="header4.xml"/><Relationship Id="rId50" Type="http://schemas.openxmlformats.org/officeDocument/2006/relationships/footer" Target="footer5.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image" Target="media/image30.emf"/><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emf"/><Relationship Id="rId29" Type="http://schemas.openxmlformats.org/officeDocument/2006/relationships/image" Target="media/image13.png"/><Relationship Id="rId41" Type="http://schemas.openxmlformats.org/officeDocument/2006/relationships/image" Target="media/image25.emf"/><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emf"/><Relationship Id="rId49" Type="http://schemas.openxmlformats.org/officeDocument/2006/relationships/footer" Target="footer4.xml"/><Relationship Id="rId10" Type="http://schemas.microsoft.com/office/2016/09/relationships/commentsIds" Target="commentsIds.xml"/><Relationship Id="rId19" Type="http://schemas.openxmlformats.org/officeDocument/2006/relationships/image" Target="media/image3.emf"/><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footer" Target="footer6.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image" Target="media/image6.emf"/><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emf"/><Relationship Id="rId43" Type="http://schemas.openxmlformats.org/officeDocument/2006/relationships/image" Target="media/image27.emf"/><Relationship Id="rId48" Type="http://schemas.openxmlformats.org/officeDocument/2006/relationships/header" Target="header5.xml"/><Relationship Id="rId8" Type="http://schemas.openxmlformats.org/officeDocument/2006/relationships/comments" Target="comments.xml"/><Relationship Id="rId51" Type="http://schemas.openxmlformats.org/officeDocument/2006/relationships/header" Target="header6.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 (1).xsl" StyleName="APA" Version="6"/>
</file>

<file path=customXml/itemProps1.xml><?xml version="1.0" encoding="utf-8"?>
<ds:datastoreItem xmlns:ds="http://schemas.openxmlformats.org/officeDocument/2006/customXml" ds:itemID="{8F80611E-64BE-4A83-8ED7-E9EF38D26D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11426</Words>
  <Characters>4455</Characters>
  <Application>Microsoft Office Word</Application>
  <DocSecurity>4</DocSecurity>
  <Lines>37</Lines>
  <Paragraphs>31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15850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furukawa</dc:creator>
  <cp:keywords/>
  <dc:description/>
  <cp:lastModifiedBy>OID017</cp:lastModifiedBy>
  <cp:revision>2</cp:revision>
  <cp:lastPrinted>2001-09-17T13:06:00Z</cp:lastPrinted>
  <dcterms:created xsi:type="dcterms:W3CDTF">2020-02-17T00:02:00Z</dcterms:created>
  <dcterms:modified xsi:type="dcterms:W3CDTF">2020-02-17T00:02:00Z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JIS_NewTemplateVer">
    <vt:lpwstr>JDT2019 1.0 (2019.7.22)</vt:lpwstr>
  </property>
  <property fmtid="{D5CDD505-2E9C-101B-9397-08002B2CF9AE}" pid="3" name="JIS_NewWordVer">
    <vt:lpwstr>Word2013</vt:lpwstr>
  </property>
  <property fmtid="{D5CDD505-2E9C-101B-9397-08002B2CF9AE}" pid="4" name="JIS_mode">
    <vt:lpwstr>一般モード</vt:lpwstr>
  </property>
  <property fmtid="{D5CDD505-2E9C-101B-9397-08002B2CF9AE}" pid="5" name="JIS_文書区分">
    <vt:lpwstr>本文</vt:lpwstr>
  </property>
  <property fmtid="{D5CDD505-2E9C-101B-9397-08002B2CF9AE}" pid="6" name="JIS_文書種別">
    <vt:lpwstr>1</vt:lpwstr>
  </property>
  <property fmtid="{D5CDD505-2E9C-101B-9397-08002B2CF9AE}" pid="7" name="JIS_規格番号">
    <vt:lpwstr>JIS C 5954-X</vt:lpwstr>
  </property>
  <property fmtid="{D5CDD505-2E9C-101B-9397-08002B2CF9AE}" pid="8" name="規格番号">
    <vt:lpwstr>C 5954-X：0000</vt:lpwstr>
  </property>
  <property fmtid="{D5CDD505-2E9C-101B-9397-08002B2CF9AE}" pid="9" name="IDT番号">
    <vt:lpwstr/>
  </property>
  <property fmtid="{D5CDD505-2E9C-101B-9397-08002B2CF9AE}" pid="10" name="JIS_制定改正区分">
    <vt:lpwstr>制定</vt:lpwstr>
  </property>
  <property fmtid="{D5CDD505-2E9C-101B-9397-08002B2CF9AE}" pid="11" name="JIS_まえがき11条">
    <vt:lpwstr>0</vt:lpwstr>
  </property>
  <property fmtid="{D5CDD505-2E9C-101B-9397-08002B2CF9AE}" pid="12" name="JIS_まえがき12条">
    <vt:lpwstr>0</vt:lpwstr>
  </property>
  <property fmtid="{D5CDD505-2E9C-101B-9397-08002B2CF9AE}" pid="13" name="JIS_まえがき14条">
    <vt:lpwstr>1</vt:lpwstr>
  </property>
  <property fmtid="{D5CDD505-2E9C-101B-9397-08002B2CF9AE}" pid="14" name="JIS_まえがき15条">
    <vt:lpwstr>0</vt:lpwstr>
  </property>
  <property fmtid="{D5CDD505-2E9C-101B-9397-08002B2CF9AE}" pid="15" name="JIS_団体規格を基に">
    <vt:lpwstr>0</vt:lpwstr>
  </property>
  <property fmtid="{D5CDD505-2E9C-101B-9397-08002B2CF9AE}" pid="16" name="JIS_複数規格統合">
    <vt:lpwstr>0</vt:lpwstr>
  </property>
  <property fmtid="{D5CDD505-2E9C-101B-9397-08002B2CF9AE}" pid="17" name="JIS_規格分割">
    <vt:lpwstr>0</vt:lpwstr>
  </property>
  <property fmtid="{D5CDD505-2E9C-101B-9397-08002B2CF9AE}" pid="18" name="JIS_改正廃止">
    <vt:lpwstr>0</vt:lpwstr>
  </property>
  <property fmtid="{D5CDD505-2E9C-101B-9397-08002B2CF9AE}" pid="19" name="JIS_対応国際規格有無">
    <vt:lpwstr>0</vt:lpwstr>
  </property>
  <property fmtid="{D5CDD505-2E9C-101B-9397-08002B2CF9AE}" pid="20" name="JIS_国際規格区分">
    <vt:lpwstr>1</vt:lpwstr>
  </property>
  <property fmtid="{D5CDD505-2E9C-101B-9397-08002B2CF9AE}" pid="21" name="JIS_特許権有無">
    <vt:lpwstr>1</vt:lpwstr>
  </property>
  <property fmtid="{D5CDD505-2E9C-101B-9397-08002B2CF9AE}" pid="22" name="JIS_特許権存在">
    <vt:lpwstr>1</vt:lpwstr>
  </property>
  <property fmtid="{D5CDD505-2E9C-101B-9397-08002B2CF9AE}" pid="23" name="JIS_部編成有無">
    <vt:lpwstr>0</vt:lpwstr>
  </property>
  <property fmtid="{D5CDD505-2E9C-101B-9397-08002B2CF9AE}" pid="24" name="JIS_MOD附属書作成区分">
    <vt:lpwstr>0</vt:lpwstr>
  </property>
  <property fmtid="{D5CDD505-2E9C-101B-9397-08002B2CF9AE}" pid="25" name="JIS_IDT詳細">
    <vt:lpwstr/>
  </property>
  <property fmtid="{D5CDD505-2E9C-101B-9397-08002B2CF9AE}" pid="26" name="JIS_MOD詳細">
    <vt:lpwstr/>
  </property>
  <property fmtid="{D5CDD505-2E9C-101B-9397-08002B2CF9AE}" pid="27" name="引用規格あり">
    <vt:lpwstr>1</vt:lpwstr>
  </property>
  <property fmtid="{D5CDD505-2E9C-101B-9397-08002B2CF9AE}" pid="28" name="用語及び定義あり">
    <vt:lpwstr>1</vt:lpwstr>
  </property>
  <property fmtid="{D5CDD505-2E9C-101B-9397-08002B2CF9AE}" pid="29" name="国際規格_件数">
    <vt:lpwstr>0</vt:lpwstr>
  </property>
  <property fmtid="{D5CDD505-2E9C-101B-9397-08002B2CF9AE}" pid="30" name="引用規格_件数">
    <vt:lpwstr>1</vt:lpwstr>
  </property>
  <property fmtid="{D5CDD505-2E9C-101B-9397-08002B2CF9AE}" pid="31" name="引用規格_区分_1">
    <vt:lpwstr>1</vt:lpwstr>
  </property>
  <property fmtid="{D5CDD505-2E9C-101B-9397-08002B2CF9AE}" pid="32" name="引用規格_規格区分_1">
    <vt:lpwstr>JIS</vt:lpwstr>
  </property>
  <property fmtid="{D5CDD505-2E9C-101B-9397-08002B2CF9AE}" pid="33" name="引用規格_部門記号_1">
    <vt:lpwstr>C</vt:lpwstr>
  </property>
  <property fmtid="{D5CDD505-2E9C-101B-9397-08002B2CF9AE}" pid="34" name="引用規格_番号_1">
    <vt:lpwstr>5955-2</vt:lpwstr>
  </property>
  <property fmtid="{D5CDD505-2E9C-101B-9397-08002B2CF9AE}" pid="35" name="引用規格_発効年_1">
    <vt:lpwstr>2021</vt:lpwstr>
  </property>
  <property fmtid="{D5CDD505-2E9C-101B-9397-08002B2CF9AE}" pid="36" name="引用規格_規格名称_1">
    <vt:lpwstr>光伝送用能動部品－性能標準テンプレート－</vt:lpwstr>
  </property>
  <property fmtid="{D5CDD505-2E9C-101B-9397-08002B2CF9AE}" pid="37" name="引用規格_団体記号_1">
    <vt:lpwstr/>
  </property>
  <property fmtid="{D5CDD505-2E9C-101B-9397-08002B2CF9AE}" pid="38" name="引用規格_国際規格番号_1">
    <vt:lpwstr/>
  </property>
  <property fmtid="{D5CDD505-2E9C-101B-9397-08002B2CF9AE}" pid="39" name="引用規格_国際規格発効年_1">
    <vt:lpwstr/>
  </property>
  <property fmtid="{D5CDD505-2E9C-101B-9397-08002B2CF9AE}" pid="40" name="引用規格_国際規格名称_1">
    <vt:lpwstr/>
  </property>
  <property fmtid="{D5CDD505-2E9C-101B-9397-08002B2CF9AE}" pid="41" name="引用規格_国際規格区分_1">
    <vt:lpwstr>0</vt:lpwstr>
  </property>
</Properties>
</file>